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6A2" w:rsidRPr="006B773E" w:rsidRDefault="001A76A2" w:rsidP="001A76A2">
      <w:pPr>
        <w:pStyle w:val="NoSpacing"/>
        <w:rPr>
          <w:rFonts w:ascii="Arial" w:hAnsi="Arial" w:cs="Arial"/>
          <w:b/>
          <w:color w:val="002060"/>
        </w:rPr>
      </w:pPr>
      <w:r w:rsidRPr="006B773E">
        <w:rPr>
          <w:rFonts w:ascii="Arial" w:hAnsi="Arial" w:cs="Arial"/>
          <w:b/>
          <w:color w:val="002060"/>
        </w:rPr>
        <w:t>Annex 1 – GSG Statistical Tools and Techniques</w:t>
      </w:r>
    </w:p>
    <w:p w:rsidR="001A76A2" w:rsidRPr="00DC045A" w:rsidRDefault="001A76A2" w:rsidP="001A76A2">
      <w:pPr>
        <w:pStyle w:val="NoSpacing"/>
        <w:rPr>
          <w:rFonts w:ascii="Arial" w:hAnsi="Arial" w:cs="Arial"/>
          <w:b/>
          <w:sz w:val="20"/>
          <w:szCs w:val="20"/>
        </w:rPr>
      </w:pPr>
    </w:p>
    <w:p w:rsidR="00DC045A" w:rsidRPr="00DC045A" w:rsidRDefault="00DC045A" w:rsidP="001A76A2">
      <w:pPr>
        <w:pStyle w:val="NoSpacing"/>
        <w:rPr>
          <w:rFonts w:ascii="Arial" w:hAnsi="Arial" w:cs="Arial"/>
          <w:b/>
          <w:color w:val="002060"/>
        </w:rPr>
      </w:pPr>
      <w:r w:rsidRPr="00DC045A">
        <w:rPr>
          <w:rFonts w:ascii="Arial" w:hAnsi="Arial" w:cs="Arial"/>
          <w:b/>
          <w:color w:val="002060"/>
        </w:rPr>
        <w:t>Purpose</w:t>
      </w:r>
    </w:p>
    <w:p w:rsidR="00DC045A" w:rsidRDefault="006B68CE" w:rsidP="00E9005D">
      <w:pPr>
        <w:pStyle w:val="NoSpacing"/>
        <w:spacing w:line="276" w:lineRule="auto"/>
        <w:jc w:val="both"/>
        <w:rPr>
          <w:rFonts w:ascii="Arial" w:hAnsi="Arial" w:cs="Arial"/>
          <w:sz w:val="20"/>
          <w:szCs w:val="20"/>
        </w:rPr>
      </w:pPr>
      <w:r>
        <w:rPr>
          <w:rFonts w:ascii="Arial" w:hAnsi="Arial" w:cs="Arial"/>
          <w:sz w:val="20"/>
          <w:szCs w:val="20"/>
        </w:rPr>
        <w:t>The purpose of this docume</w:t>
      </w:r>
      <w:r w:rsidR="00E9005D">
        <w:rPr>
          <w:rFonts w:ascii="Arial" w:hAnsi="Arial" w:cs="Arial"/>
          <w:sz w:val="20"/>
          <w:szCs w:val="20"/>
        </w:rPr>
        <w:t>nt is to provide examples of</w:t>
      </w:r>
      <w:r>
        <w:rPr>
          <w:rFonts w:ascii="Arial" w:hAnsi="Arial" w:cs="Arial"/>
          <w:sz w:val="20"/>
          <w:szCs w:val="20"/>
        </w:rPr>
        <w:t xml:space="preserve"> some of the statistical tools and techniques used by Statisticians and Statistical Data Scientists. This is not an exhaustive list, but serves to demonstrate the areas in which we might expect the profession to be bu</w:t>
      </w:r>
      <w:r w:rsidR="00E9005D">
        <w:rPr>
          <w:rFonts w:ascii="Arial" w:hAnsi="Arial" w:cs="Arial"/>
          <w:sz w:val="20"/>
          <w:szCs w:val="20"/>
        </w:rPr>
        <w:t>ilding its technical capability.</w:t>
      </w:r>
      <w:r>
        <w:rPr>
          <w:rFonts w:ascii="Arial" w:hAnsi="Arial" w:cs="Arial"/>
          <w:sz w:val="20"/>
          <w:szCs w:val="20"/>
        </w:rPr>
        <w:t xml:space="preserve"> </w:t>
      </w:r>
    </w:p>
    <w:p w:rsidR="006B68CE" w:rsidRDefault="006B68CE" w:rsidP="00E9005D">
      <w:pPr>
        <w:pStyle w:val="NoSpacing"/>
        <w:spacing w:line="276" w:lineRule="auto"/>
        <w:jc w:val="both"/>
        <w:rPr>
          <w:rFonts w:ascii="Arial" w:hAnsi="Arial" w:cs="Arial"/>
          <w:sz w:val="20"/>
          <w:szCs w:val="20"/>
        </w:rPr>
      </w:pPr>
    </w:p>
    <w:p w:rsidR="006B68CE" w:rsidRPr="006B68CE" w:rsidRDefault="006B68CE" w:rsidP="00E9005D">
      <w:pPr>
        <w:pStyle w:val="NoSpacing"/>
        <w:spacing w:line="276" w:lineRule="auto"/>
        <w:jc w:val="both"/>
        <w:rPr>
          <w:rFonts w:ascii="Arial" w:hAnsi="Arial" w:cs="Arial"/>
          <w:sz w:val="20"/>
          <w:szCs w:val="20"/>
        </w:rPr>
      </w:pPr>
      <w:r w:rsidRPr="00FD1229">
        <w:rPr>
          <w:rFonts w:ascii="Arial" w:hAnsi="Arial" w:cs="Arial"/>
          <w:b/>
          <w:sz w:val="20"/>
          <w:szCs w:val="20"/>
        </w:rPr>
        <w:t>This list should not be used</w:t>
      </w:r>
      <w:r w:rsidR="006977D4" w:rsidRPr="00FD1229">
        <w:rPr>
          <w:rFonts w:ascii="Arial" w:hAnsi="Arial" w:cs="Arial"/>
          <w:b/>
          <w:sz w:val="20"/>
          <w:szCs w:val="20"/>
        </w:rPr>
        <w:t xml:space="preserve"> as a checklist for recruitment</w:t>
      </w:r>
      <w:r w:rsidR="00FD1229">
        <w:rPr>
          <w:rFonts w:ascii="Arial" w:hAnsi="Arial" w:cs="Arial"/>
          <w:sz w:val="20"/>
          <w:szCs w:val="20"/>
        </w:rPr>
        <w:t>.</w:t>
      </w:r>
      <w:r w:rsidR="006977D4">
        <w:rPr>
          <w:rFonts w:ascii="Arial" w:hAnsi="Arial" w:cs="Arial"/>
          <w:sz w:val="20"/>
          <w:szCs w:val="20"/>
        </w:rPr>
        <w:t xml:space="preserve"> </w:t>
      </w:r>
    </w:p>
    <w:p w:rsidR="006B68CE" w:rsidRDefault="006B68CE" w:rsidP="001A76A2">
      <w:pPr>
        <w:pStyle w:val="NoSpacing"/>
        <w:rPr>
          <w:rFonts w:ascii="Arial" w:hAnsi="Arial" w:cs="Arial"/>
          <w:b/>
          <w:color w:val="002060"/>
          <w:sz w:val="20"/>
          <w:szCs w:val="20"/>
        </w:rPr>
      </w:pPr>
    </w:p>
    <w:p w:rsidR="006B68CE" w:rsidRDefault="006B68CE" w:rsidP="001A76A2">
      <w:pPr>
        <w:pStyle w:val="NoSpacing"/>
        <w:rPr>
          <w:rFonts w:ascii="Arial" w:hAnsi="Arial" w:cs="Arial"/>
          <w:b/>
          <w:color w:val="002060"/>
          <w:sz w:val="20"/>
          <w:szCs w:val="20"/>
        </w:rPr>
      </w:pPr>
    </w:p>
    <w:p w:rsidR="001A76A2" w:rsidRPr="00DC045A" w:rsidRDefault="001A76A2" w:rsidP="001A76A2">
      <w:pPr>
        <w:pStyle w:val="NoSpacing"/>
        <w:rPr>
          <w:rFonts w:ascii="Arial" w:hAnsi="Arial" w:cs="Arial"/>
          <w:color w:val="002060"/>
        </w:rPr>
      </w:pPr>
      <w:r w:rsidRPr="00DC045A">
        <w:rPr>
          <w:rFonts w:ascii="Arial" w:hAnsi="Arial" w:cs="Arial"/>
          <w:b/>
          <w:color w:val="002060"/>
        </w:rPr>
        <w:t>Introduction</w:t>
      </w:r>
    </w:p>
    <w:p w:rsidR="001A76A2" w:rsidRPr="00DC045A" w:rsidRDefault="001A76A2" w:rsidP="00DC045A">
      <w:pPr>
        <w:pStyle w:val="NoSpacing"/>
        <w:spacing w:line="276" w:lineRule="auto"/>
        <w:jc w:val="both"/>
        <w:rPr>
          <w:rFonts w:ascii="Arial" w:hAnsi="Arial" w:cs="Arial"/>
          <w:sz w:val="20"/>
          <w:szCs w:val="20"/>
        </w:rPr>
      </w:pPr>
      <w:r w:rsidRPr="00DC045A">
        <w:rPr>
          <w:rFonts w:ascii="Arial" w:hAnsi="Arial" w:cs="Arial"/>
          <w:sz w:val="20"/>
          <w:szCs w:val="20"/>
        </w:rPr>
        <w:t xml:space="preserve">As a professional analytical group within the civil service it is important that we commit to maintaining and building on our technical skills. The statistical tools and techniques listed within this document are </w:t>
      </w:r>
      <w:proofErr w:type="gramStart"/>
      <w:r w:rsidRPr="00DC045A">
        <w:rPr>
          <w:rFonts w:ascii="Arial" w:hAnsi="Arial" w:cs="Arial"/>
          <w:sz w:val="20"/>
          <w:szCs w:val="20"/>
        </w:rPr>
        <w:t>key</w:t>
      </w:r>
      <w:proofErr w:type="gramEnd"/>
      <w:r w:rsidRPr="00DC045A">
        <w:rPr>
          <w:rFonts w:ascii="Arial" w:hAnsi="Arial" w:cs="Arial"/>
          <w:sz w:val="20"/>
          <w:szCs w:val="20"/>
        </w:rPr>
        <w:t xml:space="preserve"> for the statistical profession, and demonstrate how Data Science is fundamental to the work that we do. Whilst this document has been developed primarily with the statistical profession in mind, it is acknowledged that other analytical professions may be able to align or draw benefits from it, as well as those who work with statistics but who are not aligned to a profession. </w:t>
      </w:r>
    </w:p>
    <w:p w:rsidR="001A76A2" w:rsidRPr="00DC045A" w:rsidRDefault="001A76A2" w:rsidP="00DC045A">
      <w:pPr>
        <w:pStyle w:val="NoSpacing"/>
        <w:spacing w:line="276" w:lineRule="auto"/>
        <w:jc w:val="both"/>
        <w:rPr>
          <w:rFonts w:ascii="Arial" w:hAnsi="Arial" w:cs="Arial"/>
          <w:sz w:val="20"/>
          <w:szCs w:val="20"/>
        </w:rPr>
      </w:pPr>
    </w:p>
    <w:p w:rsidR="001A76A2" w:rsidRPr="00DC045A" w:rsidRDefault="003E4180" w:rsidP="00DC045A">
      <w:pPr>
        <w:pStyle w:val="NoSpacing"/>
        <w:spacing w:line="276" w:lineRule="auto"/>
        <w:jc w:val="both"/>
        <w:rPr>
          <w:rFonts w:ascii="Arial" w:hAnsi="Arial" w:cs="Arial"/>
          <w:sz w:val="20"/>
          <w:szCs w:val="20"/>
        </w:rPr>
      </w:pPr>
      <w:r w:rsidRPr="003E4180">
        <w:rPr>
          <w:rFonts w:ascii="Arial" w:hAnsi="Arial" w:cs="Arial"/>
          <w:noProof/>
          <w:color w:val="002060"/>
          <w:sz w:val="20"/>
          <w:szCs w:val="20"/>
          <w:lang w:val="en-US" w:eastAsia="zh-TW"/>
        </w:rPr>
        <w:pict>
          <v:shapetype id="_x0000_t202" coordsize="21600,21600" o:spt="202" path="m,l,21600r21600,l21600,xe">
            <v:stroke joinstyle="miter"/>
            <v:path gradientshapeok="t" o:connecttype="rect"/>
          </v:shapetype>
          <v:shape id="_x0000_s1027" type="#_x0000_t202" style="position:absolute;left:0;text-align:left;margin-left:308.25pt;margin-top:23.75pt;width:180.45pt;height:175.2pt;z-index:251662336;mso-width-percent:400;mso-height-percent:200;mso-width-percent:400;mso-height-percent:200;mso-width-relative:margin;mso-height-relative:margin" stroked="f">
            <v:textbox style="mso-fit-shape-to-text:t">
              <w:txbxContent>
                <w:p w:rsidR="00E9005D" w:rsidRDefault="00E9005D">
                  <w:r w:rsidRPr="00FD23A4">
                    <w:rPr>
                      <w:noProof/>
                      <w:lang w:eastAsia="en-GB"/>
                    </w:rPr>
                    <w:drawing>
                      <wp:inline distT="0" distB="0" distL="0" distR="0">
                        <wp:extent cx="1981200" cy="1981200"/>
                        <wp:effectExtent l="19050" t="0" r="0" b="0"/>
                        <wp:docPr id="3" name="Picture 1" descr="\\ndata13\reganc$\Desktop\GSBP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data13\reganc$\Desktop\GSBPM.jpg"/>
                                <pic:cNvPicPr>
                                  <a:picLocks noChangeAspect="1" noChangeArrowheads="1"/>
                                </pic:cNvPicPr>
                              </pic:nvPicPr>
                              <pic:blipFill>
                                <a:blip r:embed="rId8" cstate="print"/>
                                <a:srcRect/>
                                <a:stretch>
                                  <a:fillRect/>
                                </a:stretch>
                              </pic:blipFill>
                              <pic:spPr bwMode="auto">
                                <a:xfrm>
                                  <a:off x="0" y="0"/>
                                  <a:ext cx="1981200" cy="1981200"/>
                                </a:xfrm>
                                <a:prstGeom prst="rect">
                                  <a:avLst/>
                                </a:prstGeom>
                                <a:noFill/>
                                <a:ln w="9525">
                                  <a:noFill/>
                                  <a:miter lim="800000"/>
                                  <a:headEnd/>
                                  <a:tailEnd/>
                                </a:ln>
                              </pic:spPr>
                            </pic:pic>
                          </a:graphicData>
                        </a:graphic>
                      </wp:inline>
                    </w:drawing>
                  </w:r>
                </w:p>
              </w:txbxContent>
            </v:textbox>
          </v:shape>
        </w:pict>
      </w:r>
      <w:r w:rsidR="001A76A2" w:rsidRPr="00DC045A">
        <w:rPr>
          <w:rFonts w:ascii="Arial" w:hAnsi="Arial" w:cs="Arial"/>
          <w:sz w:val="20"/>
          <w:szCs w:val="20"/>
        </w:rPr>
        <w:t>The statistical tools and techniques within this document are presented against the same ‘statistical strands’ that are contained within the GSG Competency Framework:</w:t>
      </w:r>
    </w:p>
    <w:p w:rsidR="001A76A2" w:rsidRPr="00DC045A" w:rsidRDefault="001A76A2" w:rsidP="00A72467">
      <w:pPr>
        <w:pStyle w:val="NoSpacing"/>
        <w:spacing w:line="276" w:lineRule="auto"/>
        <w:rPr>
          <w:rFonts w:ascii="Arial" w:hAnsi="Arial" w:cs="Arial"/>
          <w:sz w:val="20"/>
          <w:szCs w:val="20"/>
        </w:rPr>
      </w:pPr>
    </w:p>
    <w:p w:rsidR="001A76A2" w:rsidRPr="00DC045A" w:rsidRDefault="001A76A2" w:rsidP="006B68CE">
      <w:pPr>
        <w:pStyle w:val="NoSpacing"/>
        <w:numPr>
          <w:ilvl w:val="0"/>
          <w:numId w:val="16"/>
        </w:numPr>
        <w:spacing w:line="276" w:lineRule="auto"/>
        <w:rPr>
          <w:rFonts w:ascii="Arial" w:hAnsi="Arial" w:cs="Arial"/>
          <w:color w:val="002060"/>
          <w:sz w:val="20"/>
          <w:szCs w:val="20"/>
        </w:rPr>
      </w:pPr>
      <w:r w:rsidRPr="00DC045A">
        <w:rPr>
          <w:rFonts w:ascii="Arial" w:hAnsi="Arial" w:cs="Arial"/>
          <w:color w:val="002060"/>
          <w:sz w:val="20"/>
          <w:szCs w:val="20"/>
        </w:rPr>
        <w:t xml:space="preserve">Acquiring data/Understanding customer needs; </w:t>
      </w:r>
    </w:p>
    <w:p w:rsidR="001A76A2" w:rsidRPr="00DC045A" w:rsidRDefault="001A76A2" w:rsidP="006B68CE">
      <w:pPr>
        <w:pStyle w:val="NoSpacing"/>
        <w:numPr>
          <w:ilvl w:val="0"/>
          <w:numId w:val="16"/>
        </w:numPr>
        <w:spacing w:line="276" w:lineRule="auto"/>
        <w:rPr>
          <w:rFonts w:ascii="Arial" w:hAnsi="Arial" w:cs="Arial"/>
          <w:color w:val="002060"/>
          <w:sz w:val="20"/>
          <w:szCs w:val="20"/>
        </w:rPr>
      </w:pPr>
      <w:r w:rsidRPr="00DC045A">
        <w:rPr>
          <w:rFonts w:ascii="Arial" w:hAnsi="Arial" w:cs="Arial"/>
          <w:color w:val="002060"/>
          <w:sz w:val="20"/>
          <w:szCs w:val="20"/>
        </w:rPr>
        <w:t>Data analysis;</w:t>
      </w:r>
      <w:r w:rsidR="00A549A3" w:rsidRPr="00DC045A">
        <w:rPr>
          <w:rFonts w:ascii="Arial" w:hAnsi="Arial" w:cs="Arial"/>
          <w:color w:val="002060"/>
          <w:sz w:val="20"/>
          <w:szCs w:val="20"/>
        </w:rPr>
        <w:t xml:space="preserve"> and</w:t>
      </w:r>
    </w:p>
    <w:p w:rsidR="001A76A2" w:rsidRPr="00DC045A" w:rsidRDefault="001A76A2" w:rsidP="006B68CE">
      <w:pPr>
        <w:pStyle w:val="NoSpacing"/>
        <w:numPr>
          <w:ilvl w:val="0"/>
          <w:numId w:val="16"/>
        </w:numPr>
        <w:spacing w:line="276" w:lineRule="auto"/>
        <w:rPr>
          <w:rFonts w:ascii="Arial" w:hAnsi="Arial" w:cs="Arial"/>
          <w:color w:val="002060"/>
          <w:sz w:val="20"/>
          <w:szCs w:val="20"/>
        </w:rPr>
      </w:pPr>
      <w:r w:rsidRPr="00DC045A">
        <w:rPr>
          <w:rFonts w:ascii="Arial" w:hAnsi="Arial" w:cs="Arial"/>
          <w:color w:val="002060"/>
          <w:sz w:val="20"/>
          <w:szCs w:val="20"/>
        </w:rPr>
        <w:t>Presenting and dis</w:t>
      </w:r>
      <w:r w:rsidR="00A549A3" w:rsidRPr="00DC045A">
        <w:rPr>
          <w:rFonts w:ascii="Arial" w:hAnsi="Arial" w:cs="Arial"/>
          <w:color w:val="002060"/>
          <w:sz w:val="20"/>
          <w:szCs w:val="20"/>
        </w:rPr>
        <w:t>seminating data effectively.</w:t>
      </w:r>
    </w:p>
    <w:p w:rsidR="00FD23A4" w:rsidRPr="00DC045A" w:rsidRDefault="00FD23A4" w:rsidP="00FD23A4">
      <w:pPr>
        <w:pStyle w:val="NoSpacing"/>
        <w:spacing w:line="276" w:lineRule="auto"/>
        <w:rPr>
          <w:rFonts w:ascii="Arial" w:hAnsi="Arial" w:cs="Arial"/>
          <w:sz w:val="20"/>
          <w:szCs w:val="20"/>
        </w:rPr>
      </w:pPr>
    </w:p>
    <w:p w:rsidR="00FD23A4" w:rsidRPr="00DC045A" w:rsidRDefault="003E4180" w:rsidP="00FD23A4">
      <w:pPr>
        <w:pStyle w:val="NoSpacing"/>
        <w:spacing w:line="276" w:lineRule="auto"/>
        <w:rPr>
          <w:rFonts w:ascii="Arial" w:hAnsi="Arial" w:cs="Arial"/>
          <w:sz w:val="20"/>
          <w:szCs w:val="20"/>
        </w:rPr>
      </w:pPr>
      <w:r w:rsidRPr="003E4180">
        <w:rPr>
          <w:rFonts w:ascii="Arial" w:hAnsi="Arial" w:cs="Arial"/>
          <w:noProof/>
          <w:sz w:val="20"/>
          <w:szCs w:val="20"/>
          <w:lang w:val="en-US" w:eastAsia="zh-TW"/>
        </w:rPr>
        <w:pict>
          <v:shape id="_x0000_s1026" type="#_x0000_t202" style="position:absolute;margin-left:-3.65pt;margin-top:2.25pt;width:249.95pt;height:129.2pt;z-index:251660288;mso-width-relative:margin;mso-height-relative:margin" filled="f" stroked="f">
            <v:textbox style="mso-next-textbox:#_x0000_s1026">
              <w:txbxContent>
                <w:p w:rsidR="00E9005D" w:rsidRPr="00DC045A" w:rsidRDefault="00E9005D" w:rsidP="00DC045A">
                  <w:pPr>
                    <w:pStyle w:val="NoSpacing"/>
                    <w:spacing w:line="276" w:lineRule="auto"/>
                    <w:jc w:val="both"/>
                    <w:rPr>
                      <w:rFonts w:ascii="Arial" w:hAnsi="Arial" w:cs="Arial"/>
                      <w:sz w:val="20"/>
                      <w:szCs w:val="20"/>
                    </w:rPr>
                  </w:pPr>
                  <w:r w:rsidRPr="00DC045A">
                    <w:rPr>
                      <w:rFonts w:ascii="Arial" w:hAnsi="Arial" w:cs="Arial"/>
                      <w:sz w:val="20"/>
                      <w:szCs w:val="20"/>
                    </w:rPr>
                    <w:t>It also draws on the elements contained within the Generic Statistical Business Process Model (GSBPM), which lists the processes followed to produce a statistical output. The GSBPM was formulated jointly by UN/OECD/</w:t>
                  </w:r>
                  <w:proofErr w:type="spellStart"/>
                  <w:r w:rsidRPr="00DC045A">
                    <w:rPr>
                      <w:rFonts w:ascii="Arial" w:hAnsi="Arial" w:cs="Arial"/>
                      <w:sz w:val="20"/>
                      <w:szCs w:val="20"/>
                    </w:rPr>
                    <w:t>Eurostat</w:t>
                  </w:r>
                  <w:proofErr w:type="spellEnd"/>
                  <w:r w:rsidRPr="00DC045A">
                    <w:rPr>
                      <w:rFonts w:ascii="Arial" w:hAnsi="Arial" w:cs="Arial"/>
                      <w:sz w:val="20"/>
                      <w:szCs w:val="20"/>
                    </w:rPr>
                    <w:t xml:space="preserve"> and has been adopted by many worldwide National Statistical Institutes as a process model for the production of statistical outputs.</w:t>
                  </w:r>
                </w:p>
                <w:p w:rsidR="00E9005D" w:rsidRDefault="00E9005D"/>
              </w:txbxContent>
            </v:textbox>
          </v:shape>
        </w:pict>
      </w:r>
      <w:r w:rsidR="00FD23A4" w:rsidRPr="00DC045A">
        <w:rPr>
          <w:rFonts w:ascii="Arial" w:hAnsi="Arial" w:cs="Arial"/>
          <w:sz w:val="20"/>
          <w:szCs w:val="20"/>
        </w:rPr>
        <w:t xml:space="preserve">                                                                                                </w:t>
      </w:r>
    </w:p>
    <w:p w:rsidR="00FD23A4" w:rsidRPr="00DC045A" w:rsidRDefault="00FD23A4" w:rsidP="00A72467">
      <w:pPr>
        <w:pStyle w:val="NoSpacing"/>
        <w:spacing w:line="276" w:lineRule="auto"/>
        <w:rPr>
          <w:rFonts w:ascii="Arial" w:hAnsi="Arial" w:cs="Arial"/>
          <w:sz w:val="20"/>
          <w:szCs w:val="20"/>
        </w:rPr>
      </w:pPr>
    </w:p>
    <w:p w:rsidR="00FD23A4" w:rsidRPr="00DC045A" w:rsidRDefault="00FD23A4" w:rsidP="00A72467">
      <w:pPr>
        <w:pStyle w:val="NoSpacing"/>
        <w:spacing w:line="276" w:lineRule="auto"/>
        <w:rPr>
          <w:rFonts w:ascii="Arial" w:hAnsi="Arial" w:cs="Arial"/>
          <w:sz w:val="20"/>
          <w:szCs w:val="20"/>
        </w:rPr>
      </w:pPr>
    </w:p>
    <w:p w:rsidR="00FD23A4" w:rsidRPr="00DC045A" w:rsidRDefault="00FD23A4" w:rsidP="00A72467">
      <w:pPr>
        <w:pStyle w:val="NoSpacing"/>
        <w:spacing w:line="276" w:lineRule="auto"/>
        <w:rPr>
          <w:rFonts w:ascii="Arial" w:hAnsi="Arial" w:cs="Arial"/>
          <w:sz w:val="20"/>
          <w:szCs w:val="20"/>
        </w:rPr>
      </w:pPr>
    </w:p>
    <w:p w:rsidR="00FD23A4" w:rsidRPr="00DC045A" w:rsidRDefault="00FD23A4" w:rsidP="00A72467">
      <w:pPr>
        <w:pStyle w:val="NoSpacing"/>
        <w:spacing w:line="276" w:lineRule="auto"/>
        <w:rPr>
          <w:rFonts w:ascii="Arial" w:hAnsi="Arial" w:cs="Arial"/>
          <w:sz w:val="20"/>
          <w:szCs w:val="20"/>
        </w:rPr>
      </w:pPr>
    </w:p>
    <w:p w:rsidR="00FD23A4" w:rsidRPr="00DC045A" w:rsidRDefault="00FD23A4" w:rsidP="00A72467">
      <w:pPr>
        <w:pStyle w:val="NoSpacing"/>
        <w:spacing w:line="276" w:lineRule="auto"/>
        <w:rPr>
          <w:rFonts w:ascii="Arial" w:hAnsi="Arial" w:cs="Arial"/>
          <w:sz w:val="20"/>
          <w:szCs w:val="20"/>
        </w:rPr>
      </w:pPr>
    </w:p>
    <w:p w:rsidR="00FD23A4" w:rsidRPr="00DC045A" w:rsidRDefault="00FD23A4" w:rsidP="00A72467">
      <w:pPr>
        <w:pStyle w:val="NoSpacing"/>
        <w:spacing w:line="276" w:lineRule="auto"/>
        <w:rPr>
          <w:rFonts w:ascii="Arial" w:hAnsi="Arial" w:cs="Arial"/>
          <w:sz w:val="20"/>
          <w:szCs w:val="20"/>
        </w:rPr>
      </w:pPr>
    </w:p>
    <w:p w:rsidR="00FD23A4" w:rsidRPr="00DC045A" w:rsidRDefault="00FD23A4" w:rsidP="00A72467">
      <w:pPr>
        <w:pStyle w:val="NoSpacing"/>
        <w:spacing w:line="276" w:lineRule="auto"/>
        <w:rPr>
          <w:rFonts w:ascii="Arial" w:hAnsi="Arial" w:cs="Arial"/>
          <w:sz w:val="20"/>
          <w:szCs w:val="20"/>
        </w:rPr>
      </w:pPr>
    </w:p>
    <w:p w:rsidR="00FD23A4" w:rsidRPr="00DC045A" w:rsidRDefault="00FD23A4" w:rsidP="00A72467">
      <w:pPr>
        <w:pStyle w:val="NoSpacing"/>
        <w:spacing w:line="276" w:lineRule="auto"/>
        <w:rPr>
          <w:rFonts w:ascii="Arial" w:hAnsi="Arial" w:cs="Arial"/>
          <w:sz w:val="20"/>
          <w:szCs w:val="20"/>
        </w:rPr>
      </w:pPr>
    </w:p>
    <w:p w:rsidR="00FD23A4" w:rsidRPr="00DC045A" w:rsidRDefault="00FD23A4" w:rsidP="00A72467">
      <w:pPr>
        <w:pStyle w:val="NoSpacing"/>
        <w:spacing w:line="276" w:lineRule="auto"/>
        <w:rPr>
          <w:rFonts w:ascii="Arial" w:hAnsi="Arial" w:cs="Arial"/>
          <w:sz w:val="20"/>
          <w:szCs w:val="20"/>
        </w:rPr>
      </w:pPr>
    </w:p>
    <w:p w:rsidR="001A76A2" w:rsidRPr="00DC045A" w:rsidRDefault="001A76A2" w:rsidP="00DC045A">
      <w:pPr>
        <w:pStyle w:val="NoSpacing"/>
        <w:spacing w:line="276" w:lineRule="auto"/>
        <w:jc w:val="both"/>
        <w:rPr>
          <w:rFonts w:ascii="Arial" w:hAnsi="Arial" w:cs="Arial"/>
          <w:sz w:val="20"/>
          <w:szCs w:val="20"/>
        </w:rPr>
      </w:pPr>
      <w:r w:rsidRPr="00DC045A">
        <w:rPr>
          <w:rFonts w:ascii="Arial" w:hAnsi="Arial" w:cs="Arial"/>
          <w:b/>
          <w:sz w:val="20"/>
          <w:szCs w:val="20"/>
        </w:rPr>
        <w:t>The statistical tools and techniques contained should not be considered as a checklist of statistical techniques that any individual member of the statistical profession is expected to know</w:t>
      </w:r>
      <w:r w:rsidRPr="00DC045A">
        <w:rPr>
          <w:rFonts w:ascii="Arial" w:hAnsi="Arial" w:cs="Arial"/>
          <w:sz w:val="20"/>
          <w:szCs w:val="20"/>
        </w:rPr>
        <w:t>. The analytical professions as a whole need members who collectively have a good understanding of these techniques. For each technique we have given examples of their use across the GSS, whether this is in an official statistics release, a methodology paper or annex, or a presentation to a conference.</w:t>
      </w:r>
    </w:p>
    <w:p w:rsidR="001A76A2" w:rsidRPr="00DC045A" w:rsidRDefault="001A76A2" w:rsidP="00DC045A">
      <w:pPr>
        <w:pStyle w:val="NoSpacing"/>
        <w:spacing w:line="276" w:lineRule="auto"/>
        <w:jc w:val="both"/>
        <w:rPr>
          <w:rFonts w:ascii="Arial" w:hAnsi="Arial" w:cs="Arial"/>
          <w:sz w:val="20"/>
          <w:szCs w:val="20"/>
        </w:rPr>
      </w:pPr>
    </w:p>
    <w:p w:rsidR="00A549A3" w:rsidRPr="00DC045A" w:rsidRDefault="001A76A2" w:rsidP="00E9005D">
      <w:pPr>
        <w:pStyle w:val="NoSpacing"/>
        <w:spacing w:line="276" w:lineRule="auto"/>
        <w:jc w:val="both"/>
        <w:rPr>
          <w:rFonts w:ascii="Arial" w:hAnsi="Arial" w:cs="Arial"/>
          <w:sz w:val="20"/>
          <w:szCs w:val="20"/>
        </w:rPr>
      </w:pPr>
      <w:r w:rsidRPr="00DC045A">
        <w:rPr>
          <w:rFonts w:ascii="Arial" w:hAnsi="Arial" w:cs="Arial"/>
          <w:sz w:val="20"/>
          <w:szCs w:val="20"/>
        </w:rPr>
        <w:t>The list of techniques is not exhaustive. Statistics is an enormous discipline which has an impact on so many aspects of modern life, and there are many more techniques and skills that statisticians could use to draw insight from a dataset. For example, Bayesian statistical techniques and thinking do not feature explicitly in this list, but are likely to become more and more useful as we deal with larger and less structured data in the future. As a profession we should value all of these. But the techniques described here constitute a good starting point for a new colleague trying to decide what to learn more about, and a good target for the statistical profession (or analytical professions as a whole) to aim at collectively gaining a sound understanding of.</w:t>
      </w:r>
      <w:r w:rsidR="00A549A3" w:rsidRPr="00DC045A">
        <w:rPr>
          <w:rFonts w:ascii="Arial" w:hAnsi="Arial" w:cs="Arial"/>
          <w:sz w:val="20"/>
          <w:szCs w:val="20"/>
        </w:rPr>
        <w:br w:type="page"/>
      </w:r>
    </w:p>
    <w:p w:rsidR="00374A20" w:rsidRPr="006B68CE" w:rsidRDefault="00F26FEB" w:rsidP="006B68CE">
      <w:pPr>
        <w:pStyle w:val="ListParagraph"/>
        <w:numPr>
          <w:ilvl w:val="0"/>
          <w:numId w:val="17"/>
        </w:numPr>
        <w:ind w:left="426" w:hanging="426"/>
        <w:rPr>
          <w:rFonts w:ascii="Arial" w:hAnsi="Arial" w:cs="Arial"/>
          <w:b/>
          <w:color w:val="002060"/>
        </w:rPr>
      </w:pPr>
      <w:r w:rsidRPr="006B68CE">
        <w:rPr>
          <w:rFonts w:ascii="Arial" w:hAnsi="Arial" w:cs="Arial"/>
          <w:b/>
          <w:color w:val="002060"/>
        </w:rPr>
        <w:lastRenderedPageBreak/>
        <w:t>Acquiring data/Understanding customer needs</w:t>
      </w:r>
    </w:p>
    <w:p w:rsidR="007750E4" w:rsidRPr="00DC045A" w:rsidRDefault="00F26FEB" w:rsidP="00DC045A">
      <w:pPr>
        <w:jc w:val="both"/>
        <w:rPr>
          <w:rFonts w:ascii="Arial" w:hAnsi="Arial" w:cs="Arial"/>
          <w:sz w:val="20"/>
          <w:szCs w:val="20"/>
        </w:rPr>
      </w:pPr>
      <w:r w:rsidRPr="00DC045A">
        <w:rPr>
          <w:rFonts w:ascii="Arial" w:hAnsi="Arial" w:cs="Arial"/>
          <w:sz w:val="20"/>
          <w:szCs w:val="20"/>
        </w:rPr>
        <w:t xml:space="preserve">This statistical strand captures a wide range of statistical principles, tools and techniques that are </w:t>
      </w:r>
      <w:r w:rsidR="00FD23A4" w:rsidRPr="00DC045A">
        <w:rPr>
          <w:rFonts w:ascii="Arial" w:hAnsi="Arial" w:cs="Arial"/>
          <w:sz w:val="20"/>
          <w:szCs w:val="20"/>
        </w:rPr>
        <w:t>generally required</w:t>
      </w:r>
      <w:r w:rsidR="00767D73" w:rsidRPr="00DC045A">
        <w:rPr>
          <w:rFonts w:ascii="Arial" w:hAnsi="Arial" w:cs="Arial"/>
          <w:sz w:val="20"/>
          <w:szCs w:val="20"/>
        </w:rPr>
        <w:t xml:space="preserve"> </w:t>
      </w:r>
      <w:r w:rsidRPr="00DC045A">
        <w:rPr>
          <w:rFonts w:ascii="Arial" w:hAnsi="Arial" w:cs="Arial"/>
          <w:sz w:val="20"/>
          <w:szCs w:val="20"/>
        </w:rPr>
        <w:t>at the start of the statistical process</w:t>
      </w:r>
      <w:r w:rsidR="0094158A" w:rsidRPr="00DC045A">
        <w:rPr>
          <w:rFonts w:ascii="Arial" w:hAnsi="Arial" w:cs="Arial"/>
          <w:sz w:val="20"/>
          <w:szCs w:val="20"/>
        </w:rPr>
        <w:t xml:space="preserve"> and which require a breadth of knowledge in order to make the appropriate decisions about data acquisition early on in the statistical process</w:t>
      </w:r>
      <w:r w:rsidRPr="00DC045A">
        <w:rPr>
          <w:rFonts w:ascii="Arial" w:hAnsi="Arial" w:cs="Arial"/>
          <w:sz w:val="20"/>
          <w:szCs w:val="20"/>
        </w:rPr>
        <w:t xml:space="preserve">. </w:t>
      </w:r>
      <w:r w:rsidR="00A72467" w:rsidRPr="00DC045A">
        <w:rPr>
          <w:rFonts w:ascii="Arial" w:hAnsi="Arial" w:cs="Arial"/>
          <w:sz w:val="20"/>
          <w:szCs w:val="20"/>
        </w:rPr>
        <w:t>It will depend on each job role as to the mixture of areas</w:t>
      </w:r>
      <w:r w:rsidR="00FD23A4" w:rsidRPr="00DC045A">
        <w:rPr>
          <w:rFonts w:ascii="Arial" w:hAnsi="Arial" w:cs="Arial"/>
          <w:sz w:val="20"/>
          <w:szCs w:val="20"/>
        </w:rPr>
        <w:t xml:space="preserve"> required from</w:t>
      </w:r>
      <w:r w:rsidR="00A72467" w:rsidRPr="00DC045A">
        <w:rPr>
          <w:rFonts w:ascii="Arial" w:hAnsi="Arial" w:cs="Arial"/>
          <w:sz w:val="20"/>
          <w:szCs w:val="20"/>
        </w:rPr>
        <w:t xml:space="preserve"> this</w:t>
      </w:r>
      <w:r w:rsidR="006B68CE">
        <w:rPr>
          <w:rFonts w:ascii="Arial" w:hAnsi="Arial" w:cs="Arial"/>
          <w:sz w:val="20"/>
          <w:szCs w:val="20"/>
        </w:rPr>
        <w:t xml:space="preserve"> statistical</w:t>
      </w:r>
      <w:r w:rsidR="00A72467" w:rsidRPr="00DC045A">
        <w:rPr>
          <w:rFonts w:ascii="Arial" w:hAnsi="Arial" w:cs="Arial"/>
          <w:sz w:val="20"/>
          <w:szCs w:val="20"/>
        </w:rPr>
        <w:t xml:space="preserve"> </w:t>
      </w:r>
      <w:proofErr w:type="gramStart"/>
      <w:r w:rsidR="00A72467" w:rsidRPr="00DC045A">
        <w:rPr>
          <w:rFonts w:ascii="Arial" w:hAnsi="Arial" w:cs="Arial"/>
          <w:sz w:val="20"/>
          <w:szCs w:val="20"/>
        </w:rPr>
        <w:t>strand,</w:t>
      </w:r>
      <w:proofErr w:type="gramEnd"/>
      <w:r w:rsidR="00A72467" w:rsidRPr="00DC045A">
        <w:rPr>
          <w:rFonts w:ascii="Arial" w:hAnsi="Arial" w:cs="Arial"/>
          <w:sz w:val="20"/>
          <w:szCs w:val="20"/>
        </w:rPr>
        <w:t xml:space="preserve"> however a flavour is provided here</w:t>
      </w:r>
      <w:r w:rsidR="00FD23A4" w:rsidRPr="00DC045A">
        <w:rPr>
          <w:rFonts w:ascii="Arial" w:hAnsi="Arial" w:cs="Arial"/>
          <w:sz w:val="20"/>
          <w:szCs w:val="20"/>
        </w:rPr>
        <w:t xml:space="preserve">. </w:t>
      </w:r>
    </w:p>
    <w:p w:rsidR="007750E4" w:rsidRPr="00DC045A" w:rsidRDefault="007750E4" w:rsidP="00DC045A">
      <w:pPr>
        <w:jc w:val="both"/>
        <w:rPr>
          <w:rFonts w:ascii="Arial" w:hAnsi="Arial" w:cs="Arial"/>
          <w:sz w:val="20"/>
          <w:szCs w:val="20"/>
        </w:rPr>
      </w:pPr>
      <w:r w:rsidRPr="00DC045A">
        <w:rPr>
          <w:rFonts w:ascii="Arial" w:hAnsi="Arial" w:cs="Arial"/>
          <w:sz w:val="20"/>
          <w:szCs w:val="20"/>
        </w:rPr>
        <w:t>This statistical strand maps onto the</w:t>
      </w:r>
      <w:r w:rsidRPr="00DC045A">
        <w:rPr>
          <w:rFonts w:ascii="Arial" w:hAnsi="Arial" w:cs="Arial"/>
          <w:b/>
          <w:sz w:val="20"/>
          <w:szCs w:val="20"/>
        </w:rPr>
        <w:t xml:space="preserve"> </w:t>
      </w:r>
      <w:r w:rsidR="00D33ED3" w:rsidRPr="00DC045A">
        <w:rPr>
          <w:rFonts w:ascii="Arial" w:hAnsi="Arial" w:cs="Arial"/>
          <w:b/>
          <w:sz w:val="20"/>
          <w:szCs w:val="20"/>
        </w:rPr>
        <w:t>Design, Build and Collect Phases</w:t>
      </w:r>
      <w:r w:rsidRPr="00DC045A">
        <w:rPr>
          <w:rFonts w:ascii="Arial" w:hAnsi="Arial" w:cs="Arial"/>
          <w:b/>
          <w:sz w:val="20"/>
          <w:szCs w:val="20"/>
        </w:rPr>
        <w:t xml:space="preserve"> of the GSBPM</w:t>
      </w:r>
      <w:r w:rsidRPr="00DC045A">
        <w:rPr>
          <w:rFonts w:ascii="Arial" w:hAnsi="Arial" w:cs="Arial"/>
          <w:sz w:val="20"/>
          <w:szCs w:val="20"/>
        </w:rPr>
        <w:t>.</w:t>
      </w:r>
      <w:r w:rsidRPr="00DC045A">
        <w:rPr>
          <w:rFonts w:ascii="Arial" w:hAnsi="Arial" w:cs="Arial"/>
          <w:b/>
          <w:sz w:val="20"/>
          <w:szCs w:val="20"/>
        </w:rPr>
        <w:t xml:space="preserve"> </w:t>
      </w:r>
      <w:r w:rsidRPr="00DC045A">
        <w:rPr>
          <w:rFonts w:ascii="Arial" w:hAnsi="Arial" w:cs="Arial"/>
          <w:sz w:val="20"/>
          <w:szCs w:val="20"/>
        </w:rPr>
        <w:t>The following is covered: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21"/>
        <w:gridCol w:w="4621"/>
      </w:tblGrid>
      <w:tr w:rsidR="00A31F89" w:rsidRPr="00DC045A" w:rsidTr="00A31F89">
        <w:tc>
          <w:tcPr>
            <w:tcW w:w="4621" w:type="dxa"/>
          </w:tcPr>
          <w:p w:rsidR="00A31F89" w:rsidRPr="00DC045A" w:rsidRDefault="00A31F89" w:rsidP="00DC045A">
            <w:pPr>
              <w:pStyle w:val="ListParagraph"/>
              <w:numPr>
                <w:ilvl w:val="0"/>
                <w:numId w:val="13"/>
              </w:numPr>
              <w:ind w:left="284" w:hanging="284"/>
              <w:rPr>
                <w:rFonts w:ascii="Arial" w:hAnsi="Arial" w:cs="Arial"/>
                <w:sz w:val="20"/>
                <w:szCs w:val="20"/>
              </w:rPr>
            </w:pPr>
            <w:r w:rsidRPr="00DC045A">
              <w:rPr>
                <w:rFonts w:ascii="Arial" w:hAnsi="Arial" w:cs="Arial"/>
                <w:sz w:val="20"/>
                <w:szCs w:val="20"/>
              </w:rPr>
              <w:t>Identifying the needs for the statistics</w:t>
            </w:r>
          </w:p>
          <w:p w:rsidR="00A31F89" w:rsidRPr="00DC045A" w:rsidRDefault="00A31F89" w:rsidP="00DC045A">
            <w:pPr>
              <w:pStyle w:val="ListParagraph"/>
              <w:numPr>
                <w:ilvl w:val="0"/>
                <w:numId w:val="13"/>
              </w:numPr>
              <w:ind w:left="284" w:hanging="284"/>
              <w:rPr>
                <w:rFonts w:ascii="Arial" w:hAnsi="Arial" w:cs="Arial"/>
                <w:sz w:val="20"/>
                <w:szCs w:val="20"/>
              </w:rPr>
            </w:pPr>
            <w:r w:rsidRPr="00DC045A">
              <w:rPr>
                <w:rFonts w:ascii="Arial" w:hAnsi="Arial" w:cs="Arial"/>
                <w:sz w:val="20"/>
                <w:szCs w:val="20"/>
              </w:rPr>
              <w:t>Confirming the needs of stakeholders</w:t>
            </w:r>
          </w:p>
          <w:p w:rsidR="00A31F89" w:rsidRPr="00DC045A" w:rsidRDefault="00A31F89" w:rsidP="00DC045A">
            <w:pPr>
              <w:pStyle w:val="ListParagraph"/>
              <w:numPr>
                <w:ilvl w:val="0"/>
                <w:numId w:val="13"/>
              </w:numPr>
              <w:ind w:left="284" w:hanging="284"/>
              <w:rPr>
                <w:rFonts w:ascii="Arial" w:hAnsi="Arial" w:cs="Arial"/>
                <w:sz w:val="20"/>
                <w:szCs w:val="20"/>
              </w:rPr>
            </w:pPr>
            <w:r w:rsidRPr="00DC045A">
              <w:rPr>
                <w:rFonts w:ascii="Arial" w:hAnsi="Arial" w:cs="Arial"/>
                <w:sz w:val="20"/>
                <w:szCs w:val="20"/>
              </w:rPr>
              <w:t>Establishing the high level objectives of the statistical outputs</w:t>
            </w:r>
          </w:p>
          <w:p w:rsidR="00A31F89" w:rsidRPr="00DC045A" w:rsidRDefault="00A31F89" w:rsidP="00DC045A">
            <w:pPr>
              <w:pStyle w:val="ListParagraph"/>
              <w:numPr>
                <w:ilvl w:val="0"/>
                <w:numId w:val="13"/>
              </w:numPr>
              <w:ind w:left="284" w:hanging="284"/>
              <w:rPr>
                <w:rFonts w:ascii="Arial" w:hAnsi="Arial" w:cs="Arial"/>
                <w:sz w:val="20"/>
                <w:szCs w:val="20"/>
              </w:rPr>
            </w:pPr>
            <w:r w:rsidRPr="00DC045A">
              <w:rPr>
                <w:rFonts w:ascii="Arial" w:hAnsi="Arial" w:cs="Arial"/>
                <w:sz w:val="20"/>
                <w:szCs w:val="20"/>
              </w:rPr>
              <w:t>Identifying the relevant concepts and variables for which data are required</w:t>
            </w:r>
          </w:p>
          <w:p w:rsidR="00A31F89" w:rsidRPr="00DC045A" w:rsidRDefault="00A31F89" w:rsidP="00DC045A">
            <w:pPr>
              <w:pStyle w:val="ListParagraph"/>
              <w:numPr>
                <w:ilvl w:val="0"/>
                <w:numId w:val="13"/>
              </w:numPr>
              <w:ind w:left="284" w:hanging="284"/>
              <w:rPr>
                <w:rFonts w:ascii="Arial" w:hAnsi="Arial" w:cs="Arial"/>
                <w:sz w:val="20"/>
                <w:szCs w:val="20"/>
              </w:rPr>
            </w:pPr>
            <w:r w:rsidRPr="00DC045A">
              <w:rPr>
                <w:rFonts w:ascii="Arial" w:hAnsi="Arial" w:cs="Arial"/>
                <w:sz w:val="20"/>
                <w:szCs w:val="20"/>
              </w:rPr>
              <w:t>Checking the extent to which current data sources can meet these demands (this involves researching the data available including administrative and open data sources)</w:t>
            </w:r>
          </w:p>
          <w:p w:rsidR="00A31F89" w:rsidRPr="00DC045A" w:rsidRDefault="00A31F89" w:rsidP="00DC045A">
            <w:pPr>
              <w:pStyle w:val="ListParagraph"/>
              <w:numPr>
                <w:ilvl w:val="0"/>
                <w:numId w:val="7"/>
              </w:numPr>
              <w:ind w:left="284" w:hanging="284"/>
              <w:rPr>
                <w:rFonts w:ascii="Arial" w:hAnsi="Arial" w:cs="Arial"/>
                <w:sz w:val="20"/>
                <w:szCs w:val="20"/>
              </w:rPr>
            </w:pPr>
            <w:r w:rsidRPr="00DC045A">
              <w:rPr>
                <w:rFonts w:ascii="Arial" w:hAnsi="Arial" w:cs="Arial"/>
                <w:sz w:val="20"/>
                <w:szCs w:val="20"/>
              </w:rPr>
              <w:t>Making full use of open data, extracting from the internet/open sources where possible.</w:t>
            </w:r>
          </w:p>
          <w:p w:rsidR="00A31F89" w:rsidRPr="00DC045A" w:rsidRDefault="00A31F89" w:rsidP="00DC045A">
            <w:pPr>
              <w:pStyle w:val="ListParagraph"/>
              <w:numPr>
                <w:ilvl w:val="0"/>
                <w:numId w:val="13"/>
              </w:numPr>
              <w:ind w:left="284" w:hanging="284"/>
              <w:rPr>
                <w:rFonts w:ascii="Arial" w:hAnsi="Arial" w:cs="Arial"/>
                <w:sz w:val="20"/>
                <w:szCs w:val="20"/>
              </w:rPr>
            </w:pPr>
            <w:r w:rsidRPr="00DC045A">
              <w:rPr>
                <w:rFonts w:ascii="Arial" w:hAnsi="Arial" w:cs="Arial"/>
                <w:sz w:val="20"/>
                <w:szCs w:val="20"/>
              </w:rPr>
              <w:t>Preparing the business case to get approval to produce the statistics</w:t>
            </w:r>
          </w:p>
        </w:tc>
        <w:tc>
          <w:tcPr>
            <w:tcW w:w="4621" w:type="dxa"/>
          </w:tcPr>
          <w:p w:rsidR="00A31F89" w:rsidRPr="00DC045A" w:rsidRDefault="00A31F89" w:rsidP="00DC045A">
            <w:pPr>
              <w:pStyle w:val="ListParagraph"/>
              <w:numPr>
                <w:ilvl w:val="0"/>
                <w:numId w:val="13"/>
              </w:numPr>
              <w:ind w:left="341" w:hanging="284"/>
              <w:rPr>
                <w:rFonts w:ascii="Arial" w:hAnsi="Arial" w:cs="Arial"/>
                <w:sz w:val="20"/>
                <w:szCs w:val="20"/>
              </w:rPr>
            </w:pPr>
            <w:r w:rsidRPr="00DC045A">
              <w:rPr>
                <w:rFonts w:ascii="Arial" w:hAnsi="Arial" w:cs="Arial"/>
                <w:sz w:val="20"/>
                <w:szCs w:val="20"/>
              </w:rPr>
              <w:t>Designing the output (in accordance with customer needs)</w:t>
            </w:r>
          </w:p>
          <w:p w:rsidR="00A31F89" w:rsidRPr="00DC045A" w:rsidRDefault="00A31F89" w:rsidP="00DC045A">
            <w:pPr>
              <w:pStyle w:val="ListParagraph"/>
              <w:numPr>
                <w:ilvl w:val="0"/>
                <w:numId w:val="13"/>
              </w:numPr>
              <w:ind w:left="341" w:hanging="284"/>
              <w:rPr>
                <w:rFonts w:ascii="Arial" w:hAnsi="Arial" w:cs="Arial"/>
                <w:sz w:val="20"/>
                <w:szCs w:val="20"/>
              </w:rPr>
            </w:pPr>
            <w:r w:rsidRPr="00DC045A">
              <w:rPr>
                <w:rFonts w:ascii="Arial" w:hAnsi="Arial" w:cs="Arial"/>
                <w:sz w:val="20"/>
                <w:szCs w:val="20"/>
              </w:rPr>
              <w:t>Designing variable descriptions</w:t>
            </w:r>
          </w:p>
          <w:p w:rsidR="00A31F89" w:rsidRPr="00DC045A" w:rsidRDefault="00A31F89" w:rsidP="00DC045A">
            <w:pPr>
              <w:pStyle w:val="ListParagraph"/>
              <w:numPr>
                <w:ilvl w:val="0"/>
                <w:numId w:val="13"/>
              </w:numPr>
              <w:ind w:left="341" w:hanging="284"/>
              <w:rPr>
                <w:rFonts w:ascii="Arial" w:hAnsi="Arial" w:cs="Arial"/>
                <w:sz w:val="20"/>
                <w:szCs w:val="20"/>
              </w:rPr>
            </w:pPr>
            <w:r w:rsidRPr="00DC045A">
              <w:rPr>
                <w:rFonts w:ascii="Arial" w:hAnsi="Arial" w:cs="Arial"/>
                <w:sz w:val="20"/>
                <w:szCs w:val="20"/>
              </w:rPr>
              <w:t>Designing and building the mode of data collection</w:t>
            </w:r>
          </w:p>
          <w:p w:rsidR="00A31F89" w:rsidRPr="00DC045A" w:rsidRDefault="00A31F89" w:rsidP="00DC045A">
            <w:pPr>
              <w:pStyle w:val="ListParagraph"/>
              <w:numPr>
                <w:ilvl w:val="0"/>
                <w:numId w:val="13"/>
              </w:numPr>
              <w:ind w:left="341" w:hanging="284"/>
              <w:rPr>
                <w:rFonts w:ascii="Arial" w:hAnsi="Arial" w:cs="Arial"/>
                <w:sz w:val="20"/>
                <w:szCs w:val="20"/>
              </w:rPr>
            </w:pPr>
            <w:r w:rsidRPr="00DC045A">
              <w:rPr>
                <w:rFonts w:ascii="Arial" w:hAnsi="Arial" w:cs="Arial"/>
                <w:sz w:val="20"/>
                <w:szCs w:val="20"/>
              </w:rPr>
              <w:t>Designing and creating the sampling frame (where required)</w:t>
            </w:r>
          </w:p>
          <w:p w:rsidR="00A31F89" w:rsidRPr="00DC045A" w:rsidRDefault="00A31F89" w:rsidP="00DC045A">
            <w:pPr>
              <w:pStyle w:val="ListParagraph"/>
              <w:numPr>
                <w:ilvl w:val="0"/>
                <w:numId w:val="13"/>
              </w:numPr>
              <w:ind w:left="341" w:hanging="284"/>
              <w:rPr>
                <w:rFonts w:ascii="Arial" w:hAnsi="Arial" w:cs="Arial"/>
                <w:sz w:val="20"/>
                <w:szCs w:val="20"/>
              </w:rPr>
            </w:pPr>
            <w:r w:rsidRPr="00DC045A">
              <w:rPr>
                <w:rFonts w:ascii="Arial" w:hAnsi="Arial" w:cs="Arial"/>
                <w:sz w:val="20"/>
                <w:szCs w:val="20"/>
              </w:rPr>
              <w:t>Designing the processing and analysis methodology</w:t>
            </w:r>
          </w:p>
          <w:p w:rsidR="00A31F89" w:rsidRPr="00DC045A" w:rsidRDefault="00A31F89" w:rsidP="00DC045A">
            <w:pPr>
              <w:pStyle w:val="ListParagraph"/>
              <w:numPr>
                <w:ilvl w:val="0"/>
                <w:numId w:val="13"/>
              </w:numPr>
              <w:ind w:left="341" w:hanging="284"/>
              <w:rPr>
                <w:rFonts w:ascii="Arial" w:hAnsi="Arial" w:cs="Arial"/>
                <w:sz w:val="20"/>
                <w:szCs w:val="20"/>
              </w:rPr>
            </w:pPr>
            <w:r w:rsidRPr="00DC045A">
              <w:rPr>
                <w:rFonts w:ascii="Arial" w:hAnsi="Arial" w:cs="Arial"/>
                <w:sz w:val="20"/>
                <w:szCs w:val="20"/>
              </w:rPr>
              <w:t>Building or enhancing dissemination components</w:t>
            </w:r>
          </w:p>
          <w:p w:rsidR="00A31F89" w:rsidRPr="00DC045A" w:rsidRDefault="00A31F89" w:rsidP="00DC045A">
            <w:pPr>
              <w:pStyle w:val="ListParagraph"/>
              <w:numPr>
                <w:ilvl w:val="0"/>
                <w:numId w:val="13"/>
              </w:numPr>
              <w:ind w:left="341" w:hanging="284"/>
              <w:rPr>
                <w:rFonts w:ascii="Arial" w:hAnsi="Arial" w:cs="Arial"/>
                <w:sz w:val="20"/>
                <w:szCs w:val="20"/>
              </w:rPr>
            </w:pPr>
            <w:r w:rsidRPr="00DC045A">
              <w:rPr>
                <w:rFonts w:ascii="Arial" w:hAnsi="Arial" w:cs="Arial"/>
                <w:sz w:val="20"/>
                <w:szCs w:val="20"/>
              </w:rPr>
              <w:t>Configuring workflows</w:t>
            </w:r>
          </w:p>
          <w:p w:rsidR="00A31F89" w:rsidRPr="00DC045A" w:rsidRDefault="00A31F89" w:rsidP="00DC045A">
            <w:pPr>
              <w:pStyle w:val="ListParagraph"/>
              <w:numPr>
                <w:ilvl w:val="0"/>
                <w:numId w:val="13"/>
              </w:numPr>
              <w:ind w:left="341" w:hanging="284"/>
              <w:rPr>
                <w:rFonts w:ascii="Arial" w:hAnsi="Arial" w:cs="Arial"/>
                <w:sz w:val="20"/>
                <w:szCs w:val="20"/>
              </w:rPr>
            </w:pPr>
            <w:r w:rsidRPr="00DC045A">
              <w:rPr>
                <w:rFonts w:ascii="Arial" w:hAnsi="Arial" w:cs="Arial"/>
                <w:sz w:val="20"/>
                <w:szCs w:val="20"/>
              </w:rPr>
              <w:t>Testing the processes</w:t>
            </w:r>
          </w:p>
          <w:p w:rsidR="00A31F89" w:rsidRPr="00DC045A" w:rsidRDefault="00A31F89" w:rsidP="00DC045A">
            <w:pPr>
              <w:pStyle w:val="ListParagraph"/>
              <w:numPr>
                <w:ilvl w:val="0"/>
                <w:numId w:val="13"/>
              </w:numPr>
              <w:ind w:left="341" w:hanging="284"/>
              <w:rPr>
                <w:rFonts w:ascii="Arial" w:hAnsi="Arial" w:cs="Arial"/>
                <w:sz w:val="20"/>
                <w:szCs w:val="20"/>
              </w:rPr>
            </w:pPr>
            <w:r w:rsidRPr="00DC045A">
              <w:rPr>
                <w:rFonts w:ascii="Arial" w:hAnsi="Arial" w:cs="Arial"/>
                <w:sz w:val="20"/>
                <w:szCs w:val="20"/>
              </w:rPr>
              <w:t>Collecting the data and loading it into a suitable electronic environment for next stage.</w:t>
            </w:r>
          </w:p>
        </w:tc>
      </w:tr>
    </w:tbl>
    <w:p w:rsidR="00A31F89" w:rsidRPr="00DC045A" w:rsidRDefault="00A31F89" w:rsidP="007750E4">
      <w:pPr>
        <w:rPr>
          <w:rFonts w:ascii="Arial" w:hAnsi="Arial" w:cs="Arial"/>
          <w:b/>
          <w:i/>
          <w:color w:val="002060"/>
          <w:sz w:val="20"/>
          <w:szCs w:val="20"/>
        </w:rPr>
      </w:pPr>
    </w:p>
    <w:p w:rsidR="00A31F89" w:rsidRPr="00DC045A" w:rsidRDefault="00A31F89" w:rsidP="007750E4">
      <w:pPr>
        <w:rPr>
          <w:rFonts w:ascii="Arial" w:hAnsi="Arial" w:cs="Arial"/>
        </w:rPr>
      </w:pPr>
      <w:r w:rsidRPr="00DC045A">
        <w:rPr>
          <w:rFonts w:ascii="Arial" w:hAnsi="Arial" w:cs="Arial"/>
          <w:b/>
          <w:i/>
          <w:color w:val="002060"/>
        </w:rPr>
        <w:t>Statistical Knowledge required</w:t>
      </w:r>
    </w:p>
    <w:tbl>
      <w:tblPr>
        <w:tblStyle w:val="TableGrid"/>
        <w:tblW w:w="9407" w:type="dxa"/>
        <w:tblLook w:val="04A0"/>
      </w:tblPr>
      <w:tblGrid>
        <w:gridCol w:w="4786"/>
        <w:gridCol w:w="4621"/>
      </w:tblGrid>
      <w:tr w:rsidR="00933B90" w:rsidRPr="00DC045A" w:rsidTr="00933B90">
        <w:tc>
          <w:tcPr>
            <w:tcW w:w="4786" w:type="dxa"/>
          </w:tcPr>
          <w:p w:rsidR="00F86827" w:rsidRPr="00DC045A" w:rsidRDefault="00F86827" w:rsidP="00F86827">
            <w:pPr>
              <w:pStyle w:val="NoSpacing"/>
              <w:ind w:left="57"/>
              <w:rPr>
                <w:rFonts w:ascii="Arial" w:hAnsi="Arial" w:cs="Arial"/>
                <w:b/>
                <w:color w:val="002060"/>
                <w:sz w:val="20"/>
                <w:szCs w:val="20"/>
              </w:rPr>
            </w:pPr>
            <w:r w:rsidRPr="00DC045A">
              <w:rPr>
                <w:rFonts w:ascii="Arial" w:hAnsi="Arial" w:cs="Arial"/>
                <w:b/>
                <w:color w:val="002060"/>
                <w:sz w:val="20"/>
                <w:szCs w:val="20"/>
              </w:rPr>
              <w:t>Acquiring Data</w:t>
            </w:r>
          </w:p>
          <w:p w:rsidR="00933B90" w:rsidRPr="00DC045A" w:rsidRDefault="00933B90" w:rsidP="00933B90">
            <w:pPr>
              <w:pStyle w:val="NoSpacing"/>
              <w:numPr>
                <w:ilvl w:val="0"/>
                <w:numId w:val="6"/>
              </w:numPr>
              <w:ind w:left="341" w:hanging="284"/>
              <w:rPr>
                <w:rFonts w:ascii="Arial" w:hAnsi="Arial" w:cs="Arial"/>
                <w:sz w:val="20"/>
                <w:szCs w:val="20"/>
              </w:rPr>
            </w:pPr>
            <w:r w:rsidRPr="00DC045A">
              <w:rPr>
                <w:rFonts w:ascii="Arial" w:hAnsi="Arial" w:cs="Arial"/>
                <w:sz w:val="20"/>
                <w:szCs w:val="20"/>
              </w:rPr>
              <w:t>Pros and cons of using surveys, censuses, administrative data, open data)</w:t>
            </w:r>
          </w:p>
          <w:p w:rsidR="00933B90" w:rsidRPr="00DC045A" w:rsidRDefault="00933B90" w:rsidP="00933B90">
            <w:pPr>
              <w:pStyle w:val="NoSpacing"/>
              <w:numPr>
                <w:ilvl w:val="0"/>
                <w:numId w:val="6"/>
              </w:numPr>
              <w:ind w:left="341" w:hanging="284"/>
              <w:rPr>
                <w:rFonts w:ascii="Arial" w:hAnsi="Arial" w:cs="Arial"/>
                <w:sz w:val="20"/>
                <w:szCs w:val="20"/>
              </w:rPr>
            </w:pPr>
            <w:r w:rsidRPr="00DC045A">
              <w:rPr>
                <w:rFonts w:ascii="Arial" w:hAnsi="Arial" w:cs="Arial"/>
                <w:sz w:val="20"/>
                <w:szCs w:val="20"/>
              </w:rPr>
              <w:t>Open data standards</w:t>
            </w:r>
          </w:p>
          <w:p w:rsidR="00933B90" w:rsidRPr="00DC045A" w:rsidRDefault="00933B90" w:rsidP="00933B90">
            <w:pPr>
              <w:pStyle w:val="NoSpacing"/>
              <w:numPr>
                <w:ilvl w:val="0"/>
                <w:numId w:val="6"/>
              </w:numPr>
              <w:ind w:left="341" w:hanging="284"/>
              <w:rPr>
                <w:rFonts w:ascii="Arial" w:hAnsi="Arial" w:cs="Arial"/>
                <w:sz w:val="20"/>
                <w:szCs w:val="20"/>
              </w:rPr>
            </w:pPr>
            <w:r w:rsidRPr="00DC045A">
              <w:rPr>
                <w:rFonts w:ascii="Arial" w:hAnsi="Arial" w:cs="Arial"/>
                <w:sz w:val="20"/>
                <w:szCs w:val="20"/>
              </w:rPr>
              <w:t xml:space="preserve">Storage for administrative data and survey </w:t>
            </w:r>
            <w:proofErr w:type="spellStart"/>
            <w:r w:rsidRPr="00DC045A">
              <w:rPr>
                <w:rFonts w:ascii="Arial" w:hAnsi="Arial" w:cs="Arial"/>
                <w:sz w:val="20"/>
                <w:szCs w:val="20"/>
              </w:rPr>
              <w:t>microdata</w:t>
            </w:r>
            <w:proofErr w:type="spellEnd"/>
          </w:p>
          <w:p w:rsidR="00933B90" w:rsidRPr="00DC045A" w:rsidRDefault="00933B90" w:rsidP="00933B90">
            <w:pPr>
              <w:pStyle w:val="NoSpacing"/>
              <w:numPr>
                <w:ilvl w:val="0"/>
                <w:numId w:val="6"/>
              </w:numPr>
              <w:ind w:left="341" w:hanging="284"/>
              <w:rPr>
                <w:rFonts w:ascii="Arial" w:hAnsi="Arial" w:cs="Arial"/>
                <w:sz w:val="20"/>
                <w:szCs w:val="20"/>
              </w:rPr>
            </w:pPr>
            <w:r w:rsidRPr="00DC045A">
              <w:rPr>
                <w:rFonts w:ascii="Arial" w:hAnsi="Arial" w:cs="Arial"/>
                <w:sz w:val="20"/>
                <w:szCs w:val="20"/>
              </w:rPr>
              <w:t xml:space="preserve">Sharing data (e.g. in the Virtual </w:t>
            </w:r>
            <w:proofErr w:type="spellStart"/>
            <w:r w:rsidRPr="00DC045A">
              <w:rPr>
                <w:rFonts w:ascii="Arial" w:hAnsi="Arial" w:cs="Arial"/>
                <w:sz w:val="20"/>
                <w:szCs w:val="20"/>
              </w:rPr>
              <w:t>Microdata</w:t>
            </w:r>
            <w:proofErr w:type="spellEnd"/>
            <w:r w:rsidRPr="00DC045A">
              <w:rPr>
                <w:rFonts w:ascii="Arial" w:hAnsi="Arial" w:cs="Arial"/>
                <w:sz w:val="20"/>
                <w:szCs w:val="20"/>
              </w:rPr>
              <w:t xml:space="preserve"> Lab, other data archives, data labs, Administrative Data Research Centres)</w:t>
            </w:r>
          </w:p>
          <w:p w:rsidR="00933B90" w:rsidRPr="00DC045A" w:rsidRDefault="00933B90" w:rsidP="00933B90">
            <w:pPr>
              <w:pStyle w:val="NoSpacing"/>
              <w:numPr>
                <w:ilvl w:val="0"/>
                <w:numId w:val="6"/>
              </w:numPr>
              <w:ind w:left="341" w:hanging="284"/>
              <w:rPr>
                <w:rFonts w:ascii="Arial" w:hAnsi="Arial" w:cs="Arial"/>
                <w:sz w:val="20"/>
                <w:szCs w:val="20"/>
              </w:rPr>
            </w:pPr>
            <w:r w:rsidRPr="00DC045A">
              <w:rPr>
                <w:rFonts w:ascii="Arial" w:hAnsi="Arial" w:cs="Arial"/>
                <w:sz w:val="20"/>
                <w:szCs w:val="20"/>
              </w:rPr>
              <w:t>Awareness of legal issues around collecting and sharing data</w:t>
            </w:r>
          </w:p>
          <w:p w:rsidR="00933B90" w:rsidRPr="00DC045A" w:rsidRDefault="00933B90" w:rsidP="008D4419">
            <w:pPr>
              <w:pStyle w:val="NoSpacing"/>
              <w:numPr>
                <w:ilvl w:val="0"/>
                <w:numId w:val="6"/>
              </w:numPr>
              <w:ind w:left="341" w:hanging="284"/>
              <w:rPr>
                <w:rFonts w:ascii="Arial" w:hAnsi="Arial" w:cs="Arial"/>
                <w:sz w:val="20"/>
                <w:szCs w:val="20"/>
              </w:rPr>
            </w:pPr>
            <w:r w:rsidRPr="00DC045A">
              <w:rPr>
                <w:rFonts w:ascii="Arial" w:hAnsi="Arial" w:cs="Arial"/>
                <w:sz w:val="20"/>
                <w:szCs w:val="20"/>
              </w:rPr>
              <w:t>Design of data collection mechanisms (questionnaires, technology for data acquisition, longitudinal and cross-sectional surveys)</w:t>
            </w:r>
          </w:p>
          <w:p w:rsidR="008D4419" w:rsidRPr="00DC045A" w:rsidRDefault="008D4419" w:rsidP="008D4419">
            <w:pPr>
              <w:pStyle w:val="NoSpacing"/>
              <w:ind w:left="57"/>
              <w:rPr>
                <w:rFonts w:ascii="Arial" w:hAnsi="Arial" w:cs="Arial"/>
                <w:sz w:val="20"/>
                <w:szCs w:val="20"/>
              </w:rPr>
            </w:pPr>
          </w:p>
        </w:tc>
        <w:tc>
          <w:tcPr>
            <w:tcW w:w="4621" w:type="dxa"/>
          </w:tcPr>
          <w:p w:rsidR="00933B90" w:rsidRPr="00DC045A" w:rsidRDefault="00933B90" w:rsidP="00933B90">
            <w:pPr>
              <w:pStyle w:val="NoSpacing"/>
              <w:numPr>
                <w:ilvl w:val="0"/>
                <w:numId w:val="6"/>
              </w:numPr>
              <w:ind w:left="341" w:hanging="284"/>
              <w:rPr>
                <w:rFonts w:ascii="Arial" w:hAnsi="Arial" w:cs="Arial"/>
                <w:sz w:val="20"/>
                <w:szCs w:val="20"/>
              </w:rPr>
            </w:pPr>
            <w:r w:rsidRPr="00DC045A">
              <w:rPr>
                <w:rFonts w:ascii="Arial" w:hAnsi="Arial" w:cs="Arial"/>
                <w:sz w:val="20"/>
                <w:szCs w:val="20"/>
              </w:rPr>
              <w:t>Mode effects (quality and cost trade-offs, mixed mode surveys)</w:t>
            </w:r>
          </w:p>
          <w:p w:rsidR="00933B90" w:rsidRPr="00DC045A" w:rsidRDefault="00933B90" w:rsidP="00933B90">
            <w:pPr>
              <w:pStyle w:val="NoSpacing"/>
              <w:numPr>
                <w:ilvl w:val="0"/>
                <w:numId w:val="6"/>
              </w:numPr>
              <w:ind w:left="341" w:hanging="284"/>
              <w:rPr>
                <w:rFonts w:ascii="Arial" w:hAnsi="Arial" w:cs="Arial"/>
                <w:sz w:val="20"/>
                <w:szCs w:val="20"/>
              </w:rPr>
            </w:pPr>
            <w:r w:rsidRPr="00DC045A">
              <w:rPr>
                <w:rFonts w:ascii="Arial" w:hAnsi="Arial" w:cs="Arial"/>
                <w:sz w:val="20"/>
                <w:szCs w:val="20"/>
              </w:rPr>
              <w:t>Data matching (exact matching, probability matching, statistical matching, data linking)</w:t>
            </w:r>
          </w:p>
          <w:p w:rsidR="00933B90" w:rsidRPr="00DC045A" w:rsidRDefault="00933B90" w:rsidP="00933B90">
            <w:pPr>
              <w:pStyle w:val="NoSpacing"/>
              <w:numPr>
                <w:ilvl w:val="0"/>
                <w:numId w:val="6"/>
              </w:numPr>
              <w:ind w:left="341" w:hanging="284"/>
              <w:rPr>
                <w:rFonts w:ascii="Arial" w:hAnsi="Arial" w:cs="Arial"/>
                <w:sz w:val="20"/>
                <w:szCs w:val="20"/>
              </w:rPr>
            </w:pPr>
            <w:r w:rsidRPr="00DC045A">
              <w:rPr>
                <w:rFonts w:ascii="Arial" w:hAnsi="Arial" w:cs="Arial"/>
                <w:sz w:val="20"/>
                <w:szCs w:val="20"/>
              </w:rPr>
              <w:t>Data quality control and monitoring (improving data quality, prevent data contamination)</w:t>
            </w:r>
          </w:p>
          <w:p w:rsidR="00933B90" w:rsidRPr="00DC045A" w:rsidRDefault="00F86827" w:rsidP="00933B90">
            <w:pPr>
              <w:pStyle w:val="NoSpacing"/>
              <w:numPr>
                <w:ilvl w:val="0"/>
                <w:numId w:val="6"/>
              </w:numPr>
              <w:ind w:left="341" w:hanging="284"/>
              <w:rPr>
                <w:rFonts w:ascii="Arial" w:hAnsi="Arial" w:cs="Arial"/>
                <w:sz w:val="20"/>
                <w:szCs w:val="20"/>
              </w:rPr>
            </w:pPr>
            <w:r w:rsidRPr="00DC045A">
              <w:rPr>
                <w:rFonts w:ascii="Arial" w:hAnsi="Arial" w:cs="Arial"/>
                <w:sz w:val="20"/>
                <w:szCs w:val="20"/>
              </w:rPr>
              <w:t>S</w:t>
            </w:r>
            <w:r w:rsidR="00933B90" w:rsidRPr="00DC045A">
              <w:rPr>
                <w:rFonts w:ascii="Arial" w:hAnsi="Arial" w:cs="Arial"/>
                <w:sz w:val="20"/>
                <w:szCs w:val="20"/>
              </w:rPr>
              <w:t xml:space="preserve">ampling </w:t>
            </w:r>
            <w:r w:rsidRPr="00DC045A">
              <w:rPr>
                <w:rFonts w:ascii="Arial" w:hAnsi="Arial" w:cs="Arial"/>
                <w:sz w:val="20"/>
                <w:szCs w:val="20"/>
              </w:rPr>
              <w:t xml:space="preserve">design </w:t>
            </w:r>
            <w:r w:rsidR="00933B90" w:rsidRPr="00DC045A">
              <w:rPr>
                <w:rFonts w:ascii="Arial" w:hAnsi="Arial" w:cs="Arial"/>
                <w:sz w:val="20"/>
                <w:szCs w:val="20"/>
              </w:rPr>
              <w:t xml:space="preserve">(simple random sampling, stratified sampling, probability proportional to size, cluster sampling, the </w:t>
            </w:r>
            <w:proofErr w:type="spellStart"/>
            <w:r w:rsidR="00933B90" w:rsidRPr="00DC045A">
              <w:rPr>
                <w:rFonts w:ascii="Arial" w:hAnsi="Arial" w:cs="Arial"/>
                <w:sz w:val="20"/>
                <w:szCs w:val="20"/>
              </w:rPr>
              <w:t>Neyman</w:t>
            </w:r>
            <w:proofErr w:type="spellEnd"/>
            <w:r w:rsidR="00933B90" w:rsidRPr="00DC045A">
              <w:rPr>
                <w:rFonts w:ascii="Arial" w:hAnsi="Arial" w:cs="Arial"/>
                <w:sz w:val="20"/>
                <w:szCs w:val="20"/>
              </w:rPr>
              <w:t xml:space="preserve"> allocation)</w:t>
            </w:r>
          </w:p>
          <w:p w:rsidR="008D4419" w:rsidRPr="00DC045A" w:rsidRDefault="008D4419" w:rsidP="008D4419">
            <w:pPr>
              <w:pStyle w:val="NoSpacing"/>
              <w:ind w:left="341"/>
              <w:rPr>
                <w:rFonts w:ascii="Arial" w:hAnsi="Arial" w:cs="Arial"/>
                <w:sz w:val="20"/>
                <w:szCs w:val="20"/>
              </w:rPr>
            </w:pPr>
          </w:p>
        </w:tc>
      </w:tr>
      <w:tr w:rsidR="008D4419" w:rsidRPr="00DC045A" w:rsidTr="00933B90">
        <w:tc>
          <w:tcPr>
            <w:tcW w:w="4786" w:type="dxa"/>
          </w:tcPr>
          <w:p w:rsidR="008D4419" w:rsidRPr="00DC045A" w:rsidRDefault="008D4419" w:rsidP="00F86827">
            <w:pPr>
              <w:pStyle w:val="NoSpacing"/>
              <w:ind w:left="57"/>
              <w:rPr>
                <w:rFonts w:ascii="Arial" w:hAnsi="Arial" w:cs="Arial"/>
                <w:b/>
                <w:color w:val="002060"/>
                <w:sz w:val="20"/>
                <w:szCs w:val="20"/>
              </w:rPr>
            </w:pPr>
            <w:r w:rsidRPr="00DC045A">
              <w:rPr>
                <w:rFonts w:ascii="Arial" w:hAnsi="Arial" w:cs="Arial"/>
                <w:b/>
                <w:color w:val="002060"/>
                <w:sz w:val="20"/>
                <w:szCs w:val="20"/>
              </w:rPr>
              <w:t>Open Data</w:t>
            </w:r>
          </w:p>
          <w:p w:rsidR="008D4419" w:rsidRPr="00DC045A" w:rsidRDefault="008D4419" w:rsidP="008D4419">
            <w:pPr>
              <w:pStyle w:val="NoSpacing"/>
              <w:numPr>
                <w:ilvl w:val="0"/>
                <w:numId w:val="6"/>
              </w:numPr>
              <w:ind w:left="341" w:hanging="284"/>
              <w:rPr>
                <w:rFonts w:ascii="Arial" w:hAnsi="Arial" w:cs="Arial"/>
                <w:sz w:val="20"/>
                <w:szCs w:val="20"/>
              </w:rPr>
            </w:pPr>
            <w:proofErr w:type="spellStart"/>
            <w:r w:rsidRPr="00DC045A">
              <w:rPr>
                <w:rFonts w:ascii="Arial" w:hAnsi="Arial" w:cs="Arial"/>
                <w:sz w:val="20"/>
                <w:szCs w:val="20"/>
              </w:rPr>
              <w:t>NoSQL</w:t>
            </w:r>
            <w:proofErr w:type="spellEnd"/>
            <w:r w:rsidRPr="00DC045A">
              <w:rPr>
                <w:rFonts w:ascii="Arial" w:hAnsi="Arial" w:cs="Arial"/>
                <w:sz w:val="20"/>
                <w:szCs w:val="20"/>
              </w:rPr>
              <w:t xml:space="preserve"> databases</w:t>
            </w:r>
          </w:p>
          <w:p w:rsidR="008D4419" w:rsidRDefault="008D4419" w:rsidP="008D4419">
            <w:pPr>
              <w:pStyle w:val="NoSpacing"/>
              <w:numPr>
                <w:ilvl w:val="0"/>
                <w:numId w:val="6"/>
              </w:numPr>
              <w:ind w:left="341" w:hanging="284"/>
              <w:rPr>
                <w:rFonts w:ascii="Arial" w:hAnsi="Arial" w:cs="Arial"/>
                <w:sz w:val="20"/>
                <w:szCs w:val="20"/>
              </w:rPr>
            </w:pPr>
            <w:proofErr w:type="spellStart"/>
            <w:r w:rsidRPr="00DC045A">
              <w:rPr>
                <w:rFonts w:ascii="Arial" w:hAnsi="Arial" w:cs="Arial"/>
                <w:sz w:val="20"/>
                <w:szCs w:val="20"/>
              </w:rPr>
              <w:t>Hadoop</w:t>
            </w:r>
            <w:proofErr w:type="spellEnd"/>
          </w:p>
          <w:p w:rsidR="00D55100" w:rsidRPr="00DC045A" w:rsidRDefault="00D55100" w:rsidP="008D4419">
            <w:pPr>
              <w:pStyle w:val="NoSpacing"/>
              <w:numPr>
                <w:ilvl w:val="0"/>
                <w:numId w:val="6"/>
              </w:numPr>
              <w:ind w:left="341" w:hanging="284"/>
              <w:rPr>
                <w:rFonts w:ascii="Arial" w:hAnsi="Arial" w:cs="Arial"/>
                <w:sz w:val="20"/>
                <w:szCs w:val="20"/>
              </w:rPr>
            </w:pPr>
            <w:r>
              <w:rPr>
                <w:rFonts w:ascii="Arial" w:hAnsi="Arial" w:cs="Arial"/>
                <w:sz w:val="20"/>
                <w:szCs w:val="20"/>
              </w:rPr>
              <w:t>Git and Git hub</w:t>
            </w:r>
          </w:p>
          <w:p w:rsidR="006B68CE" w:rsidRPr="00DC045A" w:rsidRDefault="006B68CE" w:rsidP="00D55100">
            <w:pPr>
              <w:pStyle w:val="NoSpacing"/>
              <w:rPr>
                <w:rFonts w:ascii="Arial" w:hAnsi="Arial" w:cs="Arial"/>
                <w:sz w:val="20"/>
                <w:szCs w:val="20"/>
              </w:rPr>
            </w:pPr>
          </w:p>
        </w:tc>
        <w:tc>
          <w:tcPr>
            <w:tcW w:w="4621" w:type="dxa"/>
          </w:tcPr>
          <w:p w:rsidR="008D4419" w:rsidRPr="00DC045A" w:rsidRDefault="008D4419" w:rsidP="008D4419">
            <w:pPr>
              <w:pStyle w:val="NoSpacing"/>
              <w:numPr>
                <w:ilvl w:val="0"/>
                <w:numId w:val="6"/>
              </w:numPr>
              <w:ind w:left="341" w:hanging="284"/>
              <w:rPr>
                <w:rFonts w:ascii="Arial" w:hAnsi="Arial" w:cs="Arial"/>
                <w:sz w:val="20"/>
                <w:szCs w:val="20"/>
              </w:rPr>
            </w:pPr>
            <w:r w:rsidRPr="00DC045A">
              <w:rPr>
                <w:rFonts w:ascii="Arial" w:hAnsi="Arial" w:cs="Arial"/>
                <w:sz w:val="20"/>
                <w:szCs w:val="20"/>
              </w:rPr>
              <w:t>Machine learning</w:t>
            </w:r>
          </w:p>
          <w:p w:rsidR="00D55100" w:rsidRDefault="008D4419" w:rsidP="00D55100">
            <w:pPr>
              <w:pStyle w:val="NoSpacing"/>
              <w:numPr>
                <w:ilvl w:val="0"/>
                <w:numId w:val="6"/>
              </w:numPr>
              <w:ind w:left="341" w:hanging="284"/>
              <w:rPr>
                <w:rFonts w:ascii="Arial" w:hAnsi="Arial" w:cs="Arial"/>
                <w:sz w:val="20"/>
                <w:szCs w:val="20"/>
              </w:rPr>
            </w:pPr>
            <w:r w:rsidRPr="00DC045A">
              <w:rPr>
                <w:rFonts w:ascii="Arial" w:hAnsi="Arial" w:cs="Arial"/>
                <w:sz w:val="20"/>
                <w:szCs w:val="20"/>
              </w:rPr>
              <w:t>Sentiment analysis</w:t>
            </w:r>
          </w:p>
          <w:p w:rsidR="008D4419" w:rsidRPr="00D55100" w:rsidRDefault="008D4419" w:rsidP="00D55100">
            <w:pPr>
              <w:pStyle w:val="NoSpacing"/>
              <w:numPr>
                <w:ilvl w:val="0"/>
                <w:numId w:val="6"/>
              </w:numPr>
              <w:ind w:left="341" w:hanging="284"/>
              <w:rPr>
                <w:rFonts w:ascii="Arial" w:hAnsi="Arial" w:cs="Arial"/>
                <w:sz w:val="20"/>
                <w:szCs w:val="20"/>
              </w:rPr>
            </w:pPr>
            <w:r w:rsidRPr="00D55100">
              <w:rPr>
                <w:rFonts w:ascii="Arial" w:hAnsi="Arial" w:cs="Arial"/>
                <w:sz w:val="20"/>
                <w:szCs w:val="20"/>
              </w:rPr>
              <w:t>Web scraping</w:t>
            </w:r>
          </w:p>
        </w:tc>
      </w:tr>
    </w:tbl>
    <w:p w:rsidR="00933B90" w:rsidRDefault="00933B90" w:rsidP="00A72467">
      <w:pPr>
        <w:spacing w:after="0"/>
        <w:rPr>
          <w:rFonts w:ascii="Arial" w:hAnsi="Arial" w:cs="Arial"/>
          <w:sz w:val="20"/>
          <w:szCs w:val="20"/>
        </w:rPr>
      </w:pPr>
    </w:p>
    <w:p w:rsidR="00D55100" w:rsidRDefault="00D55100" w:rsidP="00A72467">
      <w:pPr>
        <w:spacing w:after="0"/>
        <w:rPr>
          <w:rFonts w:ascii="Arial" w:hAnsi="Arial" w:cs="Arial"/>
          <w:sz w:val="20"/>
          <w:szCs w:val="20"/>
        </w:rPr>
      </w:pPr>
    </w:p>
    <w:p w:rsidR="00D55100" w:rsidRDefault="00D55100" w:rsidP="00A72467">
      <w:pPr>
        <w:spacing w:after="0"/>
        <w:rPr>
          <w:rFonts w:ascii="Arial" w:hAnsi="Arial" w:cs="Arial"/>
          <w:sz w:val="20"/>
          <w:szCs w:val="20"/>
        </w:rPr>
      </w:pPr>
    </w:p>
    <w:p w:rsidR="00D55100" w:rsidRDefault="00D55100" w:rsidP="00A72467">
      <w:pPr>
        <w:spacing w:after="0"/>
        <w:rPr>
          <w:rFonts w:ascii="Arial" w:hAnsi="Arial" w:cs="Arial"/>
          <w:sz w:val="20"/>
          <w:szCs w:val="20"/>
        </w:rPr>
      </w:pPr>
    </w:p>
    <w:p w:rsidR="00933B90" w:rsidRPr="006B68CE" w:rsidRDefault="006B68CE" w:rsidP="00A72467">
      <w:pPr>
        <w:spacing w:after="0"/>
        <w:rPr>
          <w:rFonts w:ascii="Arial" w:hAnsi="Arial" w:cs="Arial"/>
          <w:b/>
          <w:i/>
          <w:color w:val="002060"/>
        </w:rPr>
      </w:pPr>
      <w:r w:rsidRPr="006B68CE">
        <w:rPr>
          <w:rFonts w:ascii="Arial" w:hAnsi="Arial" w:cs="Arial"/>
          <w:b/>
          <w:i/>
          <w:color w:val="002060"/>
        </w:rPr>
        <w:lastRenderedPageBreak/>
        <w:t>Examples</w:t>
      </w:r>
    </w:p>
    <w:p w:rsidR="00933B90" w:rsidRPr="00DC045A" w:rsidRDefault="00933B90" w:rsidP="00A72467">
      <w:pPr>
        <w:spacing w:after="0"/>
        <w:rPr>
          <w:rFonts w:ascii="Arial" w:hAnsi="Arial" w:cs="Arial"/>
          <w:sz w:val="20"/>
          <w:szCs w:val="20"/>
        </w:rPr>
      </w:pPr>
    </w:p>
    <w:tbl>
      <w:tblPr>
        <w:tblStyle w:val="TableGrid"/>
        <w:tblW w:w="9407" w:type="dxa"/>
        <w:tblLook w:val="04A0"/>
      </w:tblPr>
      <w:tblGrid>
        <w:gridCol w:w="4786"/>
        <w:gridCol w:w="4621"/>
      </w:tblGrid>
      <w:tr w:rsidR="006B68CE" w:rsidRPr="00DC045A" w:rsidTr="006B68CE">
        <w:tc>
          <w:tcPr>
            <w:tcW w:w="4786" w:type="dxa"/>
          </w:tcPr>
          <w:p w:rsidR="006B68CE" w:rsidRPr="00DC045A" w:rsidRDefault="006B68CE" w:rsidP="006B68CE">
            <w:pPr>
              <w:pStyle w:val="NoSpacing"/>
              <w:ind w:left="57"/>
              <w:rPr>
                <w:rFonts w:ascii="Arial" w:hAnsi="Arial" w:cs="Arial"/>
                <w:sz w:val="20"/>
                <w:szCs w:val="20"/>
              </w:rPr>
            </w:pPr>
            <w:r w:rsidRPr="00DC045A">
              <w:rPr>
                <w:rFonts w:ascii="Arial" w:hAnsi="Arial" w:cs="Arial"/>
                <w:b/>
                <w:i/>
                <w:color w:val="002060"/>
                <w:sz w:val="20"/>
                <w:szCs w:val="20"/>
              </w:rPr>
              <w:t>Applications across the GSS</w:t>
            </w:r>
          </w:p>
        </w:tc>
        <w:tc>
          <w:tcPr>
            <w:tcW w:w="4621" w:type="dxa"/>
          </w:tcPr>
          <w:p w:rsidR="006B68CE" w:rsidRPr="00DC045A" w:rsidRDefault="006B68CE" w:rsidP="006B68CE">
            <w:pPr>
              <w:pStyle w:val="NoSpacing"/>
              <w:ind w:left="57"/>
              <w:rPr>
                <w:rFonts w:ascii="Arial" w:hAnsi="Arial" w:cs="Arial"/>
                <w:sz w:val="20"/>
                <w:szCs w:val="20"/>
              </w:rPr>
            </w:pPr>
            <w:r w:rsidRPr="00DC045A">
              <w:rPr>
                <w:rFonts w:ascii="Arial" w:hAnsi="Arial" w:cs="Arial"/>
                <w:b/>
                <w:i/>
                <w:color w:val="002060"/>
                <w:sz w:val="20"/>
                <w:szCs w:val="20"/>
              </w:rPr>
              <w:t>Useful resources</w:t>
            </w:r>
          </w:p>
        </w:tc>
      </w:tr>
      <w:tr w:rsidR="006B68CE" w:rsidRPr="00DC045A" w:rsidTr="006B68CE">
        <w:tc>
          <w:tcPr>
            <w:tcW w:w="4786" w:type="dxa"/>
          </w:tcPr>
          <w:p w:rsidR="006B68CE" w:rsidRPr="00DC045A" w:rsidRDefault="006B68CE" w:rsidP="006B68CE">
            <w:pPr>
              <w:pStyle w:val="NoSpacing"/>
              <w:rPr>
                <w:rFonts w:ascii="Arial" w:hAnsi="Arial" w:cs="Arial"/>
                <w:sz w:val="20"/>
                <w:szCs w:val="20"/>
              </w:rPr>
            </w:pPr>
            <w:proofErr w:type="spellStart"/>
            <w:r w:rsidRPr="00DC045A">
              <w:rPr>
                <w:rFonts w:ascii="Arial" w:hAnsi="Arial" w:cs="Arial"/>
                <w:b/>
                <w:sz w:val="20"/>
                <w:szCs w:val="20"/>
              </w:rPr>
              <w:t>DfT</w:t>
            </w:r>
            <w:proofErr w:type="spellEnd"/>
            <w:r w:rsidRPr="00DC045A">
              <w:rPr>
                <w:rFonts w:ascii="Arial" w:hAnsi="Arial" w:cs="Arial"/>
                <w:b/>
                <w:sz w:val="20"/>
                <w:szCs w:val="20"/>
              </w:rPr>
              <w:t>:</w:t>
            </w:r>
            <w:r w:rsidRPr="00DC045A">
              <w:rPr>
                <w:rFonts w:ascii="Arial" w:hAnsi="Arial" w:cs="Arial"/>
                <w:sz w:val="20"/>
                <w:szCs w:val="20"/>
              </w:rPr>
              <w:t xml:space="preserve"> Presentation of administrative data, </w:t>
            </w:r>
            <w:hyperlink r:id="rId9" w:history="1">
              <w:r w:rsidRPr="00DC045A">
                <w:rPr>
                  <w:rStyle w:val="Hyperlink"/>
                  <w:rFonts w:ascii="Arial" w:hAnsi="Arial" w:cs="Arial"/>
                  <w:sz w:val="20"/>
                  <w:szCs w:val="20"/>
                </w:rPr>
                <w:t>Traffic counts</w:t>
              </w:r>
            </w:hyperlink>
          </w:p>
          <w:p w:rsidR="006B68CE" w:rsidRPr="00DC045A" w:rsidRDefault="006B68CE" w:rsidP="006B68CE">
            <w:pPr>
              <w:pStyle w:val="NoSpacing"/>
              <w:rPr>
                <w:rFonts w:ascii="Arial" w:hAnsi="Arial" w:cs="Arial"/>
                <w:sz w:val="20"/>
                <w:szCs w:val="20"/>
              </w:rPr>
            </w:pPr>
            <w:proofErr w:type="spellStart"/>
            <w:r w:rsidRPr="00DC045A">
              <w:rPr>
                <w:rFonts w:ascii="Arial" w:hAnsi="Arial" w:cs="Arial"/>
                <w:b/>
                <w:sz w:val="20"/>
                <w:szCs w:val="20"/>
              </w:rPr>
              <w:t>DfT</w:t>
            </w:r>
            <w:proofErr w:type="spellEnd"/>
            <w:r w:rsidRPr="00DC045A">
              <w:rPr>
                <w:rFonts w:ascii="Arial" w:hAnsi="Arial" w:cs="Arial"/>
                <w:b/>
                <w:sz w:val="20"/>
                <w:szCs w:val="20"/>
              </w:rPr>
              <w:t>:</w:t>
            </w:r>
            <w:r w:rsidRPr="00DC045A">
              <w:rPr>
                <w:rFonts w:ascii="Arial" w:hAnsi="Arial" w:cs="Arial"/>
                <w:sz w:val="20"/>
                <w:szCs w:val="20"/>
              </w:rPr>
              <w:t xml:space="preserve"> Technical report, </w:t>
            </w:r>
            <w:hyperlink r:id="rId10" w:history="1">
              <w:r w:rsidRPr="00DC045A">
                <w:rPr>
                  <w:rStyle w:val="Hyperlink"/>
                  <w:rFonts w:ascii="Arial" w:hAnsi="Arial" w:cs="Arial"/>
                  <w:sz w:val="20"/>
                  <w:szCs w:val="20"/>
                </w:rPr>
                <w:t>Processing of National Travel Survey GPS Pilot Data</w:t>
              </w:r>
            </w:hyperlink>
          </w:p>
          <w:p w:rsidR="006B68CE" w:rsidRPr="00DC045A" w:rsidRDefault="006B68CE" w:rsidP="006B68CE">
            <w:pPr>
              <w:pStyle w:val="NoSpacing"/>
              <w:rPr>
                <w:rFonts w:ascii="Arial" w:hAnsi="Arial" w:cs="Arial"/>
                <w:b/>
                <w:sz w:val="20"/>
                <w:szCs w:val="20"/>
              </w:rPr>
            </w:pPr>
            <w:r w:rsidRPr="00DC045A">
              <w:rPr>
                <w:rFonts w:ascii="Arial" w:hAnsi="Arial" w:cs="Arial"/>
                <w:b/>
                <w:sz w:val="20"/>
                <w:szCs w:val="20"/>
              </w:rPr>
              <w:t>DWP:</w:t>
            </w:r>
            <w:r w:rsidRPr="00DC045A">
              <w:rPr>
                <w:rFonts w:ascii="Arial" w:hAnsi="Arial" w:cs="Arial"/>
                <w:sz w:val="20"/>
                <w:szCs w:val="20"/>
              </w:rPr>
              <w:t xml:space="preserve"> Collecting and sharing data, </w:t>
            </w:r>
            <w:hyperlink r:id="rId11" w:history="1">
              <w:r w:rsidRPr="00DC045A">
                <w:rPr>
                  <w:rStyle w:val="Hyperlink"/>
                  <w:rFonts w:ascii="Arial" w:hAnsi="Arial" w:cs="Arial"/>
                  <w:sz w:val="20"/>
                  <w:szCs w:val="20"/>
                </w:rPr>
                <w:t>Local authority data sharing guide</w:t>
              </w:r>
            </w:hyperlink>
          </w:p>
          <w:p w:rsidR="006B68CE" w:rsidRPr="00DC045A" w:rsidRDefault="006B68CE" w:rsidP="006B68CE">
            <w:pPr>
              <w:pStyle w:val="NoSpacing"/>
              <w:rPr>
                <w:rFonts w:ascii="Arial" w:hAnsi="Arial" w:cs="Arial"/>
                <w:sz w:val="20"/>
                <w:szCs w:val="20"/>
              </w:rPr>
            </w:pPr>
            <w:r w:rsidRPr="00DC045A">
              <w:rPr>
                <w:rFonts w:ascii="Arial" w:hAnsi="Arial" w:cs="Arial"/>
                <w:b/>
                <w:sz w:val="20"/>
                <w:szCs w:val="20"/>
              </w:rPr>
              <w:t xml:space="preserve">DWP: </w:t>
            </w:r>
            <w:hyperlink r:id="rId12" w:history="1">
              <w:r w:rsidRPr="00DC045A">
                <w:rPr>
                  <w:rStyle w:val="Hyperlink"/>
                  <w:rFonts w:ascii="Arial" w:hAnsi="Arial" w:cs="Arial"/>
                  <w:sz w:val="20"/>
                  <w:szCs w:val="20"/>
                </w:rPr>
                <w:t>Family Resources Survey 2010/11</w:t>
              </w:r>
            </w:hyperlink>
            <w:r w:rsidRPr="00DC045A">
              <w:rPr>
                <w:rFonts w:ascii="Arial" w:hAnsi="Arial" w:cs="Arial"/>
                <w:sz w:val="20"/>
                <w:szCs w:val="20"/>
              </w:rPr>
              <w:t xml:space="preserve"> (methodology chapter)</w:t>
            </w:r>
          </w:p>
          <w:p w:rsidR="006B68CE" w:rsidRPr="00DC045A" w:rsidRDefault="006B68CE" w:rsidP="006B68CE">
            <w:pPr>
              <w:rPr>
                <w:rFonts w:ascii="Arial" w:hAnsi="Arial" w:cs="Arial"/>
                <w:sz w:val="20"/>
                <w:szCs w:val="20"/>
              </w:rPr>
            </w:pPr>
            <w:proofErr w:type="spellStart"/>
            <w:r w:rsidRPr="00DC045A">
              <w:rPr>
                <w:rFonts w:ascii="Arial" w:hAnsi="Arial" w:cs="Arial"/>
                <w:b/>
                <w:sz w:val="20"/>
                <w:szCs w:val="20"/>
              </w:rPr>
              <w:t>MoJ</w:t>
            </w:r>
            <w:proofErr w:type="spellEnd"/>
            <w:r w:rsidRPr="00DC045A">
              <w:rPr>
                <w:rFonts w:ascii="Arial" w:hAnsi="Arial" w:cs="Arial"/>
                <w:sz w:val="20"/>
                <w:szCs w:val="20"/>
              </w:rPr>
              <w:t>-</w:t>
            </w:r>
            <w:r w:rsidRPr="00DC045A">
              <w:rPr>
                <w:rFonts w:ascii="Arial" w:hAnsi="Arial" w:cs="Arial"/>
                <w:b/>
                <w:sz w:val="20"/>
                <w:szCs w:val="20"/>
              </w:rPr>
              <w:t>DWP:</w:t>
            </w:r>
            <w:r w:rsidRPr="00DC045A">
              <w:rPr>
                <w:rFonts w:ascii="Arial" w:hAnsi="Arial" w:cs="Arial"/>
                <w:sz w:val="20"/>
                <w:szCs w:val="20"/>
              </w:rPr>
              <w:t xml:space="preserve"> Experimental statistics from data share, </w:t>
            </w:r>
            <w:hyperlink r:id="rId13" w:history="1">
              <w:r w:rsidRPr="00DC045A">
                <w:rPr>
                  <w:rStyle w:val="Hyperlink"/>
                  <w:rFonts w:ascii="Arial" w:hAnsi="Arial" w:cs="Arial"/>
                  <w:sz w:val="20"/>
                  <w:szCs w:val="20"/>
                </w:rPr>
                <w:t>Linking data on offenders with benefit, employment and income data</w:t>
              </w:r>
            </w:hyperlink>
          </w:p>
          <w:p w:rsidR="006B68CE" w:rsidRPr="00DC045A" w:rsidRDefault="006B68CE" w:rsidP="006B68CE">
            <w:pPr>
              <w:pStyle w:val="NoSpacing"/>
              <w:rPr>
                <w:rFonts w:ascii="Arial" w:hAnsi="Arial" w:cs="Arial"/>
                <w:b/>
                <w:sz w:val="20"/>
                <w:szCs w:val="20"/>
              </w:rPr>
            </w:pPr>
            <w:r w:rsidRPr="00DC045A">
              <w:rPr>
                <w:rFonts w:ascii="Arial" w:hAnsi="Arial" w:cs="Arial"/>
                <w:b/>
                <w:sz w:val="20"/>
                <w:szCs w:val="20"/>
              </w:rPr>
              <w:t xml:space="preserve">ONS: </w:t>
            </w:r>
            <w:r w:rsidRPr="00DC045A">
              <w:rPr>
                <w:rFonts w:ascii="Arial" w:hAnsi="Arial" w:cs="Arial"/>
                <w:sz w:val="20"/>
                <w:szCs w:val="20"/>
              </w:rPr>
              <w:t xml:space="preserve">GSS Methodology Series, </w:t>
            </w:r>
            <w:hyperlink r:id="rId14" w:history="1">
              <w:r w:rsidRPr="00DC045A">
                <w:rPr>
                  <w:rStyle w:val="Hyperlink"/>
                  <w:rFonts w:ascii="Arial" w:hAnsi="Arial" w:cs="Arial"/>
                  <w:sz w:val="20"/>
                  <w:szCs w:val="20"/>
                </w:rPr>
                <w:t>Sample Design Options for an Integrated Household Survey</w:t>
              </w:r>
            </w:hyperlink>
          </w:p>
          <w:p w:rsidR="006B68CE" w:rsidRPr="00DC045A" w:rsidRDefault="006B68CE" w:rsidP="006B68CE">
            <w:pPr>
              <w:rPr>
                <w:rFonts w:ascii="Arial" w:hAnsi="Arial" w:cs="Arial"/>
                <w:sz w:val="20"/>
                <w:szCs w:val="20"/>
              </w:rPr>
            </w:pPr>
            <w:r w:rsidRPr="00DC045A">
              <w:rPr>
                <w:rFonts w:ascii="Arial" w:hAnsi="Arial" w:cs="Arial"/>
                <w:b/>
                <w:sz w:val="20"/>
                <w:szCs w:val="20"/>
              </w:rPr>
              <w:t>ONS:</w:t>
            </w:r>
            <w:r w:rsidRPr="00DC045A">
              <w:rPr>
                <w:rFonts w:ascii="Arial" w:hAnsi="Arial" w:cs="Arial"/>
                <w:sz w:val="20"/>
                <w:szCs w:val="20"/>
              </w:rPr>
              <w:t xml:space="preserve"> </w:t>
            </w:r>
            <w:hyperlink r:id="rId15" w:history="1">
              <w:r w:rsidRPr="00DC045A">
                <w:rPr>
                  <w:rStyle w:val="Hyperlink"/>
                  <w:rFonts w:ascii="Arial" w:hAnsi="Arial" w:cs="Arial"/>
                  <w:sz w:val="20"/>
                  <w:szCs w:val="20"/>
                </w:rPr>
                <w:t>Sampling a Matching Project to Establish the Linking Quality</w:t>
              </w:r>
            </w:hyperlink>
            <w:r w:rsidRPr="00DC045A">
              <w:rPr>
                <w:rFonts w:ascii="Arial" w:hAnsi="Arial" w:cs="Arial"/>
                <w:sz w:val="20"/>
                <w:szCs w:val="20"/>
              </w:rPr>
              <w:t xml:space="preserve"> (GSS Survey Methodology Bulletin, no.72)</w:t>
            </w:r>
          </w:p>
          <w:p w:rsidR="006B68CE" w:rsidRPr="00DC045A" w:rsidRDefault="006B68CE" w:rsidP="006B68CE">
            <w:pPr>
              <w:pStyle w:val="NoSpacing"/>
              <w:rPr>
                <w:rFonts w:ascii="Arial" w:hAnsi="Arial" w:cs="Arial"/>
                <w:sz w:val="20"/>
                <w:szCs w:val="20"/>
              </w:rPr>
            </w:pPr>
            <w:r w:rsidRPr="00DC045A">
              <w:rPr>
                <w:rFonts w:ascii="Arial" w:hAnsi="Arial" w:cs="Arial"/>
                <w:b/>
                <w:sz w:val="20"/>
                <w:szCs w:val="20"/>
              </w:rPr>
              <w:t>Scottish Government:</w:t>
            </w:r>
            <w:r w:rsidRPr="00DC045A">
              <w:rPr>
                <w:rFonts w:ascii="Arial" w:hAnsi="Arial" w:cs="Arial"/>
                <w:sz w:val="20"/>
                <w:szCs w:val="20"/>
              </w:rPr>
              <w:t xml:space="preserve"> </w:t>
            </w:r>
            <w:hyperlink r:id="rId16" w:history="1">
              <w:r w:rsidRPr="00DC045A">
                <w:rPr>
                  <w:rStyle w:val="Hyperlink"/>
                  <w:rFonts w:ascii="Arial" w:hAnsi="Arial" w:cs="Arial"/>
                  <w:sz w:val="20"/>
                  <w:szCs w:val="20"/>
                </w:rPr>
                <w:t>Scottish Population Surveys Centralised Weighting Project</w:t>
              </w:r>
            </w:hyperlink>
          </w:p>
          <w:p w:rsidR="006B68CE" w:rsidRPr="00DC045A" w:rsidRDefault="006B68CE" w:rsidP="006B68CE">
            <w:pPr>
              <w:pStyle w:val="NoSpacing"/>
              <w:ind w:left="57"/>
              <w:rPr>
                <w:rFonts w:ascii="Arial" w:hAnsi="Arial" w:cs="Arial"/>
                <w:b/>
                <w:sz w:val="20"/>
                <w:szCs w:val="20"/>
              </w:rPr>
            </w:pPr>
          </w:p>
        </w:tc>
        <w:tc>
          <w:tcPr>
            <w:tcW w:w="4621" w:type="dxa"/>
          </w:tcPr>
          <w:p w:rsidR="006B68CE" w:rsidRPr="00DC045A" w:rsidRDefault="006B68CE" w:rsidP="006B68CE">
            <w:pPr>
              <w:pStyle w:val="NoSpacing"/>
              <w:numPr>
                <w:ilvl w:val="0"/>
                <w:numId w:val="6"/>
              </w:numPr>
              <w:ind w:left="341" w:hanging="284"/>
              <w:rPr>
                <w:rFonts w:ascii="Arial" w:hAnsi="Arial" w:cs="Arial"/>
                <w:sz w:val="20"/>
                <w:szCs w:val="20"/>
              </w:rPr>
            </w:pPr>
            <w:r w:rsidRPr="00DC045A">
              <w:rPr>
                <w:rFonts w:ascii="Arial" w:hAnsi="Arial" w:cs="Arial"/>
                <w:sz w:val="20"/>
                <w:szCs w:val="20"/>
              </w:rPr>
              <w:t xml:space="preserve">Open Government Project: </w:t>
            </w:r>
            <w:hyperlink r:id="rId17" w:history="1">
              <w:r w:rsidRPr="00DC045A">
                <w:rPr>
                  <w:rStyle w:val="Hyperlink"/>
                  <w:rFonts w:ascii="Arial" w:hAnsi="Arial" w:cs="Arial"/>
                  <w:sz w:val="20"/>
                  <w:szCs w:val="20"/>
                </w:rPr>
                <w:t>data.gov.uk</w:t>
              </w:r>
            </w:hyperlink>
            <w:r w:rsidRPr="00DC045A">
              <w:rPr>
                <w:rFonts w:ascii="Arial" w:hAnsi="Arial" w:cs="Arial"/>
                <w:sz w:val="20"/>
                <w:szCs w:val="20"/>
              </w:rPr>
              <w:t xml:space="preserve"> </w:t>
            </w:r>
          </w:p>
          <w:p w:rsidR="006B68CE" w:rsidRPr="00DC045A" w:rsidRDefault="006B68CE" w:rsidP="006B68CE">
            <w:pPr>
              <w:pStyle w:val="NoSpacing"/>
              <w:numPr>
                <w:ilvl w:val="0"/>
                <w:numId w:val="6"/>
              </w:numPr>
              <w:ind w:left="341" w:hanging="284"/>
              <w:rPr>
                <w:rFonts w:ascii="Arial" w:hAnsi="Arial" w:cs="Arial"/>
                <w:sz w:val="20"/>
                <w:szCs w:val="20"/>
              </w:rPr>
            </w:pPr>
            <w:r w:rsidRPr="00DC045A">
              <w:rPr>
                <w:rFonts w:ascii="Arial" w:hAnsi="Arial" w:cs="Arial"/>
                <w:sz w:val="20"/>
                <w:szCs w:val="20"/>
              </w:rPr>
              <w:t xml:space="preserve">Open Data Institute: </w:t>
            </w:r>
            <w:hyperlink r:id="rId18" w:history="1">
              <w:r w:rsidRPr="00DC045A">
                <w:rPr>
                  <w:rStyle w:val="Hyperlink"/>
                  <w:rFonts w:ascii="Arial" w:hAnsi="Arial" w:cs="Arial"/>
                  <w:sz w:val="20"/>
                  <w:szCs w:val="20"/>
                </w:rPr>
                <w:t>Guides</w:t>
              </w:r>
            </w:hyperlink>
          </w:p>
          <w:p w:rsidR="006B68CE" w:rsidRPr="00DC045A" w:rsidRDefault="006B68CE" w:rsidP="006B68CE">
            <w:pPr>
              <w:pStyle w:val="NoSpacing"/>
              <w:numPr>
                <w:ilvl w:val="0"/>
                <w:numId w:val="6"/>
              </w:numPr>
              <w:ind w:left="341" w:hanging="284"/>
              <w:rPr>
                <w:rFonts w:ascii="Arial" w:hAnsi="Arial" w:cs="Arial"/>
                <w:sz w:val="20"/>
                <w:szCs w:val="20"/>
              </w:rPr>
            </w:pPr>
            <w:r w:rsidRPr="00DC045A">
              <w:rPr>
                <w:rFonts w:ascii="Arial" w:hAnsi="Arial" w:cs="Arial"/>
                <w:sz w:val="20"/>
                <w:szCs w:val="20"/>
              </w:rPr>
              <w:t>Sampling Techniques; Cochrane, W.G.</w:t>
            </w:r>
          </w:p>
          <w:p w:rsidR="006B68CE" w:rsidRPr="00DC045A" w:rsidRDefault="006B68CE" w:rsidP="006B68CE">
            <w:pPr>
              <w:pStyle w:val="NoSpacing"/>
              <w:numPr>
                <w:ilvl w:val="0"/>
                <w:numId w:val="6"/>
              </w:numPr>
              <w:ind w:left="341" w:hanging="284"/>
              <w:rPr>
                <w:rFonts w:ascii="Arial" w:hAnsi="Arial" w:cs="Arial"/>
                <w:sz w:val="20"/>
                <w:szCs w:val="20"/>
              </w:rPr>
            </w:pPr>
            <w:r w:rsidRPr="00DC045A">
              <w:rPr>
                <w:rFonts w:ascii="Arial" w:hAnsi="Arial" w:cs="Arial"/>
                <w:sz w:val="20"/>
                <w:szCs w:val="20"/>
              </w:rPr>
              <w:t>Survey Sampling; Kish, L.</w:t>
            </w:r>
          </w:p>
          <w:p w:rsidR="006B68CE" w:rsidRPr="00DC045A" w:rsidRDefault="006B68CE" w:rsidP="006B68CE">
            <w:pPr>
              <w:pStyle w:val="NoSpacing"/>
              <w:numPr>
                <w:ilvl w:val="0"/>
                <w:numId w:val="6"/>
              </w:numPr>
              <w:ind w:left="341" w:hanging="284"/>
              <w:rPr>
                <w:rFonts w:ascii="Arial" w:hAnsi="Arial" w:cs="Arial"/>
                <w:sz w:val="20"/>
                <w:szCs w:val="20"/>
              </w:rPr>
            </w:pPr>
            <w:r w:rsidRPr="00DC045A">
              <w:rPr>
                <w:rFonts w:ascii="Arial" w:hAnsi="Arial" w:cs="Arial"/>
                <w:sz w:val="20"/>
                <w:szCs w:val="20"/>
              </w:rPr>
              <w:t xml:space="preserve">GSS Survey Methodology Bulletin </w:t>
            </w:r>
            <w:hyperlink r:id="rId19" w:history="1">
              <w:r w:rsidRPr="00DC045A">
                <w:rPr>
                  <w:rStyle w:val="Hyperlink"/>
                  <w:rFonts w:ascii="Arial" w:hAnsi="Arial" w:cs="Arial"/>
                  <w:sz w:val="20"/>
                  <w:szCs w:val="20"/>
                </w:rPr>
                <w:t>(archived website)</w:t>
              </w:r>
            </w:hyperlink>
          </w:p>
          <w:p w:rsidR="006B68CE" w:rsidRPr="00DC045A" w:rsidRDefault="006B68CE" w:rsidP="006B68CE">
            <w:pPr>
              <w:pStyle w:val="NoSpacing"/>
              <w:numPr>
                <w:ilvl w:val="0"/>
                <w:numId w:val="6"/>
              </w:numPr>
              <w:ind w:left="341" w:hanging="284"/>
              <w:rPr>
                <w:rFonts w:ascii="Arial" w:hAnsi="Arial" w:cs="Arial"/>
                <w:sz w:val="20"/>
                <w:szCs w:val="20"/>
              </w:rPr>
            </w:pPr>
            <w:r w:rsidRPr="00DC045A">
              <w:rPr>
                <w:rFonts w:ascii="Arial" w:hAnsi="Arial" w:cs="Arial"/>
                <w:sz w:val="20"/>
                <w:szCs w:val="20"/>
              </w:rPr>
              <w:t>Price and Quantity Index Numbers; Balk, B. M.</w:t>
            </w:r>
          </w:p>
          <w:p w:rsidR="006B68CE" w:rsidRPr="00DC045A" w:rsidRDefault="006B68CE" w:rsidP="006B68CE">
            <w:pPr>
              <w:pStyle w:val="NoSpacing"/>
              <w:numPr>
                <w:ilvl w:val="0"/>
                <w:numId w:val="6"/>
              </w:numPr>
              <w:ind w:left="341" w:hanging="284"/>
              <w:rPr>
                <w:rFonts w:ascii="Arial" w:hAnsi="Arial" w:cs="Arial"/>
                <w:sz w:val="20"/>
                <w:szCs w:val="20"/>
              </w:rPr>
            </w:pPr>
            <w:r w:rsidRPr="00DC045A">
              <w:rPr>
                <w:rFonts w:ascii="Arial" w:eastAsia="Times New Roman" w:hAnsi="Arial" w:cs="Arial"/>
                <w:sz w:val="20"/>
                <w:szCs w:val="20"/>
                <w:lang w:eastAsia="en-GB"/>
              </w:rPr>
              <w:t xml:space="preserve">International Labour Organisation, </w:t>
            </w:r>
            <w:hyperlink r:id="rId20" w:history="1">
              <w:r w:rsidRPr="00DC045A">
                <w:rPr>
                  <w:rStyle w:val="Hyperlink"/>
                  <w:rFonts w:ascii="Arial" w:eastAsia="Times New Roman" w:hAnsi="Arial" w:cs="Arial"/>
                  <w:sz w:val="20"/>
                  <w:szCs w:val="20"/>
                  <w:lang w:eastAsia="en-GB"/>
                </w:rPr>
                <w:t>Consumer Price Index Manual: Theory and Practice 2004</w:t>
              </w:r>
            </w:hyperlink>
          </w:p>
          <w:p w:rsidR="006B68CE" w:rsidRPr="00DC045A" w:rsidRDefault="006B68CE" w:rsidP="006B68CE">
            <w:pPr>
              <w:pStyle w:val="NoSpacing"/>
              <w:ind w:left="57"/>
              <w:rPr>
                <w:rFonts w:ascii="Arial" w:hAnsi="Arial" w:cs="Arial"/>
                <w:sz w:val="20"/>
                <w:szCs w:val="20"/>
              </w:rPr>
            </w:pPr>
          </w:p>
          <w:p w:rsidR="006B68CE" w:rsidRPr="00DC045A" w:rsidRDefault="006B68CE" w:rsidP="006B68CE">
            <w:pPr>
              <w:pStyle w:val="NoSpacing"/>
              <w:ind w:left="57"/>
              <w:rPr>
                <w:rFonts w:ascii="Arial" w:hAnsi="Arial" w:cs="Arial"/>
                <w:b/>
                <w:color w:val="002060"/>
                <w:sz w:val="20"/>
                <w:szCs w:val="20"/>
              </w:rPr>
            </w:pPr>
            <w:r w:rsidRPr="00DC045A">
              <w:rPr>
                <w:rFonts w:ascii="Arial" w:hAnsi="Arial" w:cs="Arial"/>
                <w:b/>
                <w:color w:val="002060"/>
                <w:sz w:val="20"/>
                <w:szCs w:val="20"/>
              </w:rPr>
              <w:t>Open Data</w:t>
            </w:r>
          </w:p>
          <w:p w:rsidR="006B68CE" w:rsidRPr="00DC045A" w:rsidRDefault="003E4180" w:rsidP="006B68CE">
            <w:pPr>
              <w:pStyle w:val="NoSpacing"/>
              <w:numPr>
                <w:ilvl w:val="0"/>
                <w:numId w:val="6"/>
              </w:numPr>
              <w:ind w:left="341" w:hanging="284"/>
              <w:rPr>
                <w:rFonts w:ascii="Arial" w:hAnsi="Arial" w:cs="Arial"/>
                <w:sz w:val="20"/>
                <w:szCs w:val="20"/>
              </w:rPr>
            </w:pPr>
            <w:hyperlink r:id="rId21" w:history="1">
              <w:r w:rsidR="006B68CE" w:rsidRPr="00DC045A">
                <w:rPr>
                  <w:rStyle w:val="Hyperlink"/>
                  <w:rFonts w:ascii="Arial" w:hAnsi="Arial" w:cs="Arial"/>
                  <w:sz w:val="20"/>
                  <w:szCs w:val="20"/>
                </w:rPr>
                <w:t>GSS Data Blog</w:t>
              </w:r>
            </w:hyperlink>
          </w:p>
          <w:p w:rsidR="006B68CE" w:rsidRPr="00DC045A" w:rsidRDefault="006B68CE" w:rsidP="006B68CE">
            <w:pPr>
              <w:pStyle w:val="NoSpacing"/>
              <w:ind w:left="57"/>
              <w:rPr>
                <w:rFonts w:ascii="Arial" w:hAnsi="Arial" w:cs="Arial"/>
                <w:sz w:val="20"/>
                <w:szCs w:val="20"/>
              </w:rPr>
            </w:pPr>
          </w:p>
        </w:tc>
      </w:tr>
    </w:tbl>
    <w:p w:rsidR="006B68CE" w:rsidRPr="00DC045A" w:rsidRDefault="006B68CE" w:rsidP="006B68CE">
      <w:pPr>
        <w:spacing w:after="0"/>
        <w:rPr>
          <w:rFonts w:ascii="Arial" w:hAnsi="Arial" w:cs="Arial"/>
          <w:sz w:val="20"/>
          <w:szCs w:val="20"/>
        </w:rPr>
      </w:pPr>
    </w:p>
    <w:p w:rsidR="006B68CE" w:rsidRPr="00DC045A" w:rsidRDefault="006B68CE" w:rsidP="006B68CE">
      <w:pPr>
        <w:spacing w:after="0"/>
        <w:rPr>
          <w:rFonts w:ascii="Arial" w:hAnsi="Arial" w:cs="Arial"/>
          <w:sz w:val="20"/>
          <w:szCs w:val="20"/>
        </w:rPr>
      </w:pPr>
    </w:p>
    <w:p w:rsidR="00DA70F4" w:rsidRPr="00DC045A" w:rsidRDefault="00DA70F4" w:rsidP="00A72467">
      <w:pPr>
        <w:rPr>
          <w:rFonts w:ascii="Arial" w:hAnsi="Arial" w:cs="Arial"/>
          <w:sz w:val="20"/>
          <w:szCs w:val="20"/>
        </w:rPr>
      </w:pPr>
    </w:p>
    <w:p w:rsidR="00376B3A" w:rsidRPr="00DC045A" w:rsidRDefault="00376B3A">
      <w:pPr>
        <w:rPr>
          <w:rFonts w:ascii="Arial" w:hAnsi="Arial" w:cs="Arial"/>
          <w:b/>
          <w:color w:val="002060"/>
          <w:sz w:val="20"/>
          <w:szCs w:val="20"/>
        </w:rPr>
      </w:pPr>
      <w:r w:rsidRPr="00DC045A">
        <w:rPr>
          <w:rFonts w:ascii="Arial" w:hAnsi="Arial" w:cs="Arial"/>
          <w:b/>
          <w:color w:val="002060"/>
          <w:sz w:val="20"/>
          <w:szCs w:val="20"/>
        </w:rPr>
        <w:br w:type="page"/>
      </w:r>
    </w:p>
    <w:p w:rsidR="0094158A" w:rsidRPr="006B68CE" w:rsidRDefault="0094158A" w:rsidP="006B68CE">
      <w:pPr>
        <w:pStyle w:val="ListParagraph"/>
        <w:numPr>
          <w:ilvl w:val="0"/>
          <w:numId w:val="17"/>
        </w:numPr>
        <w:ind w:left="426" w:hanging="426"/>
        <w:rPr>
          <w:rFonts w:ascii="Arial" w:hAnsi="Arial" w:cs="Arial"/>
          <w:b/>
          <w:color w:val="002060"/>
        </w:rPr>
      </w:pPr>
      <w:r w:rsidRPr="006B68CE">
        <w:rPr>
          <w:rFonts w:ascii="Arial" w:hAnsi="Arial" w:cs="Arial"/>
          <w:b/>
          <w:color w:val="002060"/>
        </w:rPr>
        <w:lastRenderedPageBreak/>
        <w:t>Data Analysis</w:t>
      </w:r>
    </w:p>
    <w:p w:rsidR="0094158A" w:rsidRPr="00DC045A" w:rsidRDefault="0094158A" w:rsidP="0094158A">
      <w:pPr>
        <w:spacing w:after="0" w:line="240" w:lineRule="auto"/>
        <w:rPr>
          <w:rFonts w:ascii="Arial" w:hAnsi="Arial" w:cs="Arial"/>
          <w:b/>
          <w:color w:val="002060"/>
          <w:sz w:val="20"/>
          <w:szCs w:val="20"/>
        </w:rPr>
      </w:pPr>
      <w:r w:rsidRPr="00DC045A">
        <w:rPr>
          <w:rFonts w:ascii="Arial" w:eastAsia="Times New Roman" w:hAnsi="Arial" w:cs="Arial"/>
          <w:sz w:val="20"/>
          <w:szCs w:val="20"/>
          <w:lang w:eastAsia="en-GB"/>
        </w:rPr>
        <w:t xml:space="preserve">In this statistical strand, the statistical outputs are produced, examined in detail and made ready </w:t>
      </w:r>
      <w:r w:rsidR="00376B3A" w:rsidRPr="00DC045A">
        <w:rPr>
          <w:rFonts w:ascii="Arial" w:eastAsia="Times New Roman" w:hAnsi="Arial" w:cs="Arial"/>
          <w:sz w:val="20"/>
          <w:szCs w:val="20"/>
          <w:lang w:eastAsia="en-GB"/>
        </w:rPr>
        <w:t xml:space="preserve">for </w:t>
      </w:r>
      <w:r w:rsidRPr="00DC045A">
        <w:rPr>
          <w:rFonts w:ascii="Arial" w:eastAsia="Times New Roman" w:hAnsi="Arial" w:cs="Arial"/>
          <w:sz w:val="20"/>
          <w:szCs w:val="20"/>
          <w:lang w:eastAsia="en-GB"/>
        </w:rPr>
        <w:t xml:space="preserve">dissemination. </w:t>
      </w:r>
      <w:r w:rsidR="00376B3A" w:rsidRPr="00DC045A">
        <w:rPr>
          <w:rFonts w:ascii="Arial" w:eastAsia="Times New Roman" w:hAnsi="Arial" w:cs="Arial"/>
          <w:sz w:val="20"/>
          <w:szCs w:val="20"/>
          <w:lang w:eastAsia="en-GB"/>
        </w:rPr>
        <w:t xml:space="preserve">The same principles apply regardless of how the data were sourced. </w:t>
      </w:r>
      <w:r w:rsidRPr="00DC045A">
        <w:rPr>
          <w:rFonts w:ascii="Arial" w:eastAsia="Times New Roman" w:hAnsi="Arial" w:cs="Arial"/>
          <w:sz w:val="20"/>
          <w:szCs w:val="20"/>
          <w:lang w:eastAsia="en-GB"/>
        </w:rPr>
        <w:t xml:space="preserve">It includes ensuring that the data analysis is 'fit for purpose' prior to dissemination to customers.  </w:t>
      </w:r>
      <w:r w:rsidR="003F6C07" w:rsidRPr="00DC045A">
        <w:rPr>
          <w:rFonts w:ascii="Arial" w:eastAsia="Times New Roman" w:hAnsi="Arial" w:cs="Arial"/>
          <w:sz w:val="20"/>
          <w:szCs w:val="20"/>
          <w:lang w:eastAsia="en-GB"/>
        </w:rPr>
        <w:t>It will depend on the job role as to the mix of knowledge required from this strand.</w:t>
      </w:r>
    </w:p>
    <w:p w:rsidR="00376B3A" w:rsidRPr="00DC045A" w:rsidRDefault="00376B3A" w:rsidP="0094158A">
      <w:pPr>
        <w:rPr>
          <w:rFonts w:ascii="Arial" w:hAnsi="Arial" w:cs="Arial"/>
          <w:b/>
          <w:color w:val="002060"/>
          <w:sz w:val="20"/>
          <w:szCs w:val="20"/>
        </w:rPr>
      </w:pPr>
    </w:p>
    <w:p w:rsidR="00376B3A" w:rsidRPr="00DC045A" w:rsidRDefault="00376B3A" w:rsidP="0094158A">
      <w:pPr>
        <w:rPr>
          <w:rFonts w:ascii="Arial" w:hAnsi="Arial" w:cs="Arial"/>
          <w:sz w:val="20"/>
          <w:szCs w:val="20"/>
        </w:rPr>
      </w:pPr>
      <w:r w:rsidRPr="00DC045A">
        <w:rPr>
          <w:rFonts w:ascii="Arial" w:hAnsi="Arial" w:cs="Arial"/>
          <w:sz w:val="20"/>
          <w:szCs w:val="20"/>
        </w:rPr>
        <w:t xml:space="preserve">This statistical strand maps onto the </w:t>
      </w:r>
      <w:r w:rsidR="00A31F89" w:rsidRPr="00DC045A">
        <w:rPr>
          <w:rFonts w:ascii="Arial" w:hAnsi="Arial" w:cs="Arial"/>
          <w:b/>
          <w:sz w:val="20"/>
          <w:szCs w:val="20"/>
        </w:rPr>
        <w:t>Process and Analyse phases</w:t>
      </w:r>
      <w:r w:rsidR="00A31F89" w:rsidRPr="00DC045A">
        <w:rPr>
          <w:rFonts w:ascii="Arial" w:hAnsi="Arial" w:cs="Arial"/>
          <w:sz w:val="20"/>
          <w:szCs w:val="20"/>
        </w:rPr>
        <w:t xml:space="preserve"> </w:t>
      </w:r>
      <w:r w:rsidR="00A31F89" w:rsidRPr="00DC045A">
        <w:rPr>
          <w:rFonts w:ascii="Arial" w:hAnsi="Arial" w:cs="Arial"/>
          <w:b/>
          <w:sz w:val="20"/>
          <w:szCs w:val="20"/>
        </w:rPr>
        <w:t>of the</w:t>
      </w:r>
      <w:r w:rsidR="00A31F89" w:rsidRPr="00DC045A">
        <w:rPr>
          <w:rFonts w:ascii="Arial" w:hAnsi="Arial" w:cs="Arial"/>
          <w:sz w:val="20"/>
          <w:szCs w:val="20"/>
        </w:rPr>
        <w:t xml:space="preserve"> </w:t>
      </w:r>
      <w:r w:rsidR="0094158A" w:rsidRPr="00DC045A">
        <w:rPr>
          <w:rFonts w:ascii="Arial" w:hAnsi="Arial" w:cs="Arial"/>
          <w:b/>
          <w:sz w:val="20"/>
          <w:szCs w:val="20"/>
        </w:rPr>
        <w:t>GSBPM</w:t>
      </w:r>
      <w:r w:rsidR="00375BC7" w:rsidRPr="00DC045A">
        <w:rPr>
          <w:rFonts w:ascii="Arial" w:hAnsi="Arial" w:cs="Arial"/>
          <w:b/>
          <w:sz w:val="20"/>
          <w:szCs w:val="20"/>
        </w:rPr>
        <w:t>; aspects of quality are also considered</w:t>
      </w:r>
      <w:r w:rsidR="00A90043" w:rsidRPr="00DC045A">
        <w:rPr>
          <w:rFonts w:ascii="Arial" w:hAnsi="Arial" w:cs="Arial"/>
          <w:sz w:val="20"/>
          <w:szCs w:val="20"/>
        </w:rPr>
        <w:t xml:space="preserve">. </w:t>
      </w:r>
      <w:r w:rsidRPr="00DC045A">
        <w:rPr>
          <w:rFonts w:ascii="Arial" w:hAnsi="Arial" w:cs="Arial"/>
          <w:sz w:val="20"/>
          <w:szCs w:val="20"/>
        </w:rPr>
        <w:t>The following is covered: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21"/>
        <w:gridCol w:w="4621"/>
      </w:tblGrid>
      <w:tr w:rsidR="00A31F89" w:rsidRPr="00DC045A" w:rsidTr="00375BC7">
        <w:tc>
          <w:tcPr>
            <w:tcW w:w="4621" w:type="dxa"/>
          </w:tcPr>
          <w:p w:rsidR="00A31F89" w:rsidRPr="00DC045A" w:rsidRDefault="00A31F89" w:rsidP="00A31F89">
            <w:pPr>
              <w:pStyle w:val="ListParagraph"/>
              <w:numPr>
                <w:ilvl w:val="0"/>
                <w:numId w:val="14"/>
              </w:numPr>
              <w:ind w:left="284" w:hanging="284"/>
              <w:rPr>
                <w:rFonts w:ascii="Arial" w:hAnsi="Arial" w:cs="Arial"/>
                <w:sz w:val="20"/>
                <w:szCs w:val="20"/>
              </w:rPr>
            </w:pPr>
            <w:r w:rsidRPr="00DC045A">
              <w:rPr>
                <w:rFonts w:ascii="Arial" w:hAnsi="Arial" w:cs="Arial"/>
                <w:sz w:val="20"/>
                <w:szCs w:val="20"/>
              </w:rPr>
              <w:t>Integrate data from one or more sources, which may be from a variety of collection modes, e.g. sampled data, administrative data or open data extracts that have been scraped from the web</w:t>
            </w:r>
          </w:p>
          <w:p w:rsidR="00A31F89" w:rsidRPr="00DC045A" w:rsidRDefault="00A31F89" w:rsidP="00A31F89">
            <w:pPr>
              <w:pStyle w:val="ListParagraph"/>
              <w:numPr>
                <w:ilvl w:val="0"/>
                <w:numId w:val="14"/>
              </w:numPr>
              <w:ind w:left="284" w:hanging="284"/>
              <w:rPr>
                <w:rFonts w:ascii="Arial" w:hAnsi="Arial" w:cs="Arial"/>
                <w:sz w:val="20"/>
                <w:szCs w:val="20"/>
              </w:rPr>
            </w:pPr>
            <w:r w:rsidRPr="00DC045A">
              <w:rPr>
                <w:rFonts w:ascii="Arial" w:hAnsi="Arial" w:cs="Arial"/>
                <w:sz w:val="20"/>
                <w:szCs w:val="20"/>
              </w:rPr>
              <w:t>Classify and code the input data</w:t>
            </w:r>
          </w:p>
          <w:p w:rsidR="00A31F89" w:rsidRPr="00DC045A" w:rsidRDefault="00A31F89" w:rsidP="00A31F89">
            <w:pPr>
              <w:pStyle w:val="ListParagraph"/>
              <w:numPr>
                <w:ilvl w:val="0"/>
                <w:numId w:val="14"/>
              </w:numPr>
              <w:ind w:left="284" w:hanging="284"/>
              <w:rPr>
                <w:rFonts w:ascii="Arial" w:hAnsi="Arial" w:cs="Arial"/>
                <w:sz w:val="20"/>
                <w:szCs w:val="20"/>
              </w:rPr>
            </w:pPr>
            <w:r w:rsidRPr="00DC045A">
              <w:rPr>
                <w:rFonts w:ascii="Arial" w:hAnsi="Arial" w:cs="Arial"/>
                <w:sz w:val="20"/>
                <w:szCs w:val="20"/>
              </w:rPr>
              <w:t>Review and validate to identify potential problems, errors and discrepancies such as outliers, item non-response and miscoding</w:t>
            </w:r>
          </w:p>
          <w:p w:rsidR="00A31F89" w:rsidRPr="00DC045A" w:rsidRDefault="00A31F89" w:rsidP="00A31F89">
            <w:pPr>
              <w:pStyle w:val="ListParagraph"/>
              <w:numPr>
                <w:ilvl w:val="0"/>
                <w:numId w:val="14"/>
              </w:numPr>
              <w:ind w:left="284" w:hanging="284"/>
              <w:rPr>
                <w:rFonts w:ascii="Arial" w:hAnsi="Arial" w:cs="Arial"/>
                <w:sz w:val="20"/>
                <w:szCs w:val="20"/>
              </w:rPr>
            </w:pPr>
            <w:r w:rsidRPr="00DC045A">
              <w:rPr>
                <w:rFonts w:ascii="Arial" w:hAnsi="Arial" w:cs="Arial"/>
                <w:sz w:val="20"/>
                <w:szCs w:val="20"/>
              </w:rPr>
              <w:t>Edit and impute to correct any identified problems and impute for non-response to reduce non-response bias</w:t>
            </w:r>
          </w:p>
          <w:p w:rsidR="00A31F89" w:rsidRPr="00DC045A" w:rsidRDefault="00941CDC" w:rsidP="00A31F89">
            <w:pPr>
              <w:pStyle w:val="ListParagraph"/>
              <w:numPr>
                <w:ilvl w:val="0"/>
                <w:numId w:val="14"/>
              </w:numPr>
              <w:ind w:left="284" w:hanging="284"/>
              <w:rPr>
                <w:rFonts w:ascii="Arial" w:hAnsi="Arial" w:cs="Arial"/>
                <w:sz w:val="20"/>
                <w:szCs w:val="20"/>
              </w:rPr>
            </w:pPr>
            <w:r w:rsidRPr="00DC045A">
              <w:rPr>
                <w:rFonts w:ascii="Arial" w:hAnsi="Arial" w:cs="Arial"/>
                <w:sz w:val="20"/>
                <w:szCs w:val="20"/>
              </w:rPr>
              <w:t>Derive new variables and units for variables and units that are not explicitly provided in the collection but are needed to deliver the required outputs</w:t>
            </w:r>
          </w:p>
          <w:p w:rsidR="00941CDC" w:rsidRPr="00DC045A" w:rsidRDefault="00941CDC" w:rsidP="00A31F89">
            <w:pPr>
              <w:pStyle w:val="ListParagraph"/>
              <w:numPr>
                <w:ilvl w:val="0"/>
                <w:numId w:val="14"/>
              </w:numPr>
              <w:ind w:left="284" w:hanging="284"/>
              <w:rPr>
                <w:rFonts w:ascii="Arial" w:hAnsi="Arial" w:cs="Arial"/>
                <w:sz w:val="20"/>
                <w:szCs w:val="20"/>
              </w:rPr>
            </w:pPr>
            <w:r w:rsidRPr="00DC045A">
              <w:rPr>
                <w:rFonts w:ascii="Arial" w:hAnsi="Arial" w:cs="Arial"/>
                <w:sz w:val="20"/>
                <w:szCs w:val="20"/>
              </w:rPr>
              <w:t>Calculate weights for unit data records according to the methodology created during the design phase</w:t>
            </w:r>
          </w:p>
          <w:p w:rsidR="00941CDC" w:rsidRPr="00DC045A" w:rsidRDefault="00941CDC" w:rsidP="00A31F89">
            <w:pPr>
              <w:pStyle w:val="ListParagraph"/>
              <w:numPr>
                <w:ilvl w:val="0"/>
                <w:numId w:val="14"/>
              </w:numPr>
              <w:ind w:left="284" w:hanging="284"/>
              <w:rPr>
                <w:rFonts w:ascii="Arial" w:hAnsi="Arial" w:cs="Arial"/>
                <w:sz w:val="20"/>
                <w:szCs w:val="20"/>
              </w:rPr>
            </w:pPr>
            <w:r w:rsidRPr="00DC045A">
              <w:rPr>
                <w:rFonts w:ascii="Arial" w:hAnsi="Arial" w:cs="Arial"/>
                <w:sz w:val="20"/>
                <w:szCs w:val="20"/>
              </w:rPr>
              <w:t>In the case of sample surveys, weights can be used to ‘gross up’ results to make them representative of the target population, or to adjust for non-response in total enumerations</w:t>
            </w:r>
          </w:p>
          <w:p w:rsidR="00941CDC" w:rsidRPr="00DC045A" w:rsidRDefault="00941CDC" w:rsidP="00A31F89">
            <w:pPr>
              <w:pStyle w:val="ListParagraph"/>
              <w:numPr>
                <w:ilvl w:val="0"/>
                <w:numId w:val="14"/>
              </w:numPr>
              <w:ind w:left="284" w:hanging="284"/>
              <w:rPr>
                <w:rFonts w:ascii="Arial" w:hAnsi="Arial" w:cs="Arial"/>
                <w:sz w:val="20"/>
                <w:szCs w:val="20"/>
              </w:rPr>
            </w:pPr>
            <w:r w:rsidRPr="00DC045A">
              <w:rPr>
                <w:rFonts w:ascii="Arial" w:hAnsi="Arial" w:cs="Arial"/>
                <w:sz w:val="20"/>
                <w:szCs w:val="20"/>
              </w:rPr>
              <w:t>Calculate aggregates and population totals</w:t>
            </w:r>
          </w:p>
          <w:p w:rsidR="00941CDC" w:rsidRPr="00DC045A" w:rsidRDefault="00941CDC" w:rsidP="00A31F89">
            <w:pPr>
              <w:pStyle w:val="ListParagraph"/>
              <w:numPr>
                <w:ilvl w:val="0"/>
                <w:numId w:val="14"/>
              </w:numPr>
              <w:ind w:left="284" w:hanging="284"/>
              <w:rPr>
                <w:rFonts w:ascii="Arial" w:hAnsi="Arial" w:cs="Arial"/>
                <w:sz w:val="20"/>
                <w:szCs w:val="20"/>
              </w:rPr>
            </w:pPr>
            <w:r w:rsidRPr="00DC045A">
              <w:rPr>
                <w:rFonts w:ascii="Arial" w:hAnsi="Arial" w:cs="Arial"/>
                <w:sz w:val="20"/>
                <w:szCs w:val="20"/>
              </w:rPr>
              <w:t>This may include summing data, determining measures of average and dispersion, or applying weights to derive appropriate totals. In the case of sample surveys, sampling errors may also be calculated</w:t>
            </w:r>
          </w:p>
          <w:p w:rsidR="00941CDC" w:rsidRPr="00DC045A" w:rsidRDefault="00941CDC" w:rsidP="00A31F89">
            <w:pPr>
              <w:pStyle w:val="ListParagraph"/>
              <w:numPr>
                <w:ilvl w:val="0"/>
                <w:numId w:val="14"/>
              </w:numPr>
              <w:ind w:left="284" w:hanging="284"/>
              <w:rPr>
                <w:rFonts w:ascii="Arial" w:hAnsi="Arial" w:cs="Arial"/>
                <w:sz w:val="20"/>
                <w:szCs w:val="20"/>
              </w:rPr>
            </w:pPr>
            <w:r w:rsidRPr="00DC045A">
              <w:rPr>
                <w:rFonts w:ascii="Arial" w:hAnsi="Arial" w:cs="Arial"/>
                <w:sz w:val="20"/>
                <w:szCs w:val="20"/>
              </w:rPr>
              <w:t>Finalise data files in readiness for analysis</w:t>
            </w:r>
          </w:p>
        </w:tc>
        <w:tc>
          <w:tcPr>
            <w:tcW w:w="4621" w:type="dxa"/>
          </w:tcPr>
          <w:p w:rsidR="00A31F89" w:rsidRPr="00DC045A" w:rsidRDefault="00941CDC" w:rsidP="00941CDC">
            <w:pPr>
              <w:pStyle w:val="ListParagraph"/>
              <w:numPr>
                <w:ilvl w:val="0"/>
                <w:numId w:val="14"/>
              </w:numPr>
              <w:ind w:left="341" w:hanging="284"/>
              <w:rPr>
                <w:rFonts w:ascii="Arial" w:hAnsi="Arial" w:cs="Arial"/>
                <w:sz w:val="20"/>
                <w:szCs w:val="20"/>
              </w:rPr>
            </w:pPr>
            <w:r w:rsidRPr="00DC045A">
              <w:rPr>
                <w:rFonts w:ascii="Arial" w:hAnsi="Arial" w:cs="Arial"/>
                <w:sz w:val="20"/>
                <w:szCs w:val="20"/>
              </w:rPr>
              <w:t>Data are transformed into statistical outputs and includes the production of additional measurements such as indices, trends or seasonally adjusted series</w:t>
            </w:r>
          </w:p>
          <w:p w:rsidR="00941CDC" w:rsidRPr="00DC045A" w:rsidRDefault="00941CDC" w:rsidP="00941CDC">
            <w:pPr>
              <w:pStyle w:val="ListParagraph"/>
              <w:numPr>
                <w:ilvl w:val="0"/>
                <w:numId w:val="14"/>
              </w:numPr>
              <w:ind w:left="341" w:hanging="284"/>
              <w:rPr>
                <w:rFonts w:ascii="Arial" w:hAnsi="Arial" w:cs="Arial"/>
                <w:sz w:val="20"/>
                <w:szCs w:val="20"/>
              </w:rPr>
            </w:pPr>
            <w:r w:rsidRPr="00DC045A">
              <w:rPr>
                <w:rFonts w:ascii="Arial" w:hAnsi="Arial" w:cs="Arial"/>
                <w:sz w:val="20"/>
                <w:szCs w:val="20"/>
              </w:rPr>
              <w:t>Analysis is validated in accordance with the Aqua Book</w:t>
            </w:r>
            <w:r w:rsidRPr="00DC045A">
              <w:rPr>
                <w:rStyle w:val="EndnoteReference"/>
                <w:rFonts w:ascii="Arial" w:hAnsi="Arial" w:cs="Arial"/>
                <w:sz w:val="20"/>
                <w:szCs w:val="20"/>
              </w:rPr>
              <w:endnoteReference w:id="1"/>
            </w:r>
            <w:r w:rsidRPr="00DC045A">
              <w:rPr>
                <w:rFonts w:ascii="Arial" w:hAnsi="Arial" w:cs="Arial"/>
                <w:sz w:val="20"/>
                <w:szCs w:val="20"/>
              </w:rPr>
              <w:t>; Interpret and explain the outputs by assessing how well the statistics reflect their initial expectations, viewing the statistics from all perspectives using different tools and carrying out in depth statistical analyses</w:t>
            </w:r>
          </w:p>
          <w:p w:rsidR="00DC045A" w:rsidRDefault="00941CDC" w:rsidP="00DC045A">
            <w:pPr>
              <w:pStyle w:val="ListParagraph"/>
              <w:numPr>
                <w:ilvl w:val="0"/>
                <w:numId w:val="14"/>
              </w:numPr>
              <w:ind w:left="341" w:hanging="284"/>
              <w:rPr>
                <w:rFonts w:ascii="Arial" w:hAnsi="Arial" w:cs="Arial"/>
                <w:sz w:val="20"/>
                <w:szCs w:val="20"/>
              </w:rPr>
            </w:pPr>
            <w:r w:rsidRPr="00DC045A">
              <w:rPr>
                <w:rFonts w:ascii="Arial" w:hAnsi="Arial" w:cs="Arial"/>
                <w:sz w:val="20"/>
                <w:szCs w:val="20"/>
              </w:rPr>
              <w:t>Apply disclosure control to ensure that the data do not breach the appropriate rules on confidentiality - this may include checks for primary and secondary disclosure, as well as the application of data suppression or perturbation techniques</w:t>
            </w:r>
          </w:p>
          <w:p w:rsidR="00941CDC" w:rsidRDefault="00941CDC" w:rsidP="00DC045A">
            <w:pPr>
              <w:pStyle w:val="ListParagraph"/>
              <w:numPr>
                <w:ilvl w:val="0"/>
                <w:numId w:val="14"/>
              </w:numPr>
              <w:ind w:left="341" w:hanging="284"/>
              <w:rPr>
                <w:rFonts w:ascii="Arial" w:hAnsi="Arial" w:cs="Arial"/>
                <w:sz w:val="20"/>
                <w:szCs w:val="20"/>
              </w:rPr>
            </w:pPr>
            <w:r w:rsidRPr="00DC045A">
              <w:rPr>
                <w:rFonts w:ascii="Arial" w:hAnsi="Arial" w:cs="Arial"/>
                <w:sz w:val="20"/>
                <w:szCs w:val="20"/>
              </w:rPr>
              <w:t>Finalise outputs to ensure they are fit for purpose and reach the required quality level. This will include: collating supporting information, including interpretation, commentary, technical notes, briefings, measures of uncertainty, etc.</w:t>
            </w:r>
          </w:p>
          <w:p w:rsidR="006B68CE" w:rsidRPr="00DC045A" w:rsidRDefault="006B68CE" w:rsidP="00DC045A">
            <w:pPr>
              <w:pStyle w:val="ListParagraph"/>
              <w:numPr>
                <w:ilvl w:val="0"/>
                <w:numId w:val="14"/>
              </w:numPr>
              <w:ind w:left="341" w:hanging="284"/>
              <w:rPr>
                <w:rFonts w:ascii="Arial" w:hAnsi="Arial" w:cs="Arial"/>
                <w:sz w:val="20"/>
                <w:szCs w:val="20"/>
              </w:rPr>
            </w:pPr>
            <w:r>
              <w:rPr>
                <w:rFonts w:ascii="Arial" w:hAnsi="Arial" w:cs="Arial"/>
                <w:sz w:val="20"/>
                <w:szCs w:val="20"/>
              </w:rPr>
              <w:t>Ensure the confidentiality of individuals/businesses is protected through the application of appropriate disclosure control techniques</w:t>
            </w:r>
          </w:p>
          <w:p w:rsidR="00941CDC" w:rsidRPr="00DC045A" w:rsidRDefault="00941CDC" w:rsidP="00941CDC">
            <w:pPr>
              <w:pStyle w:val="ListParagraph"/>
              <w:ind w:left="341"/>
              <w:rPr>
                <w:rFonts w:ascii="Arial" w:hAnsi="Arial" w:cs="Arial"/>
                <w:sz w:val="20"/>
                <w:szCs w:val="20"/>
              </w:rPr>
            </w:pPr>
          </w:p>
        </w:tc>
      </w:tr>
    </w:tbl>
    <w:p w:rsidR="00941CDC" w:rsidRPr="00DC045A" w:rsidRDefault="00941CDC" w:rsidP="0094158A">
      <w:pPr>
        <w:rPr>
          <w:rFonts w:ascii="Arial" w:hAnsi="Arial" w:cs="Arial"/>
          <w:b/>
          <w:i/>
          <w:color w:val="002060"/>
          <w:sz w:val="20"/>
          <w:szCs w:val="20"/>
        </w:rPr>
      </w:pPr>
    </w:p>
    <w:tbl>
      <w:tblPr>
        <w:tblStyle w:val="TableGrid"/>
        <w:tblW w:w="94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4763"/>
      </w:tblGrid>
      <w:tr w:rsidR="007750E4" w:rsidRPr="00DC045A" w:rsidTr="00375BC7">
        <w:tc>
          <w:tcPr>
            <w:tcW w:w="4644" w:type="dxa"/>
          </w:tcPr>
          <w:p w:rsidR="007750E4" w:rsidRPr="00DC045A" w:rsidRDefault="00941CDC" w:rsidP="00177DF2">
            <w:pPr>
              <w:rPr>
                <w:rFonts w:ascii="Arial" w:hAnsi="Arial" w:cs="Arial"/>
                <w:b/>
                <w:i/>
                <w:color w:val="002060"/>
              </w:rPr>
            </w:pPr>
            <w:r w:rsidRPr="00DC045A">
              <w:rPr>
                <w:rFonts w:ascii="Arial" w:hAnsi="Arial" w:cs="Arial"/>
                <w:b/>
                <w:i/>
                <w:color w:val="002060"/>
              </w:rPr>
              <w:t>Statistical Knowledge required</w:t>
            </w:r>
          </w:p>
          <w:p w:rsidR="00941CDC" w:rsidRPr="00DC045A" w:rsidRDefault="00941CDC" w:rsidP="00177DF2">
            <w:pPr>
              <w:rPr>
                <w:rFonts w:ascii="Arial" w:hAnsi="Arial" w:cs="Arial"/>
                <w:i/>
                <w:sz w:val="20"/>
                <w:szCs w:val="20"/>
              </w:rPr>
            </w:pPr>
          </w:p>
        </w:tc>
        <w:tc>
          <w:tcPr>
            <w:tcW w:w="4763" w:type="dxa"/>
          </w:tcPr>
          <w:p w:rsidR="007750E4" w:rsidRPr="00DC045A" w:rsidRDefault="007750E4" w:rsidP="007750E4">
            <w:pPr>
              <w:pStyle w:val="NoSpacing"/>
              <w:rPr>
                <w:rFonts w:ascii="Arial" w:hAnsi="Arial" w:cs="Arial"/>
                <w:i/>
                <w:sz w:val="20"/>
                <w:szCs w:val="20"/>
              </w:rPr>
            </w:pPr>
          </w:p>
        </w:tc>
      </w:tr>
      <w:tr w:rsidR="000F087C" w:rsidRPr="00DC045A" w:rsidTr="00375B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44" w:type="dxa"/>
          </w:tcPr>
          <w:p w:rsidR="000F087C" w:rsidRPr="00DC045A" w:rsidRDefault="000F087C" w:rsidP="000F087C">
            <w:pPr>
              <w:pStyle w:val="NoSpacing"/>
              <w:ind w:left="57"/>
              <w:rPr>
                <w:rFonts w:ascii="Arial" w:hAnsi="Arial" w:cs="Arial"/>
                <w:b/>
                <w:color w:val="002060"/>
                <w:sz w:val="20"/>
                <w:szCs w:val="20"/>
              </w:rPr>
            </w:pPr>
            <w:r w:rsidRPr="00DC045A">
              <w:rPr>
                <w:rFonts w:ascii="Arial" w:hAnsi="Arial" w:cs="Arial"/>
                <w:b/>
                <w:color w:val="002060"/>
                <w:sz w:val="20"/>
                <w:szCs w:val="20"/>
              </w:rPr>
              <w:t>Survey Methodology</w:t>
            </w:r>
          </w:p>
          <w:p w:rsidR="000F087C" w:rsidRPr="00DC045A" w:rsidRDefault="000F087C" w:rsidP="000F087C">
            <w:pPr>
              <w:pStyle w:val="NoSpacing"/>
              <w:numPr>
                <w:ilvl w:val="0"/>
                <w:numId w:val="6"/>
              </w:numPr>
              <w:ind w:left="341" w:hanging="284"/>
              <w:rPr>
                <w:rFonts w:ascii="Arial" w:hAnsi="Arial" w:cs="Arial"/>
                <w:sz w:val="20"/>
                <w:szCs w:val="20"/>
              </w:rPr>
            </w:pPr>
            <w:r w:rsidRPr="00DC045A">
              <w:rPr>
                <w:rFonts w:ascii="Arial" w:hAnsi="Arial" w:cs="Arial"/>
                <w:sz w:val="20"/>
                <w:szCs w:val="20"/>
              </w:rPr>
              <w:t>Estimators (Horvitz-Thompson, expansion estimators, ratio estimators, GREG estimators, variance estimators, use of auxiliary information)</w:t>
            </w:r>
          </w:p>
          <w:p w:rsidR="000F087C" w:rsidRPr="00DC045A" w:rsidRDefault="000F087C" w:rsidP="000F087C">
            <w:pPr>
              <w:pStyle w:val="NoSpacing"/>
              <w:numPr>
                <w:ilvl w:val="0"/>
                <w:numId w:val="6"/>
              </w:numPr>
              <w:ind w:left="341" w:hanging="284"/>
              <w:rPr>
                <w:rFonts w:ascii="Arial" w:hAnsi="Arial" w:cs="Arial"/>
                <w:sz w:val="20"/>
                <w:szCs w:val="20"/>
              </w:rPr>
            </w:pPr>
            <w:r w:rsidRPr="00DC045A">
              <w:rPr>
                <w:rFonts w:ascii="Arial" w:hAnsi="Arial" w:cs="Arial"/>
                <w:sz w:val="20"/>
                <w:szCs w:val="20"/>
              </w:rPr>
              <w:t>Weighting (design weights, weighting for non-response, post stratification, calibration, trimming)</w:t>
            </w:r>
          </w:p>
          <w:p w:rsidR="000F087C" w:rsidRPr="00DC045A" w:rsidRDefault="000F087C" w:rsidP="000F087C">
            <w:pPr>
              <w:pStyle w:val="NoSpacing"/>
              <w:numPr>
                <w:ilvl w:val="0"/>
                <w:numId w:val="6"/>
              </w:numPr>
              <w:ind w:left="341" w:hanging="284"/>
              <w:rPr>
                <w:rFonts w:ascii="Arial" w:hAnsi="Arial" w:cs="Arial"/>
                <w:b/>
                <w:i/>
                <w:sz w:val="20"/>
                <w:szCs w:val="20"/>
              </w:rPr>
            </w:pPr>
            <w:r w:rsidRPr="00DC045A">
              <w:rPr>
                <w:rFonts w:ascii="Arial" w:hAnsi="Arial" w:cs="Arial"/>
                <w:sz w:val="20"/>
                <w:szCs w:val="20"/>
              </w:rPr>
              <w:t xml:space="preserve">Editing and imputation (detecting and correcting errors, </w:t>
            </w:r>
            <w:proofErr w:type="spellStart"/>
            <w:r w:rsidRPr="00DC045A">
              <w:rPr>
                <w:rFonts w:ascii="Arial" w:hAnsi="Arial" w:cs="Arial"/>
                <w:sz w:val="20"/>
                <w:szCs w:val="20"/>
              </w:rPr>
              <w:t>Winsorisation</w:t>
            </w:r>
            <w:proofErr w:type="spellEnd"/>
            <w:r w:rsidRPr="00DC045A">
              <w:rPr>
                <w:rFonts w:ascii="Arial" w:hAnsi="Arial" w:cs="Arial"/>
                <w:sz w:val="20"/>
                <w:szCs w:val="20"/>
              </w:rPr>
              <w:t>, multiple imputation)</w:t>
            </w:r>
          </w:p>
          <w:p w:rsidR="00DC045A" w:rsidRPr="00DC045A" w:rsidRDefault="00DC045A" w:rsidP="00DC045A">
            <w:pPr>
              <w:pStyle w:val="NoSpacing"/>
              <w:ind w:left="57"/>
              <w:rPr>
                <w:rFonts w:ascii="Arial" w:hAnsi="Arial" w:cs="Arial"/>
                <w:b/>
                <w:i/>
                <w:sz w:val="20"/>
                <w:szCs w:val="20"/>
              </w:rPr>
            </w:pPr>
          </w:p>
          <w:p w:rsidR="000F087C" w:rsidRPr="00DC045A" w:rsidRDefault="000F087C" w:rsidP="00DC045A">
            <w:pPr>
              <w:pStyle w:val="NoSpacing"/>
              <w:rPr>
                <w:rFonts w:ascii="Arial" w:hAnsi="Arial" w:cs="Arial"/>
                <w:b/>
                <w:sz w:val="20"/>
                <w:szCs w:val="20"/>
              </w:rPr>
            </w:pPr>
          </w:p>
        </w:tc>
        <w:tc>
          <w:tcPr>
            <w:tcW w:w="4763" w:type="dxa"/>
          </w:tcPr>
          <w:p w:rsidR="00933B90" w:rsidRPr="00DC045A" w:rsidRDefault="00933B90" w:rsidP="00933B90">
            <w:pPr>
              <w:pStyle w:val="NoSpacing"/>
              <w:numPr>
                <w:ilvl w:val="0"/>
                <w:numId w:val="6"/>
              </w:numPr>
              <w:ind w:left="341" w:hanging="284"/>
              <w:rPr>
                <w:rFonts w:ascii="Arial" w:hAnsi="Arial" w:cs="Arial"/>
                <w:sz w:val="20"/>
                <w:szCs w:val="20"/>
              </w:rPr>
            </w:pPr>
            <w:r w:rsidRPr="00DC045A">
              <w:rPr>
                <w:rFonts w:ascii="Arial" w:hAnsi="Arial" w:cs="Arial"/>
                <w:sz w:val="20"/>
                <w:szCs w:val="20"/>
              </w:rPr>
              <w:t>Small area estimation (design- and model-based estimators, synthetic estimators, borrowing strength over space and time)</w:t>
            </w:r>
          </w:p>
          <w:p w:rsidR="00933B90" w:rsidRPr="00DC045A" w:rsidRDefault="00933B90" w:rsidP="00933B90">
            <w:pPr>
              <w:pStyle w:val="NoSpacing"/>
              <w:numPr>
                <w:ilvl w:val="0"/>
                <w:numId w:val="6"/>
              </w:numPr>
              <w:ind w:left="341" w:hanging="284"/>
              <w:rPr>
                <w:rFonts w:ascii="Arial" w:hAnsi="Arial" w:cs="Arial"/>
                <w:sz w:val="20"/>
                <w:szCs w:val="20"/>
              </w:rPr>
            </w:pPr>
            <w:r w:rsidRPr="00DC045A">
              <w:rPr>
                <w:rFonts w:ascii="Arial" w:hAnsi="Arial" w:cs="Arial"/>
                <w:sz w:val="20"/>
                <w:szCs w:val="20"/>
              </w:rPr>
              <w:t>Total Survey Error, bias, variance</w:t>
            </w:r>
          </w:p>
          <w:p w:rsidR="00933B90" w:rsidRPr="00DC045A" w:rsidRDefault="00933B90" w:rsidP="00933B90">
            <w:pPr>
              <w:pStyle w:val="NoSpacing"/>
              <w:numPr>
                <w:ilvl w:val="0"/>
                <w:numId w:val="6"/>
              </w:numPr>
              <w:ind w:left="341" w:hanging="284"/>
              <w:rPr>
                <w:rFonts w:ascii="Arial" w:hAnsi="Arial" w:cs="Arial"/>
                <w:sz w:val="20"/>
                <w:szCs w:val="20"/>
              </w:rPr>
            </w:pPr>
            <w:r w:rsidRPr="00DC045A">
              <w:rPr>
                <w:rFonts w:ascii="Arial" w:hAnsi="Arial" w:cs="Arial"/>
                <w:sz w:val="20"/>
                <w:szCs w:val="20"/>
              </w:rPr>
              <w:t>Minimising response burden</w:t>
            </w:r>
          </w:p>
          <w:p w:rsidR="00933B90" w:rsidRPr="00DC045A" w:rsidRDefault="00933B90" w:rsidP="00933B90">
            <w:pPr>
              <w:pStyle w:val="NoSpacing"/>
              <w:numPr>
                <w:ilvl w:val="0"/>
                <w:numId w:val="6"/>
              </w:numPr>
              <w:ind w:left="341" w:hanging="284"/>
              <w:rPr>
                <w:rFonts w:ascii="Arial" w:hAnsi="Arial" w:cs="Arial"/>
                <w:sz w:val="20"/>
                <w:szCs w:val="20"/>
              </w:rPr>
            </w:pPr>
            <w:r w:rsidRPr="00DC045A">
              <w:rPr>
                <w:rFonts w:ascii="Arial" w:hAnsi="Arial" w:cs="Arial"/>
                <w:sz w:val="20"/>
                <w:szCs w:val="20"/>
              </w:rPr>
              <w:t>the risk of non-response bias</w:t>
            </w:r>
          </w:p>
          <w:p w:rsidR="000F087C" w:rsidRPr="00DC045A" w:rsidRDefault="00933B90" w:rsidP="00933B90">
            <w:pPr>
              <w:pStyle w:val="NoSpacing"/>
              <w:numPr>
                <w:ilvl w:val="0"/>
                <w:numId w:val="6"/>
              </w:numPr>
              <w:ind w:left="341" w:hanging="284"/>
              <w:rPr>
                <w:rFonts w:ascii="Arial" w:hAnsi="Arial" w:cs="Arial"/>
                <w:sz w:val="20"/>
                <w:szCs w:val="20"/>
              </w:rPr>
            </w:pPr>
            <w:r w:rsidRPr="00DC045A">
              <w:rPr>
                <w:rFonts w:ascii="Arial" w:hAnsi="Arial" w:cs="Arial"/>
                <w:sz w:val="20"/>
                <w:szCs w:val="20"/>
              </w:rPr>
              <w:t>Maximising response rates and minimising</w:t>
            </w:r>
          </w:p>
        </w:tc>
      </w:tr>
      <w:tr w:rsidR="00D127D5" w:rsidRPr="00DC045A" w:rsidTr="00375B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44" w:type="dxa"/>
          </w:tcPr>
          <w:p w:rsidR="00D127D5" w:rsidRPr="00DC045A" w:rsidRDefault="00D127D5" w:rsidP="00A90043">
            <w:pPr>
              <w:pStyle w:val="NoSpacing"/>
              <w:ind w:left="57"/>
              <w:rPr>
                <w:rFonts w:ascii="Arial" w:hAnsi="Arial" w:cs="Arial"/>
                <w:b/>
                <w:color w:val="002060"/>
                <w:sz w:val="20"/>
                <w:szCs w:val="20"/>
              </w:rPr>
            </w:pPr>
            <w:r w:rsidRPr="00DC045A">
              <w:rPr>
                <w:rFonts w:ascii="Arial" w:hAnsi="Arial" w:cs="Arial"/>
                <w:b/>
                <w:color w:val="002060"/>
                <w:sz w:val="20"/>
                <w:szCs w:val="20"/>
              </w:rPr>
              <w:lastRenderedPageBreak/>
              <w:t>Descriptive Statistics</w:t>
            </w:r>
          </w:p>
          <w:p w:rsidR="00D127D5" w:rsidRPr="00DC045A" w:rsidRDefault="00D127D5" w:rsidP="00D127D5">
            <w:pPr>
              <w:pStyle w:val="NoSpacing"/>
              <w:numPr>
                <w:ilvl w:val="0"/>
                <w:numId w:val="6"/>
              </w:numPr>
              <w:ind w:left="341" w:hanging="284"/>
              <w:rPr>
                <w:rFonts w:ascii="Arial" w:hAnsi="Arial" w:cs="Arial"/>
                <w:sz w:val="20"/>
                <w:szCs w:val="20"/>
              </w:rPr>
            </w:pPr>
            <w:r w:rsidRPr="00DC045A">
              <w:rPr>
                <w:rFonts w:ascii="Arial" w:hAnsi="Arial" w:cs="Arial"/>
                <w:sz w:val="20"/>
                <w:szCs w:val="20"/>
              </w:rPr>
              <w:t>Measures of location (different averages, percentiles)</w:t>
            </w:r>
          </w:p>
          <w:p w:rsidR="00D127D5" w:rsidRPr="00DC045A" w:rsidRDefault="00D127D5" w:rsidP="00D127D5">
            <w:pPr>
              <w:pStyle w:val="NoSpacing"/>
              <w:numPr>
                <w:ilvl w:val="0"/>
                <w:numId w:val="6"/>
              </w:numPr>
              <w:ind w:left="341" w:hanging="284"/>
              <w:rPr>
                <w:rFonts w:ascii="Arial" w:hAnsi="Arial" w:cs="Arial"/>
                <w:sz w:val="20"/>
                <w:szCs w:val="20"/>
              </w:rPr>
            </w:pPr>
            <w:r w:rsidRPr="00DC045A">
              <w:rPr>
                <w:rFonts w:ascii="Arial" w:hAnsi="Arial" w:cs="Arial"/>
                <w:sz w:val="20"/>
                <w:szCs w:val="20"/>
              </w:rPr>
              <w:t>Measures of dispersion and other features of a distribution (</w:t>
            </w:r>
            <w:proofErr w:type="spellStart"/>
            <w:r w:rsidRPr="00DC045A">
              <w:rPr>
                <w:rFonts w:ascii="Arial" w:hAnsi="Arial" w:cs="Arial"/>
                <w:sz w:val="20"/>
                <w:szCs w:val="20"/>
              </w:rPr>
              <w:t>interquartile</w:t>
            </w:r>
            <w:proofErr w:type="spellEnd"/>
            <w:r w:rsidRPr="00DC045A">
              <w:rPr>
                <w:rFonts w:ascii="Arial" w:hAnsi="Arial" w:cs="Arial"/>
                <w:sz w:val="20"/>
                <w:szCs w:val="20"/>
              </w:rPr>
              <w:t xml:space="preserve"> range, skew, kurtosis)</w:t>
            </w:r>
          </w:p>
          <w:p w:rsidR="00D127D5" w:rsidRPr="00DC045A" w:rsidRDefault="00D127D5" w:rsidP="00D127D5">
            <w:pPr>
              <w:pStyle w:val="NoSpacing"/>
              <w:rPr>
                <w:rFonts w:ascii="Arial" w:hAnsi="Arial" w:cs="Arial"/>
                <w:sz w:val="20"/>
                <w:szCs w:val="20"/>
              </w:rPr>
            </w:pPr>
          </w:p>
        </w:tc>
        <w:tc>
          <w:tcPr>
            <w:tcW w:w="4763" w:type="dxa"/>
          </w:tcPr>
          <w:p w:rsidR="00D127D5" w:rsidRPr="00DC045A" w:rsidRDefault="00D127D5" w:rsidP="00D127D5">
            <w:pPr>
              <w:pStyle w:val="NoSpacing"/>
              <w:numPr>
                <w:ilvl w:val="0"/>
                <w:numId w:val="6"/>
              </w:numPr>
              <w:ind w:left="341" w:hanging="284"/>
              <w:rPr>
                <w:rFonts w:ascii="Arial" w:hAnsi="Arial" w:cs="Arial"/>
                <w:sz w:val="20"/>
                <w:szCs w:val="20"/>
              </w:rPr>
            </w:pPr>
            <w:r w:rsidRPr="00DC045A">
              <w:rPr>
                <w:rFonts w:ascii="Arial" w:hAnsi="Arial" w:cs="Arial"/>
                <w:sz w:val="20"/>
                <w:szCs w:val="20"/>
              </w:rPr>
              <w:t>Measures of uncertainty (standard errors, coefficients of variation, confidence intervals)</w:t>
            </w:r>
          </w:p>
          <w:p w:rsidR="00D127D5" w:rsidRPr="00DC045A" w:rsidRDefault="00D127D5" w:rsidP="00D127D5">
            <w:pPr>
              <w:pStyle w:val="NoSpacing"/>
              <w:numPr>
                <w:ilvl w:val="0"/>
                <w:numId w:val="6"/>
              </w:numPr>
              <w:ind w:left="341" w:hanging="284"/>
              <w:rPr>
                <w:rFonts w:ascii="Arial" w:hAnsi="Arial" w:cs="Arial"/>
                <w:sz w:val="20"/>
                <w:szCs w:val="20"/>
              </w:rPr>
            </w:pPr>
            <w:r w:rsidRPr="00DC045A">
              <w:rPr>
                <w:rFonts w:ascii="Arial" w:hAnsi="Arial" w:cs="Arial"/>
                <w:sz w:val="20"/>
                <w:szCs w:val="20"/>
              </w:rPr>
              <w:t>Disclosure control</w:t>
            </w:r>
          </w:p>
        </w:tc>
      </w:tr>
      <w:tr w:rsidR="00A90043" w:rsidRPr="00DC045A" w:rsidTr="00375B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44" w:type="dxa"/>
          </w:tcPr>
          <w:p w:rsidR="00A90043" w:rsidRPr="00DC045A" w:rsidRDefault="00A90043" w:rsidP="00A90043">
            <w:pPr>
              <w:pStyle w:val="NoSpacing"/>
              <w:ind w:left="57"/>
              <w:rPr>
                <w:rFonts w:ascii="Arial" w:hAnsi="Arial" w:cs="Arial"/>
                <w:b/>
                <w:color w:val="002060"/>
                <w:sz w:val="20"/>
                <w:szCs w:val="20"/>
              </w:rPr>
            </w:pPr>
            <w:r w:rsidRPr="00DC045A">
              <w:rPr>
                <w:rFonts w:ascii="Arial" w:hAnsi="Arial" w:cs="Arial"/>
                <w:b/>
                <w:color w:val="002060"/>
                <w:sz w:val="20"/>
                <w:szCs w:val="20"/>
              </w:rPr>
              <w:t>Regression</w:t>
            </w:r>
          </w:p>
          <w:p w:rsidR="00A90043" w:rsidRPr="00DC045A" w:rsidRDefault="00A90043" w:rsidP="00A90043">
            <w:pPr>
              <w:pStyle w:val="NoSpacing"/>
              <w:numPr>
                <w:ilvl w:val="0"/>
                <w:numId w:val="6"/>
              </w:numPr>
              <w:ind w:left="341" w:hanging="284"/>
              <w:rPr>
                <w:rFonts w:ascii="Arial" w:hAnsi="Arial" w:cs="Arial"/>
                <w:sz w:val="20"/>
                <w:szCs w:val="20"/>
              </w:rPr>
            </w:pPr>
            <w:r w:rsidRPr="00DC045A">
              <w:rPr>
                <w:rFonts w:ascii="Arial" w:hAnsi="Arial" w:cs="Arial"/>
                <w:sz w:val="20"/>
                <w:szCs w:val="20"/>
              </w:rPr>
              <w:t>Multiple linear regression models</w:t>
            </w:r>
          </w:p>
          <w:p w:rsidR="00A90043" w:rsidRPr="00DC045A" w:rsidRDefault="00A90043" w:rsidP="00A90043">
            <w:pPr>
              <w:pStyle w:val="NoSpacing"/>
              <w:numPr>
                <w:ilvl w:val="0"/>
                <w:numId w:val="6"/>
              </w:numPr>
              <w:ind w:left="341" w:hanging="284"/>
              <w:rPr>
                <w:rFonts w:ascii="Arial" w:hAnsi="Arial" w:cs="Arial"/>
                <w:sz w:val="20"/>
                <w:szCs w:val="20"/>
              </w:rPr>
            </w:pPr>
            <w:r w:rsidRPr="00DC045A">
              <w:rPr>
                <w:rFonts w:ascii="Arial" w:hAnsi="Arial" w:cs="Arial"/>
                <w:sz w:val="20"/>
                <w:szCs w:val="20"/>
              </w:rPr>
              <w:t>Estimation and inference in multiple linear regression</w:t>
            </w:r>
          </w:p>
          <w:p w:rsidR="00A90043" w:rsidRPr="00DC045A" w:rsidRDefault="00A90043" w:rsidP="00A90043">
            <w:pPr>
              <w:pStyle w:val="NoSpacing"/>
              <w:numPr>
                <w:ilvl w:val="0"/>
                <w:numId w:val="6"/>
              </w:numPr>
              <w:ind w:left="341" w:hanging="284"/>
              <w:rPr>
                <w:rFonts w:ascii="Arial" w:hAnsi="Arial" w:cs="Arial"/>
                <w:sz w:val="20"/>
                <w:szCs w:val="20"/>
              </w:rPr>
            </w:pPr>
            <w:r w:rsidRPr="00DC045A">
              <w:rPr>
                <w:rFonts w:ascii="Arial" w:hAnsi="Arial" w:cs="Arial"/>
                <w:sz w:val="20"/>
                <w:szCs w:val="20"/>
              </w:rPr>
              <w:t>Regression diagnostics (such as leverage and influence, residuals, normality of errors)</w:t>
            </w:r>
          </w:p>
          <w:p w:rsidR="00941CDC" w:rsidRPr="00DC045A" w:rsidRDefault="00941CDC" w:rsidP="00941CDC">
            <w:pPr>
              <w:pStyle w:val="NoSpacing"/>
              <w:ind w:left="57"/>
              <w:rPr>
                <w:rFonts w:ascii="Arial" w:hAnsi="Arial" w:cs="Arial"/>
                <w:sz w:val="20"/>
                <w:szCs w:val="20"/>
              </w:rPr>
            </w:pPr>
          </w:p>
        </w:tc>
        <w:tc>
          <w:tcPr>
            <w:tcW w:w="4763" w:type="dxa"/>
          </w:tcPr>
          <w:p w:rsidR="00A90043" w:rsidRPr="00DC045A" w:rsidRDefault="00A90043" w:rsidP="00A90043">
            <w:pPr>
              <w:pStyle w:val="NoSpacing"/>
              <w:numPr>
                <w:ilvl w:val="0"/>
                <w:numId w:val="6"/>
              </w:numPr>
              <w:ind w:left="341" w:hanging="284"/>
              <w:rPr>
                <w:rFonts w:ascii="Arial" w:hAnsi="Arial" w:cs="Arial"/>
                <w:sz w:val="20"/>
                <w:szCs w:val="20"/>
              </w:rPr>
            </w:pPr>
            <w:r w:rsidRPr="00DC045A">
              <w:rPr>
                <w:rFonts w:ascii="Arial" w:hAnsi="Arial" w:cs="Arial"/>
                <w:sz w:val="20"/>
                <w:szCs w:val="20"/>
              </w:rPr>
              <w:t>Variable selection techniques</w:t>
            </w:r>
          </w:p>
          <w:p w:rsidR="00A90043" w:rsidRPr="00DC045A" w:rsidRDefault="00A90043" w:rsidP="00A90043">
            <w:pPr>
              <w:pStyle w:val="NoSpacing"/>
              <w:numPr>
                <w:ilvl w:val="0"/>
                <w:numId w:val="6"/>
              </w:numPr>
              <w:ind w:left="341" w:hanging="284"/>
              <w:rPr>
                <w:rFonts w:ascii="Arial" w:hAnsi="Arial" w:cs="Arial"/>
                <w:sz w:val="20"/>
                <w:szCs w:val="20"/>
              </w:rPr>
            </w:pPr>
            <w:r w:rsidRPr="00DC045A">
              <w:rPr>
                <w:rFonts w:ascii="Arial" w:hAnsi="Arial" w:cs="Arial"/>
                <w:sz w:val="20"/>
                <w:szCs w:val="20"/>
              </w:rPr>
              <w:t xml:space="preserve">Generalised linear models (link functions, logistic regression, log-linear models, </w:t>
            </w:r>
            <w:proofErr w:type="spellStart"/>
            <w:r w:rsidRPr="00DC045A">
              <w:rPr>
                <w:rFonts w:ascii="Arial" w:hAnsi="Arial" w:cs="Arial"/>
                <w:sz w:val="20"/>
                <w:szCs w:val="20"/>
              </w:rPr>
              <w:t>probit</w:t>
            </w:r>
            <w:proofErr w:type="spellEnd"/>
            <w:r w:rsidRPr="00DC045A">
              <w:rPr>
                <w:rFonts w:ascii="Arial" w:hAnsi="Arial" w:cs="Arial"/>
                <w:sz w:val="20"/>
                <w:szCs w:val="20"/>
              </w:rPr>
              <w:t xml:space="preserve"> models, Poisson regression)</w:t>
            </w:r>
          </w:p>
          <w:p w:rsidR="00A90043" w:rsidRPr="00DC045A" w:rsidRDefault="00A90043" w:rsidP="00A90043">
            <w:pPr>
              <w:pStyle w:val="NoSpacing"/>
              <w:numPr>
                <w:ilvl w:val="0"/>
                <w:numId w:val="6"/>
              </w:numPr>
              <w:ind w:left="341" w:hanging="284"/>
              <w:rPr>
                <w:rFonts w:ascii="Arial" w:hAnsi="Arial" w:cs="Arial"/>
                <w:sz w:val="20"/>
                <w:szCs w:val="20"/>
              </w:rPr>
            </w:pPr>
            <w:r w:rsidRPr="00DC045A">
              <w:rPr>
                <w:rFonts w:ascii="Arial" w:hAnsi="Arial" w:cs="Arial"/>
                <w:sz w:val="20"/>
                <w:szCs w:val="20"/>
              </w:rPr>
              <w:t>Regression discontinuity designs</w:t>
            </w:r>
          </w:p>
          <w:p w:rsidR="00A90043" w:rsidRPr="00DC045A" w:rsidRDefault="00A90043" w:rsidP="00A90043">
            <w:pPr>
              <w:pStyle w:val="NoSpacing"/>
              <w:rPr>
                <w:rFonts w:ascii="Arial" w:hAnsi="Arial" w:cs="Arial"/>
                <w:sz w:val="20"/>
                <w:szCs w:val="20"/>
              </w:rPr>
            </w:pPr>
          </w:p>
        </w:tc>
      </w:tr>
      <w:tr w:rsidR="007750E4" w:rsidRPr="00DC045A" w:rsidTr="00375B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44" w:type="dxa"/>
          </w:tcPr>
          <w:p w:rsidR="00A90043" w:rsidRPr="00DC045A" w:rsidRDefault="00A90043" w:rsidP="00A90043">
            <w:pPr>
              <w:pStyle w:val="NoSpacing"/>
              <w:ind w:left="57"/>
              <w:rPr>
                <w:rFonts w:ascii="Arial" w:hAnsi="Arial" w:cs="Arial"/>
                <w:b/>
                <w:color w:val="002060"/>
                <w:sz w:val="20"/>
                <w:szCs w:val="20"/>
              </w:rPr>
            </w:pPr>
            <w:r w:rsidRPr="00DC045A">
              <w:rPr>
                <w:rFonts w:ascii="Arial" w:hAnsi="Arial" w:cs="Arial"/>
                <w:b/>
                <w:color w:val="002060"/>
                <w:sz w:val="20"/>
                <w:szCs w:val="20"/>
              </w:rPr>
              <w:t>Analysis of Variance</w:t>
            </w:r>
          </w:p>
          <w:p w:rsidR="007750E4" w:rsidRPr="00DC045A" w:rsidRDefault="007750E4" w:rsidP="007750E4">
            <w:pPr>
              <w:pStyle w:val="NoSpacing"/>
              <w:numPr>
                <w:ilvl w:val="0"/>
                <w:numId w:val="6"/>
              </w:numPr>
              <w:ind w:left="341" w:hanging="284"/>
              <w:rPr>
                <w:rFonts w:ascii="Arial" w:hAnsi="Arial" w:cs="Arial"/>
                <w:sz w:val="20"/>
                <w:szCs w:val="20"/>
              </w:rPr>
            </w:pPr>
            <w:r w:rsidRPr="00DC045A">
              <w:rPr>
                <w:rFonts w:ascii="Arial" w:hAnsi="Arial" w:cs="Arial"/>
                <w:sz w:val="20"/>
                <w:szCs w:val="20"/>
              </w:rPr>
              <w:t>Analysis of variance (ANOVA)</w:t>
            </w:r>
          </w:p>
          <w:p w:rsidR="007750E4" w:rsidRPr="00DC045A" w:rsidRDefault="007750E4" w:rsidP="007750E4">
            <w:pPr>
              <w:pStyle w:val="NoSpacing"/>
              <w:numPr>
                <w:ilvl w:val="0"/>
                <w:numId w:val="6"/>
              </w:numPr>
              <w:ind w:left="341" w:hanging="284"/>
              <w:rPr>
                <w:rFonts w:ascii="Arial" w:hAnsi="Arial" w:cs="Arial"/>
                <w:sz w:val="20"/>
                <w:szCs w:val="20"/>
              </w:rPr>
            </w:pPr>
            <w:r w:rsidRPr="00DC045A">
              <w:rPr>
                <w:rFonts w:ascii="Arial" w:hAnsi="Arial" w:cs="Arial"/>
                <w:sz w:val="20"/>
                <w:szCs w:val="20"/>
              </w:rPr>
              <w:t>Multivariate designs (MANOVA)</w:t>
            </w:r>
          </w:p>
          <w:p w:rsidR="007750E4" w:rsidRPr="00DC045A" w:rsidRDefault="007750E4" w:rsidP="007750E4">
            <w:pPr>
              <w:pStyle w:val="NoSpacing"/>
              <w:numPr>
                <w:ilvl w:val="0"/>
                <w:numId w:val="10"/>
              </w:numPr>
              <w:ind w:left="709" w:hanging="283"/>
              <w:rPr>
                <w:rFonts w:ascii="Arial" w:hAnsi="Arial" w:cs="Arial"/>
                <w:sz w:val="20"/>
                <w:szCs w:val="20"/>
              </w:rPr>
            </w:pPr>
            <w:r w:rsidRPr="00DC045A">
              <w:rPr>
                <w:rFonts w:ascii="Arial" w:hAnsi="Arial" w:cs="Arial"/>
                <w:sz w:val="20"/>
                <w:szCs w:val="20"/>
              </w:rPr>
              <w:t>Between-groups design</w:t>
            </w:r>
          </w:p>
          <w:p w:rsidR="007750E4" w:rsidRPr="00DC045A" w:rsidRDefault="007750E4" w:rsidP="007750E4">
            <w:pPr>
              <w:pStyle w:val="NoSpacing"/>
              <w:numPr>
                <w:ilvl w:val="0"/>
                <w:numId w:val="10"/>
              </w:numPr>
              <w:ind w:left="709" w:hanging="283"/>
              <w:rPr>
                <w:rFonts w:ascii="Arial" w:hAnsi="Arial" w:cs="Arial"/>
                <w:sz w:val="20"/>
                <w:szCs w:val="20"/>
              </w:rPr>
            </w:pPr>
            <w:r w:rsidRPr="00DC045A">
              <w:rPr>
                <w:rFonts w:ascii="Arial" w:hAnsi="Arial" w:cs="Arial"/>
                <w:sz w:val="20"/>
                <w:szCs w:val="20"/>
              </w:rPr>
              <w:t>Repeated measures</w:t>
            </w:r>
          </w:p>
          <w:p w:rsidR="007750E4" w:rsidRPr="00DC045A" w:rsidRDefault="007750E4" w:rsidP="007750E4">
            <w:pPr>
              <w:pStyle w:val="NoSpacing"/>
              <w:numPr>
                <w:ilvl w:val="0"/>
                <w:numId w:val="6"/>
              </w:numPr>
              <w:ind w:left="341" w:hanging="284"/>
              <w:rPr>
                <w:rFonts w:ascii="Arial" w:hAnsi="Arial" w:cs="Arial"/>
                <w:sz w:val="20"/>
                <w:szCs w:val="20"/>
              </w:rPr>
            </w:pPr>
            <w:r w:rsidRPr="00DC045A">
              <w:rPr>
                <w:rFonts w:ascii="Arial" w:hAnsi="Arial" w:cs="Arial"/>
                <w:sz w:val="20"/>
                <w:szCs w:val="20"/>
              </w:rPr>
              <w:t>Analysis of covariance (ANCOVA/MANCOVA)</w:t>
            </w:r>
          </w:p>
          <w:p w:rsidR="00941CDC" w:rsidRPr="00DC045A" w:rsidRDefault="00941CDC" w:rsidP="00941CDC">
            <w:pPr>
              <w:pStyle w:val="NoSpacing"/>
              <w:ind w:left="57"/>
              <w:rPr>
                <w:rFonts w:ascii="Arial" w:hAnsi="Arial" w:cs="Arial"/>
                <w:sz w:val="20"/>
                <w:szCs w:val="20"/>
              </w:rPr>
            </w:pPr>
          </w:p>
        </w:tc>
        <w:tc>
          <w:tcPr>
            <w:tcW w:w="4763" w:type="dxa"/>
          </w:tcPr>
          <w:p w:rsidR="007750E4" w:rsidRPr="00DC045A" w:rsidRDefault="007750E4" w:rsidP="007750E4">
            <w:pPr>
              <w:pStyle w:val="NoSpacing"/>
              <w:numPr>
                <w:ilvl w:val="0"/>
                <w:numId w:val="6"/>
              </w:numPr>
              <w:ind w:left="341" w:hanging="284"/>
              <w:rPr>
                <w:rFonts w:ascii="Arial" w:hAnsi="Arial" w:cs="Arial"/>
                <w:sz w:val="20"/>
                <w:szCs w:val="20"/>
              </w:rPr>
            </w:pPr>
            <w:r w:rsidRPr="00DC045A">
              <w:rPr>
                <w:rFonts w:ascii="Arial" w:hAnsi="Arial" w:cs="Arial"/>
                <w:sz w:val="20"/>
                <w:szCs w:val="20"/>
              </w:rPr>
              <w:t xml:space="preserve">Testing the assumption of homogeneity of variance </w:t>
            </w:r>
            <w:proofErr w:type="spellStart"/>
            <w:r w:rsidRPr="00DC045A">
              <w:rPr>
                <w:rFonts w:ascii="Arial" w:hAnsi="Arial" w:cs="Arial"/>
                <w:sz w:val="20"/>
                <w:szCs w:val="20"/>
              </w:rPr>
              <w:t>sphericity</w:t>
            </w:r>
            <w:proofErr w:type="spellEnd"/>
          </w:p>
          <w:p w:rsidR="007750E4" w:rsidRPr="00DC045A" w:rsidRDefault="007750E4" w:rsidP="007750E4">
            <w:pPr>
              <w:pStyle w:val="NoSpacing"/>
              <w:numPr>
                <w:ilvl w:val="0"/>
                <w:numId w:val="6"/>
              </w:numPr>
              <w:ind w:left="341" w:hanging="284"/>
              <w:rPr>
                <w:rFonts w:ascii="Arial" w:hAnsi="Arial" w:cs="Arial"/>
                <w:sz w:val="20"/>
                <w:szCs w:val="20"/>
              </w:rPr>
            </w:pPr>
            <w:r w:rsidRPr="00DC045A">
              <w:rPr>
                <w:rFonts w:ascii="Arial" w:hAnsi="Arial" w:cs="Arial"/>
                <w:sz w:val="20"/>
                <w:szCs w:val="20"/>
              </w:rPr>
              <w:t xml:space="preserve">The </w:t>
            </w:r>
            <w:proofErr w:type="spellStart"/>
            <w:r w:rsidRPr="00DC045A">
              <w:rPr>
                <w:rFonts w:ascii="Arial" w:hAnsi="Arial" w:cs="Arial"/>
                <w:sz w:val="20"/>
                <w:szCs w:val="20"/>
              </w:rPr>
              <w:t>Kruskal</w:t>
            </w:r>
            <w:proofErr w:type="spellEnd"/>
            <w:r w:rsidRPr="00DC045A">
              <w:rPr>
                <w:rFonts w:ascii="Arial" w:hAnsi="Arial" w:cs="Arial"/>
                <w:sz w:val="20"/>
                <w:szCs w:val="20"/>
              </w:rPr>
              <w:t>-Wallis test as a non-parametric alternative</w:t>
            </w:r>
          </w:p>
          <w:p w:rsidR="007750E4" w:rsidRPr="00DC045A" w:rsidRDefault="007750E4" w:rsidP="007750E4">
            <w:pPr>
              <w:pStyle w:val="NoSpacing"/>
              <w:numPr>
                <w:ilvl w:val="0"/>
                <w:numId w:val="6"/>
              </w:numPr>
              <w:ind w:left="341" w:hanging="284"/>
              <w:rPr>
                <w:rFonts w:ascii="Arial" w:hAnsi="Arial" w:cs="Arial"/>
                <w:sz w:val="20"/>
                <w:szCs w:val="20"/>
              </w:rPr>
            </w:pPr>
            <w:r w:rsidRPr="00DC045A">
              <w:rPr>
                <w:rFonts w:ascii="Arial" w:hAnsi="Arial" w:cs="Arial"/>
                <w:sz w:val="20"/>
                <w:szCs w:val="20"/>
              </w:rPr>
              <w:t>Post-hoc tests</w:t>
            </w:r>
            <w:r w:rsidRPr="00DC045A">
              <w:rPr>
                <w:rFonts w:ascii="Arial" w:hAnsi="Arial" w:cs="Arial"/>
                <w:i/>
                <w:sz w:val="20"/>
                <w:szCs w:val="20"/>
              </w:rPr>
              <w:t xml:space="preserve"> </w:t>
            </w:r>
          </w:p>
        </w:tc>
      </w:tr>
      <w:tr w:rsidR="007750E4" w:rsidRPr="00DC045A" w:rsidTr="00375B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44" w:type="dxa"/>
          </w:tcPr>
          <w:p w:rsidR="00A90043" w:rsidRPr="00DC045A" w:rsidRDefault="00A90043" w:rsidP="00A90043">
            <w:pPr>
              <w:pStyle w:val="NoSpacing"/>
              <w:ind w:left="57"/>
              <w:rPr>
                <w:rFonts w:ascii="Arial" w:hAnsi="Arial" w:cs="Arial"/>
                <w:b/>
                <w:color w:val="002060"/>
                <w:sz w:val="20"/>
                <w:szCs w:val="20"/>
              </w:rPr>
            </w:pPr>
            <w:r w:rsidRPr="00DC045A">
              <w:rPr>
                <w:rFonts w:ascii="Arial" w:hAnsi="Arial" w:cs="Arial"/>
                <w:b/>
                <w:color w:val="002060"/>
                <w:sz w:val="20"/>
                <w:szCs w:val="20"/>
              </w:rPr>
              <w:t>Multivariate analysis</w:t>
            </w:r>
          </w:p>
          <w:p w:rsidR="007750E4" w:rsidRPr="00DC045A" w:rsidRDefault="007750E4" w:rsidP="007750E4">
            <w:pPr>
              <w:pStyle w:val="NoSpacing"/>
              <w:numPr>
                <w:ilvl w:val="0"/>
                <w:numId w:val="6"/>
              </w:numPr>
              <w:ind w:left="341" w:hanging="284"/>
              <w:rPr>
                <w:rFonts w:ascii="Arial" w:hAnsi="Arial" w:cs="Arial"/>
                <w:sz w:val="20"/>
                <w:szCs w:val="20"/>
              </w:rPr>
            </w:pPr>
            <w:r w:rsidRPr="00DC045A">
              <w:rPr>
                <w:rFonts w:ascii="Arial" w:hAnsi="Arial" w:cs="Arial"/>
                <w:sz w:val="20"/>
                <w:szCs w:val="20"/>
              </w:rPr>
              <w:t>Principle Components Analysis</w:t>
            </w:r>
          </w:p>
          <w:p w:rsidR="007750E4" w:rsidRPr="00DC045A" w:rsidRDefault="007750E4" w:rsidP="007750E4">
            <w:pPr>
              <w:pStyle w:val="NoSpacing"/>
              <w:numPr>
                <w:ilvl w:val="0"/>
                <w:numId w:val="6"/>
              </w:numPr>
              <w:ind w:left="341" w:hanging="284"/>
              <w:rPr>
                <w:rFonts w:ascii="Arial" w:hAnsi="Arial" w:cs="Arial"/>
                <w:sz w:val="20"/>
                <w:szCs w:val="20"/>
              </w:rPr>
            </w:pPr>
            <w:r w:rsidRPr="00DC045A">
              <w:rPr>
                <w:rFonts w:ascii="Arial" w:hAnsi="Arial" w:cs="Arial"/>
                <w:sz w:val="20"/>
                <w:szCs w:val="20"/>
              </w:rPr>
              <w:t>Factor Analysis</w:t>
            </w:r>
          </w:p>
          <w:p w:rsidR="007750E4" w:rsidRPr="00DC045A" w:rsidRDefault="007750E4" w:rsidP="007750E4">
            <w:pPr>
              <w:pStyle w:val="NoSpacing"/>
              <w:numPr>
                <w:ilvl w:val="0"/>
                <w:numId w:val="6"/>
              </w:numPr>
              <w:ind w:left="341" w:hanging="284"/>
              <w:rPr>
                <w:rFonts w:ascii="Arial" w:hAnsi="Arial" w:cs="Arial"/>
                <w:sz w:val="20"/>
                <w:szCs w:val="20"/>
              </w:rPr>
            </w:pPr>
            <w:proofErr w:type="spellStart"/>
            <w:r w:rsidRPr="00DC045A">
              <w:rPr>
                <w:rFonts w:ascii="Arial" w:hAnsi="Arial" w:cs="Arial"/>
                <w:sz w:val="20"/>
                <w:szCs w:val="20"/>
              </w:rPr>
              <w:t>Discriminant</w:t>
            </w:r>
            <w:proofErr w:type="spellEnd"/>
            <w:r w:rsidRPr="00DC045A">
              <w:rPr>
                <w:rFonts w:ascii="Arial" w:hAnsi="Arial" w:cs="Arial"/>
                <w:sz w:val="20"/>
                <w:szCs w:val="20"/>
              </w:rPr>
              <w:t xml:space="preserve"> Function Analysis</w:t>
            </w:r>
          </w:p>
          <w:p w:rsidR="00941CDC" w:rsidRPr="00DC045A" w:rsidRDefault="00941CDC" w:rsidP="00941CDC">
            <w:pPr>
              <w:pStyle w:val="NoSpacing"/>
              <w:ind w:left="57"/>
              <w:rPr>
                <w:rFonts w:ascii="Arial" w:hAnsi="Arial" w:cs="Arial"/>
                <w:sz w:val="20"/>
                <w:szCs w:val="20"/>
              </w:rPr>
            </w:pPr>
          </w:p>
        </w:tc>
        <w:tc>
          <w:tcPr>
            <w:tcW w:w="4763" w:type="dxa"/>
          </w:tcPr>
          <w:p w:rsidR="007750E4" w:rsidRPr="00DC045A" w:rsidRDefault="007750E4" w:rsidP="007750E4">
            <w:pPr>
              <w:pStyle w:val="NoSpacing"/>
              <w:numPr>
                <w:ilvl w:val="0"/>
                <w:numId w:val="6"/>
              </w:numPr>
              <w:ind w:left="341" w:hanging="284"/>
              <w:rPr>
                <w:rFonts w:ascii="Arial" w:hAnsi="Arial" w:cs="Arial"/>
                <w:sz w:val="20"/>
                <w:szCs w:val="20"/>
              </w:rPr>
            </w:pPr>
            <w:r w:rsidRPr="00DC045A">
              <w:rPr>
                <w:rFonts w:ascii="Arial" w:hAnsi="Arial" w:cs="Arial"/>
                <w:sz w:val="20"/>
                <w:szCs w:val="20"/>
              </w:rPr>
              <w:t>Cluster Analysis</w:t>
            </w:r>
          </w:p>
          <w:p w:rsidR="007750E4" w:rsidRPr="00DC045A" w:rsidRDefault="007750E4" w:rsidP="007750E4">
            <w:pPr>
              <w:pStyle w:val="NoSpacing"/>
              <w:numPr>
                <w:ilvl w:val="0"/>
                <w:numId w:val="6"/>
              </w:numPr>
              <w:ind w:left="341" w:hanging="284"/>
              <w:rPr>
                <w:rFonts w:ascii="Arial" w:hAnsi="Arial" w:cs="Arial"/>
                <w:sz w:val="20"/>
                <w:szCs w:val="20"/>
              </w:rPr>
            </w:pPr>
            <w:r w:rsidRPr="00DC045A">
              <w:rPr>
                <w:rFonts w:ascii="Arial" w:hAnsi="Arial" w:cs="Arial"/>
                <w:sz w:val="20"/>
                <w:szCs w:val="20"/>
              </w:rPr>
              <w:t>Image analysis</w:t>
            </w:r>
          </w:p>
          <w:p w:rsidR="007750E4" w:rsidRPr="00DC045A" w:rsidRDefault="007750E4" w:rsidP="007750E4">
            <w:pPr>
              <w:pStyle w:val="NoSpacing"/>
              <w:numPr>
                <w:ilvl w:val="0"/>
                <w:numId w:val="6"/>
              </w:numPr>
              <w:ind w:left="341" w:hanging="284"/>
              <w:rPr>
                <w:rFonts w:ascii="Arial" w:hAnsi="Arial" w:cs="Arial"/>
                <w:sz w:val="20"/>
                <w:szCs w:val="20"/>
              </w:rPr>
            </w:pPr>
            <w:r w:rsidRPr="00DC045A">
              <w:rPr>
                <w:rFonts w:ascii="Arial" w:hAnsi="Arial" w:cs="Arial"/>
                <w:sz w:val="20"/>
                <w:szCs w:val="20"/>
              </w:rPr>
              <w:t>Spatial Statistics</w:t>
            </w:r>
          </w:p>
        </w:tc>
      </w:tr>
      <w:tr w:rsidR="00A201F7" w:rsidRPr="00DC045A" w:rsidTr="00375B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44" w:type="dxa"/>
          </w:tcPr>
          <w:p w:rsidR="00A90043" w:rsidRPr="00DC045A" w:rsidRDefault="00A90043" w:rsidP="00A90043">
            <w:pPr>
              <w:pStyle w:val="NoSpacing"/>
              <w:ind w:left="57"/>
              <w:rPr>
                <w:rFonts w:ascii="Arial" w:hAnsi="Arial" w:cs="Arial"/>
                <w:b/>
                <w:color w:val="002060"/>
                <w:sz w:val="20"/>
                <w:szCs w:val="20"/>
              </w:rPr>
            </w:pPr>
            <w:r w:rsidRPr="00DC045A">
              <w:rPr>
                <w:rFonts w:ascii="Arial" w:hAnsi="Arial" w:cs="Arial"/>
                <w:b/>
                <w:color w:val="002060"/>
                <w:sz w:val="20"/>
                <w:szCs w:val="20"/>
              </w:rPr>
              <w:t>Hypothesis Testing</w:t>
            </w:r>
          </w:p>
          <w:p w:rsidR="00A201F7" w:rsidRPr="00DC045A" w:rsidRDefault="00A201F7" w:rsidP="00A201F7">
            <w:pPr>
              <w:pStyle w:val="NoSpacing"/>
              <w:numPr>
                <w:ilvl w:val="0"/>
                <w:numId w:val="6"/>
              </w:numPr>
              <w:ind w:left="341" w:hanging="284"/>
              <w:rPr>
                <w:rFonts w:ascii="Arial" w:hAnsi="Arial" w:cs="Arial"/>
                <w:sz w:val="20"/>
                <w:szCs w:val="20"/>
              </w:rPr>
            </w:pPr>
            <w:r w:rsidRPr="00DC045A">
              <w:rPr>
                <w:rFonts w:ascii="Arial" w:hAnsi="Arial" w:cs="Arial"/>
                <w:sz w:val="20"/>
                <w:szCs w:val="20"/>
              </w:rPr>
              <w:t>Type I and Type II errors</w:t>
            </w:r>
          </w:p>
          <w:p w:rsidR="00A201F7" w:rsidRPr="00DC045A" w:rsidRDefault="00A201F7" w:rsidP="00A201F7">
            <w:pPr>
              <w:pStyle w:val="NoSpacing"/>
              <w:numPr>
                <w:ilvl w:val="0"/>
                <w:numId w:val="6"/>
              </w:numPr>
              <w:ind w:left="341" w:hanging="284"/>
              <w:rPr>
                <w:rFonts w:ascii="Arial" w:hAnsi="Arial" w:cs="Arial"/>
                <w:sz w:val="20"/>
                <w:szCs w:val="20"/>
              </w:rPr>
            </w:pPr>
            <w:r w:rsidRPr="00DC045A">
              <w:rPr>
                <w:rFonts w:ascii="Arial" w:hAnsi="Arial" w:cs="Arial"/>
                <w:sz w:val="20"/>
                <w:szCs w:val="20"/>
              </w:rPr>
              <w:t>P-values, significance levels and power calculations</w:t>
            </w:r>
          </w:p>
          <w:p w:rsidR="00A201F7" w:rsidRDefault="00A201F7" w:rsidP="00A90043">
            <w:pPr>
              <w:pStyle w:val="NoSpacing"/>
              <w:numPr>
                <w:ilvl w:val="0"/>
                <w:numId w:val="6"/>
              </w:numPr>
              <w:ind w:left="341" w:hanging="284"/>
              <w:rPr>
                <w:rFonts w:ascii="Arial" w:hAnsi="Arial" w:cs="Arial"/>
                <w:sz w:val="20"/>
                <w:szCs w:val="20"/>
              </w:rPr>
            </w:pPr>
            <w:r w:rsidRPr="00DC045A">
              <w:rPr>
                <w:rFonts w:ascii="Arial" w:hAnsi="Arial" w:cs="Arial"/>
                <w:sz w:val="20"/>
                <w:szCs w:val="20"/>
              </w:rPr>
              <w:t>Common parametric tests (e.g. t tests, binomial tests, tests of Pearson’s correlation coefficient, tests of regression coefficients)</w:t>
            </w:r>
          </w:p>
          <w:p w:rsidR="00D55100" w:rsidRPr="00DC045A" w:rsidRDefault="00D55100" w:rsidP="00D55100">
            <w:pPr>
              <w:pStyle w:val="NoSpacing"/>
              <w:ind w:left="57"/>
              <w:rPr>
                <w:rFonts w:ascii="Arial" w:hAnsi="Arial" w:cs="Arial"/>
                <w:sz w:val="20"/>
                <w:szCs w:val="20"/>
              </w:rPr>
            </w:pPr>
          </w:p>
        </w:tc>
        <w:tc>
          <w:tcPr>
            <w:tcW w:w="4763" w:type="dxa"/>
          </w:tcPr>
          <w:p w:rsidR="00A201F7" w:rsidRPr="00DC045A" w:rsidRDefault="00A201F7" w:rsidP="00A201F7">
            <w:pPr>
              <w:pStyle w:val="NoSpacing"/>
              <w:numPr>
                <w:ilvl w:val="0"/>
                <w:numId w:val="6"/>
              </w:numPr>
              <w:ind w:left="341" w:hanging="284"/>
              <w:rPr>
                <w:rFonts w:ascii="Arial" w:hAnsi="Arial" w:cs="Arial"/>
                <w:i/>
                <w:sz w:val="20"/>
                <w:szCs w:val="20"/>
              </w:rPr>
            </w:pPr>
            <w:r w:rsidRPr="00DC045A">
              <w:rPr>
                <w:rFonts w:ascii="Arial" w:hAnsi="Arial" w:cs="Arial"/>
                <w:sz w:val="20"/>
                <w:szCs w:val="20"/>
              </w:rPr>
              <w:t xml:space="preserve">Common non-parametric tests (e.g. chi-squared, Mann-Whitney U test, </w:t>
            </w:r>
            <w:proofErr w:type="spellStart"/>
            <w:r w:rsidRPr="00DC045A">
              <w:rPr>
                <w:rFonts w:ascii="Arial" w:hAnsi="Arial" w:cs="Arial"/>
                <w:sz w:val="20"/>
                <w:szCs w:val="20"/>
              </w:rPr>
              <w:t>Wilcoxon</w:t>
            </w:r>
            <w:proofErr w:type="spellEnd"/>
            <w:r w:rsidRPr="00DC045A">
              <w:rPr>
                <w:rFonts w:ascii="Arial" w:hAnsi="Arial" w:cs="Arial"/>
                <w:sz w:val="20"/>
                <w:szCs w:val="20"/>
              </w:rPr>
              <w:t xml:space="preserve"> test)</w:t>
            </w:r>
          </w:p>
          <w:p w:rsidR="00A201F7" w:rsidRPr="00DC045A" w:rsidRDefault="00A201F7" w:rsidP="00A201F7">
            <w:pPr>
              <w:pStyle w:val="NoSpacing"/>
              <w:numPr>
                <w:ilvl w:val="0"/>
                <w:numId w:val="6"/>
              </w:numPr>
              <w:ind w:left="341" w:hanging="284"/>
              <w:rPr>
                <w:rFonts w:ascii="Arial" w:hAnsi="Arial" w:cs="Arial"/>
                <w:i/>
                <w:sz w:val="20"/>
                <w:szCs w:val="20"/>
              </w:rPr>
            </w:pPr>
            <w:r w:rsidRPr="00DC045A">
              <w:rPr>
                <w:rFonts w:ascii="Arial" w:hAnsi="Arial" w:cs="Arial"/>
                <w:sz w:val="20"/>
                <w:szCs w:val="20"/>
              </w:rPr>
              <w:t xml:space="preserve">Correcting for multiple comparisons (e.g. </w:t>
            </w:r>
            <w:proofErr w:type="spellStart"/>
            <w:r w:rsidRPr="00DC045A">
              <w:rPr>
                <w:rFonts w:ascii="Arial" w:hAnsi="Arial" w:cs="Arial"/>
                <w:sz w:val="20"/>
                <w:szCs w:val="20"/>
              </w:rPr>
              <w:t>Bonferroni</w:t>
            </w:r>
            <w:proofErr w:type="spellEnd"/>
            <w:r w:rsidRPr="00DC045A">
              <w:rPr>
                <w:rFonts w:ascii="Arial" w:hAnsi="Arial" w:cs="Arial"/>
                <w:sz w:val="20"/>
                <w:szCs w:val="20"/>
              </w:rPr>
              <w:t xml:space="preserve"> correction)</w:t>
            </w:r>
          </w:p>
          <w:p w:rsidR="00A201F7" w:rsidRPr="00DC045A" w:rsidRDefault="00A201F7" w:rsidP="00A201F7">
            <w:pPr>
              <w:pStyle w:val="NoSpacing"/>
              <w:rPr>
                <w:rFonts w:ascii="Arial" w:hAnsi="Arial" w:cs="Arial"/>
                <w:i/>
                <w:sz w:val="20"/>
                <w:szCs w:val="20"/>
              </w:rPr>
            </w:pPr>
          </w:p>
        </w:tc>
      </w:tr>
      <w:tr w:rsidR="00A201F7" w:rsidRPr="00DC045A" w:rsidTr="00375B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44" w:type="dxa"/>
          </w:tcPr>
          <w:p w:rsidR="00A90043" w:rsidRPr="00DC045A" w:rsidRDefault="00A90043" w:rsidP="00A90043">
            <w:pPr>
              <w:pStyle w:val="NoSpacing"/>
              <w:ind w:left="57"/>
              <w:rPr>
                <w:rFonts w:ascii="Arial" w:hAnsi="Arial" w:cs="Arial"/>
                <w:b/>
                <w:color w:val="002060"/>
                <w:sz w:val="20"/>
                <w:szCs w:val="20"/>
              </w:rPr>
            </w:pPr>
            <w:r w:rsidRPr="00DC045A">
              <w:rPr>
                <w:rFonts w:ascii="Arial" w:hAnsi="Arial" w:cs="Arial"/>
                <w:b/>
                <w:color w:val="002060"/>
                <w:sz w:val="20"/>
                <w:szCs w:val="20"/>
              </w:rPr>
              <w:t>Time Series</w:t>
            </w:r>
          </w:p>
          <w:p w:rsidR="00A201F7" w:rsidRPr="00DC045A" w:rsidRDefault="00A201F7" w:rsidP="00A201F7">
            <w:pPr>
              <w:pStyle w:val="NoSpacing"/>
              <w:numPr>
                <w:ilvl w:val="0"/>
                <w:numId w:val="6"/>
              </w:numPr>
              <w:ind w:left="341" w:hanging="284"/>
              <w:rPr>
                <w:rFonts w:ascii="Arial" w:hAnsi="Arial" w:cs="Arial"/>
                <w:sz w:val="20"/>
                <w:szCs w:val="20"/>
              </w:rPr>
            </w:pPr>
            <w:r w:rsidRPr="00DC045A">
              <w:rPr>
                <w:rFonts w:ascii="Arial" w:hAnsi="Arial" w:cs="Arial"/>
                <w:sz w:val="20"/>
                <w:szCs w:val="20"/>
              </w:rPr>
              <w:t xml:space="preserve">Time series models (autocorrelation, ARIMA processes, state space models and the </w:t>
            </w:r>
            <w:proofErr w:type="spellStart"/>
            <w:r w:rsidRPr="00DC045A">
              <w:rPr>
                <w:rFonts w:ascii="Arial" w:hAnsi="Arial" w:cs="Arial"/>
                <w:sz w:val="20"/>
                <w:szCs w:val="20"/>
              </w:rPr>
              <w:t>Kalman</w:t>
            </w:r>
            <w:proofErr w:type="spellEnd"/>
            <w:r w:rsidRPr="00DC045A">
              <w:rPr>
                <w:rFonts w:ascii="Arial" w:hAnsi="Arial" w:cs="Arial"/>
                <w:sz w:val="20"/>
                <w:szCs w:val="20"/>
              </w:rPr>
              <w:t xml:space="preserve"> filter, fitting and validating models)</w:t>
            </w:r>
          </w:p>
          <w:p w:rsidR="00A201F7" w:rsidRPr="00DC045A" w:rsidRDefault="00A201F7" w:rsidP="00A201F7">
            <w:pPr>
              <w:pStyle w:val="NoSpacing"/>
              <w:numPr>
                <w:ilvl w:val="0"/>
                <w:numId w:val="6"/>
              </w:numPr>
              <w:ind w:left="341" w:hanging="284"/>
              <w:rPr>
                <w:rFonts w:ascii="Arial" w:hAnsi="Arial" w:cs="Arial"/>
                <w:sz w:val="20"/>
                <w:szCs w:val="20"/>
              </w:rPr>
            </w:pPr>
            <w:r w:rsidRPr="00DC045A">
              <w:rPr>
                <w:rFonts w:ascii="Arial" w:hAnsi="Arial" w:cs="Arial"/>
                <w:sz w:val="20"/>
                <w:szCs w:val="20"/>
              </w:rPr>
              <w:t>Forecasting</w:t>
            </w:r>
          </w:p>
          <w:p w:rsidR="00941CDC" w:rsidRPr="00DC045A" w:rsidRDefault="00941CDC" w:rsidP="00E63BF1">
            <w:pPr>
              <w:pStyle w:val="NoSpacing"/>
              <w:rPr>
                <w:rFonts w:ascii="Arial" w:hAnsi="Arial" w:cs="Arial"/>
                <w:sz w:val="20"/>
                <w:szCs w:val="20"/>
              </w:rPr>
            </w:pPr>
          </w:p>
        </w:tc>
        <w:tc>
          <w:tcPr>
            <w:tcW w:w="4763" w:type="dxa"/>
          </w:tcPr>
          <w:p w:rsidR="00A201F7" w:rsidRPr="00DC045A" w:rsidRDefault="00A201F7" w:rsidP="00A201F7">
            <w:pPr>
              <w:pStyle w:val="NoSpacing"/>
              <w:numPr>
                <w:ilvl w:val="0"/>
                <w:numId w:val="6"/>
              </w:numPr>
              <w:ind w:left="341" w:hanging="284"/>
              <w:rPr>
                <w:rFonts w:ascii="Arial" w:hAnsi="Arial" w:cs="Arial"/>
                <w:sz w:val="20"/>
                <w:szCs w:val="20"/>
              </w:rPr>
            </w:pPr>
            <w:r w:rsidRPr="00DC045A">
              <w:rPr>
                <w:rFonts w:ascii="Arial" w:hAnsi="Arial" w:cs="Arial"/>
                <w:sz w:val="20"/>
                <w:szCs w:val="20"/>
              </w:rPr>
              <w:t>Seasonal adjustment (canonical decomposition, temporary and permanent prior adjustments, Easter effects, working day adjustments and other calendar effects).</w:t>
            </w:r>
          </w:p>
        </w:tc>
      </w:tr>
      <w:tr w:rsidR="00A201F7" w:rsidRPr="00DC045A" w:rsidTr="00375B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44" w:type="dxa"/>
          </w:tcPr>
          <w:p w:rsidR="00A90043" w:rsidRPr="00DC045A" w:rsidRDefault="00A90043" w:rsidP="00A90043">
            <w:pPr>
              <w:pStyle w:val="NoSpacing"/>
              <w:ind w:left="57"/>
              <w:rPr>
                <w:rFonts w:ascii="Arial" w:hAnsi="Arial" w:cs="Arial"/>
                <w:b/>
                <w:color w:val="002060"/>
                <w:sz w:val="20"/>
                <w:szCs w:val="20"/>
              </w:rPr>
            </w:pPr>
            <w:r w:rsidRPr="00DC045A">
              <w:rPr>
                <w:rFonts w:ascii="Arial" w:hAnsi="Arial" w:cs="Arial"/>
                <w:b/>
                <w:color w:val="002060"/>
                <w:sz w:val="20"/>
                <w:szCs w:val="20"/>
              </w:rPr>
              <w:t>Index Numbers</w:t>
            </w:r>
          </w:p>
          <w:p w:rsidR="00A201F7" w:rsidRPr="00DC045A" w:rsidRDefault="00A201F7" w:rsidP="00A201F7">
            <w:pPr>
              <w:pStyle w:val="NoSpacing"/>
              <w:numPr>
                <w:ilvl w:val="0"/>
                <w:numId w:val="6"/>
              </w:numPr>
              <w:ind w:left="341" w:hanging="284"/>
              <w:rPr>
                <w:rFonts w:ascii="Arial" w:hAnsi="Arial" w:cs="Arial"/>
                <w:sz w:val="20"/>
                <w:szCs w:val="20"/>
              </w:rPr>
            </w:pPr>
            <w:proofErr w:type="spellStart"/>
            <w:r w:rsidRPr="00DC045A">
              <w:rPr>
                <w:rFonts w:ascii="Arial" w:hAnsi="Arial" w:cs="Arial"/>
                <w:sz w:val="20"/>
                <w:szCs w:val="20"/>
              </w:rPr>
              <w:t>Unweighted</w:t>
            </w:r>
            <w:proofErr w:type="spellEnd"/>
            <w:r w:rsidRPr="00DC045A">
              <w:rPr>
                <w:rFonts w:ascii="Arial" w:hAnsi="Arial" w:cs="Arial"/>
                <w:sz w:val="20"/>
                <w:szCs w:val="20"/>
              </w:rPr>
              <w:t xml:space="preserve"> indices (</w:t>
            </w:r>
            <w:proofErr w:type="spellStart"/>
            <w:r w:rsidRPr="00DC045A">
              <w:rPr>
                <w:rFonts w:ascii="Arial" w:hAnsi="Arial" w:cs="Arial"/>
                <w:sz w:val="20"/>
                <w:szCs w:val="20"/>
              </w:rPr>
              <w:t>Carli</w:t>
            </w:r>
            <w:proofErr w:type="spellEnd"/>
            <w:r w:rsidRPr="00DC045A">
              <w:rPr>
                <w:rFonts w:ascii="Arial" w:hAnsi="Arial" w:cs="Arial"/>
                <w:sz w:val="20"/>
                <w:szCs w:val="20"/>
              </w:rPr>
              <w:t xml:space="preserve">, Jevons, </w:t>
            </w:r>
            <w:proofErr w:type="spellStart"/>
            <w:r w:rsidRPr="00DC045A">
              <w:rPr>
                <w:rFonts w:ascii="Arial" w:hAnsi="Arial" w:cs="Arial"/>
                <w:sz w:val="20"/>
                <w:szCs w:val="20"/>
              </w:rPr>
              <w:t>Dutot</w:t>
            </w:r>
            <w:proofErr w:type="spellEnd"/>
            <w:r w:rsidRPr="00DC045A">
              <w:rPr>
                <w:rFonts w:ascii="Arial" w:hAnsi="Arial" w:cs="Arial"/>
                <w:sz w:val="20"/>
                <w:szCs w:val="20"/>
              </w:rPr>
              <w:t>)</w:t>
            </w:r>
          </w:p>
          <w:p w:rsidR="00A201F7" w:rsidRPr="00DC045A" w:rsidRDefault="00A201F7" w:rsidP="00A201F7">
            <w:pPr>
              <w:pStyle w:val="NoSpacing"/>
              <w:numPr>
                <w:ilvl w:val="0"/>
                <w:numId w:val="6"/>
              </w:numPr>
              <w:ind w:left="341" w:hanging="284"/>
              <w:rPr>
                <w:rFonts w:ascii="Arial" w:hAnsi="Arial" w:cs="Arial"/>
                <w:sz w:val="20"/>
                <w:szCs w:val="20"/>
              </w:rPr>
            </w:pPr>
            <w:r w:rsidRPr="00DC045A">
              <w:rPr>
                <w:rFonts w:ascii="Arial" w:hAnsi="Arial" w:cs="Arial"/>
                <w:sz w:val="20"/>
                <w:szCs w:val="20"/>
              </w:rPr>
              <w:t>Weighted indices (</w:t>
            </w:r>
            <w:proofErr w:type="spellStart"/>
            <w:r w:rsidRPr="00DC045A">
              <w:rPr>
                <w:rFonts w:ascii="Arial" w:hAnsi="Arial" w:cs="Arial"/>
                <w:sz w:val="20"/>
                <w:szCs w:val="20"/>
              </w:rPr>
              <w:t>Laspeyres</w:t>
            </w:r>
            <w:proofErr w:type="spellEnd"/>
            <w:r w:rsidRPr="00DC045A">
              <w:rPr>
                <w:rFonts w:ascii="Arial" w:hAnsi="Arial" w:cs="Arial"/>
                <w:sz w:val="20"/>
                <w:szCs w:val="20"/>
              </w:rPr>
              <w:t xml:space="preserve">, </w:t>
            </w:r>
            <w:proofErr w:type="spellStart"/>
            <w:r w:rsidRPr="00DC045A">
              <w:rPr>
                <w:rFonts w:ascii="Arial" w:hAnsi="Arial" w:cs="Arial"/>
                <w:sz w:val="20"/>
                <w:szCs w:val="20"/>
              </w:rPr>
              <w:t>Paasche</w:t>
            </w:r>
            <w:proofErr w:type="spellEnd"/>
            <w:r w:rsidRPr="00DC045A">
              <w:rPr>
                <w:rFonts w:ascii="Arial" w:hAnsi="Arial" w:cs="Arial"/>
                <w:sz w:val="20"/>
                <w:szCs w:val="20"/>
              </w:rPr>
              <w:t>, Lowe)</w:t>
            </w:r>
          </w:p>
          <w:p w:rsidR="00A201F7" w:rsidRPr="00DC045A" w:rsidRDefault="00A201F7" w:rsidP="00A201F7">
            <w:pPr>
              <w:pStyle w:val="NoSpacing"/>
              <w:numPr>
                <w:ilvl w:val="0"/>
                <w:numId w:val="6"/>
              </w:numPr>
              <w:ind w:left="341" w:hanging="284"/>
              <w:rPr>
                <w:rFonts w:ascii="Arial" w:hAnsi="Arial" w:cs="Arial"/>
                <w:sz w:val="20"/>
                <w:szCs w:val="20"/>
              </w:rPr>
            </w:pPr>
            <w:r w:rsidRPr="00DC045A">
              <w:rPr>
                <w:rFonts w:ascii="Arial" w:hAnsi="Arial" w:cs="Arial"/>
                <w:sz w:val="20"/>
                <w:szCs w:val="20"/>
              </w:rPr>
              <w:t xml:space="preserve">Superlative indices (Fisher, </w:t>
            </w:r>
            <w:proofErr w:type="spellStart"/>
            <w:r w:rsidRPr="00DC045A">
              <w:rPr>
                <w:rFonts w:ascii="Arial" w:hAnsi="Arial" w:cs="Arial"/>
                <w:sz w:val="20"/>
                <w:szCs w:val="20"/>
              </w:rPr>
              <w:t>Tornqvist</w:t>
            </w:r>
            <w:proofErr w:type="spellEnd"/>
            <w:r w:rsidRPr="00DC045A">
              <w:rPr>
                <w:rFonts w:ascii="Arial" w:hAnsi="Arial" w:cs="Arial"/>
                <w:sz w:val="20"/>
                <w:szCs w:val="20"/>
              </w:rPr>
              <w:t>, Walsh)</w:t>
            </w:r>
          </w:p>
          <w:p w:rsidR="00941CDC" w:rsidRPr="00DC045A" w:rsidRDefault="00941CDC" w:rsidP="00941CDC">
            <w:pPr>
              <w:pStyle w:val="NoSpacing"/>
              <w:ind w:left="57"/>
              <w:rPr>
                <w:rFonts w:ascii="Arial" w:hAnsi="Arial" w:cs="Arial"/>
                <w:sz w:val="20"/>
                <w:szCs w:val="20"/>
              </w:rPr>
            </w:pPr>
          </w:p>
        </w:tc>
        <w:tc>
          <w:tcPr>
            <w:tcW w:w="4763" w:type="dxa"/>
          </w:tcPr>
          <w:p w:rsidR="00A201F7" w:rsidRPr="00DC045A" w:rsidRDefault="00A201F7" w:rsidP="00A201F7">
            <w:pPr>
              <w:pStyle w:val="NoSpacing"/>
              <w:numPr>
                <w:ilvl w:val="0"/>
                <w:numId w:val="6"/>
              </w:numPr>
              <w:ind w:left="341" w:hanging="284"/>
              <w:rPr>
                <w:rFonts w:ascii="Arial" w:hAnsi="Arial" w:cs="Arial"/>
                <w:sz w:val="20"/>
                <w:szCs w:val="20"/>
              </w:rPr>
            </w:pPr>
            <w:r w:rsidRPr="00DC045A">
              <w:rPr>
                <w:rFonts w:ascii="Arial" w:hAnsi="Arial" w:cs="Arial"/>
                <w:sz w:val="20"/>
                <w:szCs w:val="20"/>
              </w:rPr>
              <w:t>Chain linking</w:t>
            </w:r>
          </w:p>
          <w:p w:rsidR="00A201F7" w:rsidRPr="00DC045A" w:rsidRDefault="00A201F7" w:rsidP="00A201F7">
            <w:pPr>
              <w:pStyle w:val="NoSpacing"/>
              <w:numPr>
                <w:ilvl w:val="0"/>
                <w:numId w:val="6"/>
              </w:numPr>
              <w:ind w:left="341" w:hanging="284"/>
              <w:rPr>
                <w:rFonts w:ascii="Arial" w:hAnsi="Arial" w:cs="Arial"/>
                <w:sz w:val="20"/>
                <w:szCs w:val="20"/>
              </w:rPr>
            </w:pPr>
            <w:r w:rsidRPr="00DC045A">
              <w:rPr>
                <w:rFonts w:ascii="Arial" w:hAnsi="Arial" w:cs="Arial"/>
                <w:sz w:val="20"/>
                <w:szCs w:val="20"/>
              </w:rPr>
              <w:t>Deflators</w:t>
            </w:r>
          </w:p>
          <w:p w:rsidR="00A201F7" w:rsidRPr="00DC045A" w:rsidRDefault="00A201F7" w:rsidP="00A201F7">
            <w:pPr>
              <w:pStyle w:val="NoSpacing"/>
              <w:numPr>
                <w:ilvl w:val="0"/>
                <w:numId w:val="6"/>
              </w:numPr>
              <w:ind w:left="341" w:hanging="284"/>
              <w:rPr>
                <w:rFonts w:ascii="Arial" w:hAnsi="Arial" w:cs="Arial"/>
                <w:sz w:val="20"/>
                <w:szCs w:val="20"/>
              </w:rPr>
            </w:pPr>
            <w:r w:rsidRPr="00DC045A">
              <w:rPr>
                <w:rFonts w:ascii="Arial" w:hAnsi="Arial" w:cs="Arial"/>
                <w:sz w:val="20"/>
                <w:szCs w:val="20"/>
              </w:rPr>
              <w:t>Hedonic method</w:t>
            </w:r>
          </w:p>
        </w:tc>
      </w:tr>
      <w:tr w:rsidR="00D127D5" w:rsidRPr="00DC045A" w:rsidTr="00375B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44" w:type="dxa"/>
          </w:tcPr>
          <w:p w:rsidR="00D127D5" w:rsidRPr="00DC045A" w:rsidRDefault="00D127D5" w:rsidP="00A90043">
            <w:pPr>
              <w:pStyle w:val="NoSpacing"/>
              <w:ind w:left="57"/>
              <w:rPr>
                <w:rFonts w:ascii="Arial" w:hAnsi="Arial" w:cs="Arial"/>
                <w:b/>
                <w:color w:val="002060"/>
                <w:sz w:val="20"/>
                <w:szCs w:val="20"/>
              </w:rPr>
            </w:pPr>
            <w:r w:rsidRPr="00DC045A">
              <w:rPr>
                <w:rFonts w:ascii="Arial" w:hAnsi="Arial" w:cs="Arial"/>
                <w:b/>
                <w:color w:val="002060"/>
                <w:sz w:val="20"/>
                <w:szCs w:val="20"/>
              </w:rPr>
              <w:t>Statistical Quality</w:t>
            </w:r>
          </w:p>
          <w:p w:rsidR="00D127D5" w:rsidRPr="00DC045A" w:rsidRDefault="00D127D5" w:rsidP="00D127D5">
            <w:pPr>
              <w:pStyle w:val="NoSpacing"/>
              <w:numPr>
                <w:ilvl w:val="0"/>
                <w:numId w:val="6"/>
              </w:numPr>
              <w:ind w:left="341" w:hanging="284"/>
              <w:rPr>
                <w:rFonts w:ascii="Arial" w:hAnsi="Arial" w:cs="Arial"/>
                <w:sz w:val="20"/>
                <w:szCs w:val="20"/>
              </w:rPr>
            </w:pPr>
            <w:r w:rsidRPr="00DC045A">
              <w:rPr>
                <w:rFonts w:ascii="Arial" w:hAnsi="Arial" w:cs="Arial"/>
                <w:sz w:val="20"/>
                <w:szCs w:val="20"/>
              </w:rPr>
              <w:t>Understanding the different dimensions of statistical quality</w:t>
            </w:r>
          </w:p>
          <w:p w:rsidR="00D127D5" w:rsidRDefault="00D127D5" w:rsidP="00D127D5">
            <w:pPr>
              <w:pStyle w:val="NoSpacing"/>
              <w:numPr>
                <w:ilvl w:val="0"/>
                <w:numId w:val="6"/>
              </w:numPr>
              <w:ind w:left="341" w:hanging="284"/>
              <w:rPr>
                <w:rFonts w:ascii="Arial" w:hAnsi="Arial" w:cs="Arial"/>
                <w:sz w:val="20"/>
                <w:szCs w:val="20"/>
              </w:rPr>
            </w:pPr>
            <w:r w:rsidRPr="00DC045A">
              <w:rPr>
                <w:rFonts w:ascii="Arial" w:hAnsi="Arial" w:cs="Arial"/>
                <w:sz w:val="20"/>
                <w:szCs w:val="20"/>
              </w:rPr>
              <w:t>Strategies for quality management</w:t>
            </w:r>
          </w:p>
          <w:p w:rsidR="00D55100" w:rsidRPr="00DC045A" w:rsidRDefault="00D55100" w:rsidP="00D55100">
            <w:pPr>
              <w:pStyle w:val="NoSpacing"/>
              <w:ind w:left="57"/>
              <w:rPr>
                <w:rFonts w:ascii="Arial" w:hAnsi="Arial" w:cs="Arial"/>
                <w:sz w:val="20"/>
                <w:szCs w:val="20"/>
              </w:rPr>
            </w:pPr>
          </w:p>
        </w:tc>
        <w:tc>
          <w:tcPr>
            <w:tcW w:w="4763" w:type="dxa"/>
          </w:tcPr>
          <w:p w:rsidR="00D127D5" w:rsidRPr="00DC045A" w:rsidRDefault="00D127D5" w:rsidP="00D127D5">
            <w:pPr>
              <w:pStyle w:val="NoSpacing"/>
              <w:numPr>
                <w:ilvl w:val="0"/>
                <w:numId w:val="6"/>
              </w:numPr>
              <w:ind w:left="341" w:hanging="284"/>
              <w:rPr>
                <w:rFonts w:ascii="Arial" w:hAnsi="Arial" w:cs="Arial"/>
                <w:sz w:val="20"/>
                <w:szCs w:val="20"/>
              </w:rPr>
            </w:pPr>
            <w:r w:rsidRPr="00DC045A">
              <w:rPr>
                <w:rFonts w:ascii="Arial" w:hAnsi="Arial" w:cs="Arial"/>
                <w:sz w:val="20"/>
                <w:szCs w:val="20"/>
              </w:rPr>
              <w:t>Measuring and reporting statistical quality</w:t>
            </w:r>
          </w:p>
          <w:p w:rsidR="00D127D5" w:rsidRPr="00DC045A" w:rsidRDefault="00D127D5" w:rsidP="00D127D5">
            <w:pPr>
              <w:pStyle w:val="NoSpacing"/>
              <w:numPr>
                <w:ilvl w:val="0"/>
                <w:numId w:val="6"/>
              </w:numPr>
              <w:ind w:left="341" w:hanging="284"/>
              <w:rPr>
                <w:rFonts w:ascii="Arial" w:hAnsi="Arial" w:cs="Arial"/>
                <w:sz w:val="20"/>
                <w:szCs w:val="20"/>
              </w:rPr>
            </w:pPr>
            <w:r w:rsidRPr="00DC045A">
              <w:rPr>
                <w:rFonts w:ascii="Arial" w:hAnsi="Arial" w:cs="Arial"/>
                <w:sz w:val="20"/>
                <w:szCs w:val="20"/>
              </w:rPr>
              <w:t>Use of harmonised standards to help drive up quality</w:t>
            </w:r>
          </w:p>
        </w:tc>
      </w:tr>
    </w:tbl>
    <w:p w:rsidR="00DF6D64" w:rsidRPr="00DC045A" w:rsidRDefault="00DF6D64">
      <w:pPr>
        <w:rPr>
          <w:rFonts w:ascii="Arial" w:hAnsi="Arial" w:cs="Arial"/>
          <w:sz w:val="20"/>
          <w:szCs w:val="20"/>
        </w:rPr>
      </w:pPr>
    </w:p>
    <w:p w:rsidR="00375BC7" w:rsidRPr="006B68CE" w:rsidRDefault="00375BC7">
      <w:pPr>
        <w:rPr>
          <w:rFonts w:ascii="Arial" w:hAnsi="Arial" w:cs="Arial"/>
        </w:rPr>
      </w:pPr>
      <w:r w:rsidRPr="006B68CE">
        <w:rPr>
          <w:rFonts w:ascii="Arial" w:hAnsi="Arial" w:cs="Arial"/>
          <w:b/>
          <w:i/>
          <w:color w:val="002060"/>
        </w:rPr>
        <w:lastRenderedPageBreak/>
        <w:t>Useful Statistical Programming Languages</w:t>
      </w:r>
    </w:p>
    <w:tbl>
      <w:tblPr>
        <w:tblStyle w:val="TableGrid"/>
        <w:tblW w:w="0" w:type="auto"/>
        <w:tblLook w:val="04A0"/>
      </w:tblPr>
      <w:tblGrid>
        <w:gridCol w:w="4621"/>
        <w:gridCol w:w="4621"/>
      </w:tblGrid>
      <w:tr w:rsidR="00DF6D64" w:rsidRPr="00DC045A" w:rsidTr="00DF6D64">
        <w:tc>
          <w:tcPr>
            <w:tcW w:w="4621" w:type="dxa"/>
          </w:tcPr>
          <w:p w:rsidR="00DF6D64" w:rsidRPr="00DC045A" w:rsidRDefault="00375BC7" w:rsidP="00DF6D64">
            <w:pPr>
              <w:rPr>
                <w:rFonts w:ascii="Arial" w:hAnsi="Arial" w:cs="Arial"/>
                <w:b/>
                <w:i/>
                <w:color w:val="002060"/>
                <w:sz w:val="20"/>
                <w:szCs w:val="20"/>
              </w:rPr>
            </w:pPr>
            <w:r w:rsidRPr="00DC045A">
              <w:rPr>
                <w:rFonts w:ascii="Arial" w:hAnsi="Arial" w:cs="Arial"/>
                <w:b/>
                <w:i/>
                <w:color w:val="002060"/>
                <w:sz w:val="20"/>
                <w:szCs w:val="20"/>
              </w:rPr>
              <w:t>Languages</w:t>
            </w:r>
          </w:p>
        </w:tc>
        <w:tc>
          <w:tcPr>
            <w:tcW w:w="4621" w:type="dxa"/>
          </w:tcPr>
          <w:p w:rsidR="00DF6D64" w:rsidRPr="00DC045A" w:rsidRDefault="00DF6D64">
            <w:pPr>
              <w:rPr>
                <w:rFonts w:ascii="Arial" w:hAnsi="Arial" w:cs="Arial"/>
                <w:b/>
                <w:i/>
                <w:color w:val="002060"/>
                <w:sz w:val="20"/>
                <w:szCs w:val="20"/>
              </w:rPr>
            </w:pPr>
            <w:r w:rsidRPr="00DC045A">
              <w:rPr>
                <w:rFonts w:ascii="Arial" w:hAnsi="Arial" w:cs="Arial"/>
                <w:b/>
                <w:i/>
                <w:color w:val="002060"/>
                <w:sz w:val="20"/>
                <w:szCs w:val="20"/>
              </w:rPr>
              <w:t>Resources</w:t>
            </w:r>
          </w:p>
        </w:tc>
      </w:tr>
      <w:tr w:rsidR="00DF6D64" w:rsidRPr="00DC045A" w:rsidTr="00DF6D64">
        <w:tc>
          <w:tcPr>
            <w:tcW w:w="4621" w:type="dxa"/>
          </w:tcPr>
          <w:p w:rsidR="00DF6D64" w:rsidRPr="00DC045A" w:rsidRDefault="00DF6D64" w:rsidP="00DF6D64">
            <w:pPr>
              <w:pStyle w:val="NoSpacing"/>
              <w:numPr>
                <w:ilvl w:val="0"/>
                <w:numId w:val="6"/>
              </w:numPr>
              <w:ind w:left="341" w:hanging="284"/>
              <w:rPr>
                <w:rFonts w:ascii="Arial" w:hAnsi="Arial" w:cs="Arial"/>
                <w:sz w:val="20"/>
                <w:szCs w:val="20"/>
              </w:rPr>
            </w:pPr>
            <w:r w:rsidRPr="00DC045A">
              <w:rPr>
                <w:rFonts w:ascii="Arial" w:hAnsi="Arial" w:cs="Arial"/>
                <w:sz w:val="20"/>
                <w:szCs w:val="20"/>
              </w:rPr>
              <w:t>SAS</w:t>
            </w:r>
          </w:p>
          <w:p w:rsidR="00DF6D64" w:rsidRPr="00DC045A" w:rsidRDefault="00DF6D64" w:rsidP="00DF6D64">
            <w:pPr>
              <w:pStyle w:val="NoSpacing"/>
              <w:numPr>
                <w:ilvl w:val="0"/>
                <w:numId w:val="6"/>
              </w:numPr>
              <w:ind w:left="341" w:hanging="284"/>
              <w:rPr>
                <w:rFonts w:ascii="Arial" w:hAnsi="Arial" w:cs="Arial"/>
                <w:sz w:val="20"/>
                <w:szCs w:val="20"/>
              </w:rPr>
            </w:pPr>
            <w:r w:rsidRPr="00DC045A">
              <w:rPr>
                <w:rFonts w:ascii="Arial" w:hAnsi="Arial" w:cs="Arial"/>
                <w:sz w:val="20"/>
                <w:szCs w:val="20"/>
              </w:rPr>
              <w:t>R</w:t>
            </w:r>
          </w:p>
          <w:p w:rsidR="00DF6D64" w:rsidRPr="00DC045A" w:rsidRDefault="00DF6D64" w:rsidP="00DF6D64">
            <w:pPr>
              <w:pStyle w:val="NoSpacing"/>
              <w:numPr>
                <w:ilvl w:val="0"/>
                <w:numId w:val="6"/>
              </w:numPr>
              <w:ind w:left="341" w:hanging="284"/>
              <w:rPr>
                <w:rFonts w:ascii="Arial" w:hAnsi="Arial" w:cs="Arial"/>
                <w:sz w:val="20"/>
                <w:szCs w:val="20"/>
              </w:rPr>
            </w:pPr>
            <w:r w:rsidRPr="00DC045A">
              <w:rPr>
                <w:rFonts w:ascii="Arial" w:hAnsi="Arial" w:cs="Arial"/>
                <w:sz w:val="20"/>
                <w:szCs w:val="20"/>
              </w:rPr>
              <w:t>Python</w:t>
            </w:r>
          </w:p>
          <w:p w:rsidR="00DF6D64" w:rsidRPr="00DC045A" w:rsidRDefault="00DF6D64" w:rsidP="00DF6D64">
            <w:pPr>
              <w:pStyle w:val="NoSpacing"/>
              <w:numPr>
                <w:ilvl w:val="0"/>
                <w:numId w:val="6"/>
              </w:numPr>
              <w:ind w:left="341" w:hanging="284"/>
              <w:rPr>
                <w:rFonts w:ascii="Arial" w:hAnsi="Arial" w:cs="Arial"/>
                <w:sz w:val="20"/>
                <w:szCs w:val="20"/>
              </w:rPr>
            </w:pPr>
            <w:r w:rsidRPr="00DC045A">
              <w:rPr>
                <w:rFonts w:ascii="Arial" w:hAnsi="Arial" w:cs="Arial"/>
                <w:sz w:val="20"/>
                <w:szCs w:val="20"/>
              </w:rPr>
              <w:t>X13ARIMA-SEATS</w:t>
            </w:r>
          </w:p>
          <w:p w:rsidR="00DF6D64" w:rsidRPr="00DC045A" w:rsidRDefault="00DF6D64" w:rsidP="00DF6D64">
            <w:pPr>
              <w:pStyle w:val="NoSpacing"/>
              <w:numPr>
                <w:ilvl w:val="0"/>
                <w:numId w:val="6"/>
              </w:numPr>
              <w:ind w:left="341" w:hanging="284"/>
              <w:rPr>
                <w:rFonts w:ascii="Arial" w:hAnsi="Arial" w:cs="Arial"/>
                <w:sz w:val="20"/>
                <w:szCs w:val="20"/>
              </w:rPr>
            </w:pPr>
            <w:r w:rsidRPr="00DC045A">
              <w:rPr>
                <w:rFonts w:ascii="Arial" w:hAnsi="Arial" w:cs="Arial"/>
                <w:sz w:val="20"/>
                <w:szCs w:val="20"/>
              </w:rPr>
              <w:t>SPSS</w:t>
            </w:r>
          </w:p>
          <w:p w:rsidR="00DF6D64" w:rsidRPr="00DC045A" w:rsidRDefault="00DF6D64" w:rsidP="00DF6D64">
            <w:pPr>
              <w:pStyle w:val="NoSpacing"/>
              <w:numPr>
                <w:ilvl w:val="0"/>
                <w:numId w:val="6"/>
              </w:numPr>
              <w:ind w:left="341" w:hanging="284"/>
              <w:rPr>
                <w:rFonts w:ascii="Arial" w:hAnsi="Arial" w:cs="Arial"/>
                <w:sz w:val="20"/>
                <w:szCs w:val="20"/>
              </w:rPr>
            </w:pPr>
            <w:proofErr w:type="spellStart"/>
            <w:r w:rsidRPr="00DC045A">
              <w:rPr>
                <w:rFonts w:ascii="Arial" w:hAnsi="Arial" w:cs="Arial"/>
                <w:sz w:val="20"/>
                <w:szCs w:val="20"/>
              </w:rPr>
              <w:t>Stata</w:t>
            </w:r>
            <w:proofErr w:type="spellEnd"/>
          </w:p>
          <w:p w:rsidR="00DF6D64" w:rsidRPr="00DC045A" w:rsidRDefault="00DF6D64" w:rsidP="00DF6D64">
            <w:pPr>
              <w:pStyle w:val="NoSpacing"/>
              <w:numPr>
                <w:ilvl w:val="0"/>
                <w:numId w:val="6"/>
              </w:numPr>
              <w:ind w:left="341" w:hanging="284"/>
              <w:rPr>
                <w:rFonts w:ascii="Arial" w:hAnsi="Arial" w:cs="Arial"/>
                <w:sz w:val="20"/>
                <w:szCs w:val="20"/>
              </w:rPr>
            </w:pPr>
            <w:proofErr w:type="spellStart"/>
            <w:r w:rsidRPr="00DC045A">
              <w:rPr>
                <w:rFonts w:ascii="Arial" w:hAnsi="Arial" w:cs="Arial"/>
                <w:sz w:val="20"/>
                <w:szCs w:val="20"/>
              </w:rPr>
              <w:t>Blaise</w:t>
            </w:r>
            <w:proofErr w:type="spellEnd"/>
          </w:p>
          <w:p w:rsidR="00DF6D64" w:rsidRPr="00DC045A" w:rsidRDefault="00DF6D64" w:rsidP="00DF6D64">
            <w:pPr>
              <w:pStyle w:val="NoSpacing"/>
              <w:numPr>
                <w:ilvl w:val="0"/>
                <w:numId w:val="6"/>
              </w:numPr>
              <w:ind w:left="341" w:hanging="284"/>
              <w:rPr>
                <w:rFonts w:ascii="Arial" w:hAnsi="Arial" w:cs="Arial"/>
                <w:sz w:val="20"/>
                <w:szCs w:val="20"/>
              </w:rPr>
            </w:pPr>
            <w:proofErr w:type="spellStart"/>
            <w:r w:rsidRPr="00DC045A">
              <w:rPr>
                <w:rFonts w:ascii="Arial" w:hAnsi="Arial" w:cs="Arial"/>
                <w:sz w:val="20"/>
                <w:szCs w:val="20"/>
              </w:rPr>
              <w:t>Javascript</w:t>
            </w:r>
            <w:proofErr w:type="spellEnd"/>
          </w:p>
          <w:p w:rsidR="00DF6D64" w:rsidRPr="00DC045A" w:rsidRDefault="00DF6D64" w:rsidP="00DF6D64">
            <w:pPr>
              <w:pStyle w:val="NoSpacing"/>
              <w:numPr>
                <w:ilvl w:val="0"/>
                <w:numId w:val="6"/>
              </w:numPr>
              <w:ind w:left="341" w:hanging="284"/>
              <w:rPr>
                <w:rFonts w:ascii="Arial" w:hAnsi="Arial" w:cs="Arial"/>
                <w:sz w:val="20"/>
                <w:szCs w:val="20"/>
              </w:rPr>
            </w:pPr>
            <w:proofErr w:type="spellStart"/>
            <w:r w:rsidRPr="00DC045A">
              <w:rPr>
                <w:rFonts w:ascii="Arial" w:hAnsi="Arial" w:cs="Arial"/>
                <w:sz w:val="20"/>
                <w:szCs w:val="20"/>
              </w:rPr>
              <w:t>MLwiN</w:t>
            </w:r>
            <w:proofErr w:type="spellEnd"/>
          </w:p>
          <w:p w:rsidR="00DF6D64" w:rsidRPr="00D55100" w:rsidRDefault="00DF6D64" w:rsidP="00D55100">
            <w:pPr>
              <w:pStyle w:val="NoSpacing"/>
              <w:numPr>
                <w:ilvl w:val="0"/>
                <w:numId w:val="6"/>
              </w:numPr>
              <w:ind w:left="341" w:hanging="284"/>
              <w:rPr>
                <w:rFonts w:ascii="Arial" w:hAnsi="Arial" w:cs="Arial"/>
                <w:sz w:val="20"/>
                <w:szCs w:val="20"/>
              </w:rPr>
            </w:pPr>
            <w:r w:rsidRPr="00DC045A">
              <w:rPr>
                <w:rFonts w:ascii="Arial" w:hAnsi="Arial" w:cs="Arial"/>
                <w:sz w:val="20"/>
                <w:szCs w:val="20"/>
              </w:rPr>
              <w:t>Excel and VBA</w:t>
            </w:r>
          </w:p>
        </w:tc>
        <w:tc>
          <w:tcPr>
            <w:tcW w:w="4621" w:type="dxa"/>
          </w:tcPr>
          <w:p w:rsidR="00DF6D64" w:rsidRPr="00DC045A" w:rsidRDefault="003E4180" w:rsidP="00DF6D64">
            <w:pPr>
              <w:pStyle w:val="NoSpacing"/>
              <w:numPr>
                <w:ilvl w:val="0"/>
                <w:numId w:val="6"/>
              </w:numPr>
              <w:ind w:left="341" w:hanging="284"/>
              <w:rPr>
                <w:rFonts w:ascii="Arial" w:hAnsi="Arial" w:cs="Arial"/>
                <w:sz w:val="20"/>
                <w:szCs w:val="20"/>
              </w:rPr>
            </w:pPr>
            <w:hyperlink r:id="rId22" w:history="1">
              <w:r w:rsidR="00DF6D64" w:rsidRPr="00DC045A">
                <w:rPr>
                  <w:rStyle w:val="Hyperlink"/>
                  <w:rFonts w:ascii="Arial" w:hAnsi="Arial" w:cs="Arial"/>
                  <w:sz w:val="20"/>
                  <w:szCs w:val="20"/>
                </w:rPr>
                <w:t>See GSS Learning Curriculum</w:t>
              </w:r>
            </w:hyperlink>
            <w:r w:rsidR="008D4419" w:rsidRPr="00DC045A">
              <w:rPr>
                <w:rFonts w:ascii="Arial" w:hAnsi="Arial" w:cs="Arial"/>
                <w:sz w:val="20"/>
                <w:szCs w:val="20"/>
              </w:rPr>
              <w:t xml:space="preserve"> for hyperlinks to available courses/e-learning</w:t>
            </w:r>
          </w:p>
          <w:p w:rsidR="00DF6D64" w:rsidRPr="00DC045A" w:rsidRDefault="003E4180" w:rsidP="00DF6D64">
            <w:pPr>
              <w:pStyle w:val="NoSpacing"/>
              <w:numPr>
                <w:ilvl w:val="0"/>
                <w:numId w:val="6"/>
              </w:numPr>
              <w:ind w:left="341" w:hanging="284"/>
              <w:rPr>
                <w:rStyle w:val="Hyperlink"/>
                <w:rFonts w:ascii="Arial" w:hAnsi="Arial" w:cs="Arial"/>
                <w:color w:val="auto"/>
                <w:sz w:val="20"/>
                <w:szCs w:val="20"/>
                <w:u w:val="none"/>
              </w:rPr>
            </w:pPr>
            <w:hyperlink r:id="rId23" w:history="1">
              <w:r w:rsidR="00DF6D64" w:rsidRPr="00DC045A">
                <w:rPr>
                  <w:rStyle w:val="Hyperlink"/>
                  <w:rFonts w:ascii="Arial" w:hAnsi="Arial" w:cs="Arial"/>
                  <w:sz w:val="20"/>
                  <w:szCs w:val="20"/>
                </w:rPr>
                <w:t>Journal of Statistical Software</w:t>
              </w:r>
            </w:hyperlink>
          </w:p>
          <w:p w:rsidR="00DF6D64" w:rsidRPr="00DC045A" w:rsidRDefault="003E4180" w:rsidP="00DF6D64">
            <w:pPr>
              <w:pStyle w:val="NoSpacing"/>
              <w:numPr>
                <w:ilvl w:val="0"/>
                <w:numId w:val="6"/>
              </w:numPr>
              <w:ind w:left="341" w:hanging="284"/>
              <w:rPr>
                <w:rStyle w:val="Hyperlink"/>
                <w:rFonts w:ascii="Arial" w:hAnsi="Arial" w:cs="Arial"/>
                <w:color w:val="auto"/>
                <w:sz w:val="20"/>
                <w:szCs w:val="20"/>
                <w:u w:val="none"/>
              </w:rPr>
            </w:pPr>
            <w:hyperlink r:id="rId24" w:history="1">
              <w:r w:rsidR="00DF6D64" w:rsidRPr="00DC045A">
                <w:rPr>
                  <w:rStyle w:val="Hyperlink"/>
                  <w:rFonts w:ascii="Arial" w:hAnsi="Arial" w:cs="Arial"/>
                  <w:sz w:val="20"/>
                  <w:szCs w:val="20"/>
                </w:rPr>
                <w:t>Excel VBA Tutorial</w:t>
              </w:r>
            </w:hyperlink>
          </w:p>
          <w:p w:rsidR="00DF6D64" w:rsidRPr="00DC045A" w:rsidRDefault="003E4180" w:rsidP="00DF6D64">
            <w:pPr>
              <w:pStyle w:val="NoSpacing"/>
              <w:numPr>
                <w:ilvl w:val="0"/>
                <w:numId w:val="6"/>
              </w:numPr>
              <w:ind w:left="341" w:hanging="284"/>
              <w:rPr>
                <w:rFonts w:ascii="Arial" w:hAnsi="Arial" w:cs="Arial"/>
                <w:sz w:val="20"/>
                <w:szCs w:val="20"/>
              </w:rPr>
            </w:pPr>
            <w:hyperlink r:id="rId25" w:history="1">
              <w:r w:rsidR="00DF6D64" w:rsidRPr="00DC045A">
                <w:rPr>
                  <w:rStyle w:val="Hyperlink"/>
                  <w:rFonts w:ascii="Arial" w:hAnsi="Arial" w:cs="Arial"/>
                  <w:sz w:val="20"/>
                  <w:szCs w:val="20"/>
                </w:rPr>
                <w:t>An Introduction to R</w:t>
              </w:r>
            </w:hyperlink>
          </w:p>
          <w:p w:rsidR="00DF6D64" w:rsidRPr="00DC045A" w:rsidRDefault="00DF6D64" w:rsidP="00DF6D64">
            <w:pPr>
              <w:pStyle w:val="NoSpacing"/>
              <w:numPr>
                <w:ilvl w:val="0"/>
                <w:numId w:val="6"/>
              </w:numPr>
              <w:ind w:left="341" w:hanging="284"/>
              <w:rPr>
                <w:rFonts w:ascii="Arial" w:hAnsi="Arial" w:cs="Arial"/>
                <w:sz w:val="20"/>
                <w:szCs w:val="20"/>
              </w:rPr>
            </w:pPr>
            <w:r w:rsidRPr="00DC045A">
              <w:rPr>
                <w:rFonts w:ascii="Arial" w:hAnsi="Arial" w:cs="Arial"/>
                <w:sz w:val="20"/>
                <w:szCs w:val="20"/>
              </w:rPr>
              <w:t>Learning SAS by Example: A Programmer's Guide; Cody, R.</w:t>
            </w:r>
          </w:p>
          <w:p w:rsidR="00DF6D64" w:rsidRPr="00DC045A" w:rsidRDefault="00DF6D64" w:rsidP="002A674B">
            <w:pPr>
              <w:pStyle w:val="NoSpacing"/>
              <w:ind w:left="57"/>
              <w:rPr>
                <w:rFonts w:ascii="Arial" w:hAnsi="Arial" w:cs="Arial"/>
                <w:sz w:val="20"/>
                <w:szCs w:val="20"/>
              </w:rPr>
            </w:pPr>
          </w:p>
        </w:tc>
      </w:tr>
    </w:tbl>
    <w:p w:rsidR="00DF6D64" w:rsidRDefault="00DF6D64">
      <w:pPr>
        <w:rPr>
          <w:rFonts w:ascii="Arial" w:hAnsi="Arial" w:cs="Arial"/>
          <w:sz w:val="20"/>
          <w:szCs w:val="20"/>
        </w:rPr>
      </w:pPr>
    </w:p>
    <w:p w:rsidR="006B68CE" w:rsidRPr="006B68CE" w:rsidRDefault="006B68CE">
      <w:pPr>
        <w:rPr>
          <w:rFonts w:ascii="Arial" w:hAnsi="Arial" w:cs="Arial"/>
          <w:b/>
          <w:i/>
          <w:color w:val="002060"/>
        </w:rPr>
      </w:pPr>
      <w:r w:rsidRPr="006B68CE">
        <w:rPr>
          <w:rFonts w:ascii="Arial" w:hAnsi="Arial" w:cs="Arial"/>
          <w:b/>
          <w:i/>
          <w:color w:val="002060"/>
        </w:rPr>
        <w:t>Examples</w:t>
      </w:r>
    </w:p>
    <w:tbl>
      <w:tblPr>
        <w:tblStyle w:val="TableGrid"/>
        <w:tblW w:w="0" w:type="auto"/>
        <w:tblLook w:val="04A0"/>
      </w:tblPr>
      <w:tblGrid>
        <w:gridCol w:w="4621"/>
        <w:gridCol w:w="4621"/>
      </w:tblGrid>
      <w:tr w:rsidR="00177DF2" w:rsidRPr="00DC045A" w:rsidTr="007750E4">
        <w:tc>
          <w:tcPr>
            <w:tcW w:w="4621" w:type="dxa"/>
          </w:tcPr>
          <w:p w:rsidR="00177DF2" w:rsidRPr="00DC045A" w:rsidRDefault="00375BC7" w:rsidP="007750E4">
            <w:pPr>
              <w:pStyle w:val="NoSpacing"/>
              <w:rPr>
                <w:rFonts w:ascii="Arial" w:hAnsi="Arial" w:cs="Arial"/>
                <w:b/>
                <w:i/>
                <w:color w:val="002060"/>
                <w:sz w:val="20"/>
                <w:szCs w:val="20"/>
              </w:rPr>
            </w:pPr>
            <w:r w:rsidRPr="00DC045A">
              <w:rPr>
                <w:rFonts w:ascii="Arial" w:hAnsi="Arial" w:cs="Arial"/>
                <w:b/>
                <w:i/>
                <w:color w:val="002060"/>
                <w:sz w:val="20"/>
                <w:szCs w:val="20"/>
              </w:rPr>
              <w:t>Application  across GSS</w:t>
            </w:r>
          </w:p>
        </w:tc>
        <w:tc>
          <w:tcPr>
            <w:tcW w:w="4621" w:type="dxa"/>
          </w:tcPr>
          <w:p w:rsidR="00177DF2" w:rsidRPr="00DC045A" w:rsidRDefault="00177DF2" w:rsidP="00177DF2">
            <w:pPr>
              <w:pStyle w:val="NoSpacing"/>
              <w:ind w:left="57"/>
              <w:rPr>
                <w:rFonts w:ascii="Arial" w:hAnsi="Arial" w:cs="Arial"/>
                <w:b/>
                <w:i/>
                <w:color w:val="002060"/>
                <w:sz w:val="20"/>
                <w:szCs w:val="20"/>
              </w:rPr>
            </w:pPr>
            <w:r w:rsidRPr="00DC045A">
              <w:rPr>
                <w:rFonts w:ascii="Arial" w:hAnsi="Arial" w:cs="Arial"/>
                <w:b/>
                <w:i/>
                <w:color w:val="002060"/>
                <w:sz w:val="20"/>
                <w:szCs w:val="20"/>
              </w:rPr>
              <w:t>Useful Resources</w:t>
            </w:r>
          </w:p>
        </w:tc>
      </w:tr>
      <w:tr w:rsidR="000F087C" w:rsidRPr="00DC045A" w:rsidTr="007750E4">
        <w:tc>
          <w:tcPr>
            <w:tcW w:w="4621" w:type="dxa"/>
          </w:tcPr>
          <w:p w:rsidR="000F087C" w:rsidRPr="00DC045A" w:rsidRDefault="000F087C" w:rsidP="007750E4">
            <w:pPr>
              <w:pStyle w:val="NoSpacing"/>
              <w:rPr>
                <w:rFonts w:ascii="Arial" w:hAnsi="Arial" w:cs="Arial"/>
                <w:b/>
                <w:color w:val="002060"/>
                <w:sz w:val="20"/>
                <w:szCs w:val="20"/>
              </w:rPr>
            </w:pPr>
            <w:r w:rsidRPr="00DC045A">
              <w:rPr>
                <w:rFonts w:ascii="Arial" w:hAnsi="Arial" w:cs="Arial"/>
                <w:b/>
                <w:color w:val="002060"/>
                <w:sz w:val="20"/>
                <w:szCs w:val="20"/>
              </w:rPr>
              <w:t>Survey Methodology</w:t>
            </w:r>
          </w:p>
          <w:p w:rsidR="00933B90" w:rsidRPr="00DC045A" w:rsidRDefault="00933B90" w:rsidP="00933B90">
            <w:pPr>
              <w:pStyle w:val="NoSpacing"/>
              <w:rPr>
                <w:rFonts w:ascii="Arial" w:hAnsi="Arial" w:cs="Arial"/>
                <w:sz w:val="20"/>
                <w:szCs w:val="20"/>
              </w:rPr>
            </w:pPr>
            <w:r w:rsidRPr="00DC045A">
              <w:rPr>
                <w:rFonts w:ascii="Arial" w:hAnsi="Arial" w:cs="Arial"/>
                <w:b/>
                <w:sz w:val="20"/>
                <w:szCs w:val="20"/>
              </w:rPr>
              <w:t xml:space="preserve">DWP: </w:t>
            </w:r>
            <w:hyperlink r:id="rId26" w:history="1">
              <w:r w:rsidRPr="00DC045A">
                <w:rPr>
                  <w:rStyle w:val="Hyperlink"/>
                  <w:rFonts w:ascii="Arial" w:hAnsi="Arial" w:cs="Arial"/>
                  <w:sz w:val="20"/>
                  <w:szCs w:val="20"/>
                </w:rPr>
                <w:t>Family Resources Survey 2010/11</w:t>
              </w:r>
            </w:hyperlink>
            <w:r w:rsidRPr="00DC045A">
              <w:rPr>
                <w:rFonts w:ascii="Arial" w:hAnsi="Arial" w:cs="Arial"/>
                <w:sz w:val="20"/>
                <w:szCs w:val="20"/>
              </w:rPr>
              <w:t xml:space="preserve"> (methodology chapter)</w:t>
            </w:r>
          </w:p>
          <w:p w:rsidR="00933B90" w:rsidRPr="00DC045A" w:rsidRDefault="00933B90" w:rsidP="00933B90">
            <w:pPr>
              <w:pStyle w:val="NoSpacing"/>
              <w:rPr>
                <w:rFonts w:ascii="Arial" w:hAnsi="Arial" w:cs="Arial"/>
                <w:b/>
                <w:sz w:val="20"/>
                <w:szCs w:val="20"/>
              </w:rPr>
            </w:pPr>
            <w:r w:rsidRPr="00DC045A">
              <w:rPr>
                <w:rFonts w:ascii="Arial" w:hAnsi="Arial" w:cs="Arial"/>
                <w:b/>
                <w:sz w:val="20"/>
                <w:szCs w:val="20"/>
              </w:rPr>
              <w:t xml:space="preserve">ONS: </w:t>
            </w:r>
            <w:r w:rsidRPr="00DC045A">
              <w:rPr>
                <w:rFonts w:ascii="Arial" w:hAnsi="Arial" w:cs="Arial"/>
                <w:sz w:val="20"/>
                <w:szCs w:val="20"/>
              </w:rPr>
              <w:t xml:space="preserve">GSS Methodology Series, </w:t>
            </w:r>
            <w:hyperlink r:id="rId27" w:history="1">
              <w:r w:rsidRPr="00DC045A">
                <w:rPr>
                  <w:rStyle w:val="Hyperlink"/>
                  <w:rFonts w:ascii="Arial" w:hAnsi="Arial" w:cs="Arial"/>
                  <w:sz w:val="20"/>
                  <w:szCs w:val="20"/>
                </w:rPr>
                <w:t>Sample Design Options for an Integrated Household Survey</w:t>
              </w:r>
            </w:hyperlink>
          </w:p>
          <w:p w:rsidR="000F087C" w:rsidRPr="00DC045A" w:rsidRDefault="00933B90" w:rsidP="00933B90">
            <w:pPr>
              <w:pStyle w:val="NoSpacing"/>
              <w:rPr>
                <w:rFonts w:ascii="Arial" w:hAnsi="Arial" w:cs="Arial"/>
                <w:sz w:val="20"/>
                <w:szCs w:val="20"/>
              </w:rPr>
            </w:pPr>
            <w:r w:rsidRPr="00DC045A">
              <w:rPr>
                <w:rFonts w:ascii="Arial" w:hAnsi="Arial" w:cs="Arial"/>
                <w:b/>
                <w:sz w:val="20"/>
                <w:szCs w:val="20"/>
              </w:rPr>
              <w:t>Scottish Government:</w:t>
            </w:r>
            <w:r w:rsidRPr="00DC045A">
              <w:rPr>
                <w:rFonts w:ascii="Arial" w:hAnsi="Arial" w:cs="Arial"/>
                <w:sz w:val="20"/>
                <w:szCs w:val="20"/>
              </w:rPr>
              <w:t xml:space="preserve"> </w:t>
            </w:r>
            <w:hyperlink r:id="rId28" w:history="1">
              <w:r w:rsidRPr="00DC045A">
                <w:rPr>
                  <w:rStyle w:val="Hyperlink"/>
                  <w:rFonts w:ascii="Arial" w:hAnsi="Arial" w:cs="Arial"/>
                  <w:sz w:val="20"/>
                  <w:szCs w:val="20"/>
                </w:rPr>
                <w:t>Scottish Population Surveys Centralised Weighting Project</w:t>
              </w:r>
            </w:hyperlink>
          </w:p>
          <w:p w:rsidR="00E63BF1" w:rsidRPr="00DC045A" w:rsidRDefault="00E63BF1" w:rsidP="00933B90">
            <w:pPr>
              <w:pStyle w:val="NoSpacing"/>
              <w:rPr>
                <w:rFonts w:ascii="Arial" w:hAnsi="Arial" w:cs="Arial"/>
                <w:b/>
                <w:sz w:val="20"/>
                <w:szCs w:val="20"/>
              </w:rPr>
            </w:pPr>
          </w:p>
        </w:tc>
        <w:tc>
          <w:tcPr>
            <w:tcW w:w="4621" w:type="dxa"/>
          </w:tcPr>
          <w:p w:rsidR="00933B90" w:rsidRPr="00DC045A" w:rsidRDefault="00933B90" w:rsidP="00933B90">
            <w:pPr>
              <w:pStyle w:val="NoSpacing"/>
              <w:numPr>
                <w:ilvl w:val="0"/>
                <w:numId w:val="6"/>
              </w:numPr>
              <w:ind w:left="341" w:hanging="284"/>
              <w:rPr>
                <w:rFonts w:ascii="Arial" w:hAnsi="Arial" w:cs="Arial"/>
                <w:sz w:val="20"/>
                <w:szCs w:val="20"/>
              </w:rPr>
            </w:pPr>
            <w:r w:rsidRPr="00DC045A">
              <w:rPr>
                <w:rFonts w:ascii="Arial" w:hAnsi="Arial" w:cs="Arial"/>
                <w:sz w:val="20"/>
                <w:szCs w:val="20"/>
              </w:rPr>
              <w:t>Sampling Techniques; Cochrane, W.G.</w:t>
            </w:r>
          </w:p>
          <w:p w:rsidR="00933B90" w:rsidRPr="00DC045A" w:rsidRDefault="00933B90" w:rsidP="00933B90">
            <w:pPr>
              <w:pStyle w:val="NoSpacing"/>
              <w:numPr>
                <w:ilvl w:val="0"/>
                <w:numId w:val="6"/>
              </w:numPr>
              <w:ind w:left="341" w:hanging="284"/>
              <w:rPr>
                <w:rFonts w:ascii="Arial" w:hAnsi="Arial" w:cs="Arial"/>
                <w:sz w:val="20"/>
                <w:szCs w:val="20"/>
              </w:rPr>
            </w:pPr>
            <w:r w:rsidRPr="00DC045A">
              <w:rPr>
                <w:rFonts w:ascii="Arial" w:hAnsi="Arial" w:cs="Arial"/>
                <w:sz w:val="20"/>
                <w:szCs w:val="20"/>
              </w:rPr>
              <w:t>Survey Sampling; Kish, L.</w:t>
            </w:r>
          </w:p>
          <w:p w:rsidR="00933B90" w:rsidRPr="00DC045A" w:rsidRDefault="00933B90" w:rsidP="00933B90">
            <w:pPr>
              <w:pStyle w:val="NoSpacing"/>
              <w:numPr>
                <w:ilvl w:val="0"/>
                <w:numId w:val="6"/>
              </w:numPr>
              <w:ind w:left="341" w:hanging="284"/>
              <w:rPr>
                <w:rFonts w:ascii="Arial" w:hAnsi="Arial" w:cs="Arial"/>
                <w:sz w:val="20"/>
                <w:szCs w:val="20"/>
              </w:rPr>
            </w:pPr>
            <w:r w:rsidRPr="00DC045A">
              <w:rPr>
                <w:rFonts w:ascii="Arial" w:hAnsi="Arial" w:cs="Arial"/>
                <w:sz w:val="20"/>
                <w:szCs w:val="20"/>
              </w:rPr>
              <w:t xml:space="preserve">GSS Survey Methodology Bulletin </w:t>
            </w:r>
            <w:hyperlink r:id="rId29" w:history="1">
              <w:r w:rsidRPr="00DC045A">
                <w:rPr>
                  <w:rStyle w:val="Hyperlink"/>
                  <w:rFonts w:ascii="Arial" w:hAnsi="Arial" w:cs="Arial"/>
                  <w:sz w:val="20"/>
                  <w:szCs w:val="20"/>
                </w:rPr>
                <w:t>(archived website)</w:t>
              </w:r>
            </w:hyperlink>
            <w:bookmarkStart w:id="0" w:name="_GoBack"/>
            <w:bookmarkEnd w:id="0"/>
          </w:p>
          <w:p w:rsidR="000F087C" w:rsidRPr="00DC045A" w:rsidRDefault="000F087C" w:rsidP="00177DF2">
            <w:pPr>
              <w:pStyle w:val="NoSpacing"/>
              <w:numPr>
                <w:ilvl w:val="0"/>
                <w:numId w:val="6"/>
              </w:numPr>
              <w:ind w:left="341" w:hanging="284"/>
              <w:rPr>
                <w:rFonts w:ascii="Arial" w:hAnsi="Arial" w:cs="Arial"/>
                <w:sz w:val="20"/>
                <w:szCs w:val="20"/>
              </w:rPr>
            </w:pPr>
          </w:p>
        </w:tc>
      </w:tr>
      <w:tr w:rsidR="00D127D5" w:rsidRPr="00DC045A" w:rsidTr="007750E4">
        <w:tc>
          <w:tcPr>
            <w:tcW w:w="4621" w:type="dxa"/>
          </w:tcPr>
          <w:p w:rsidR="00D127D5" w:rsidRPr="00DC045A" w:rsidRDefault="00D127D5" w:rsidP="00D127D5">
            <w:pPr>
              <w:pStyle w:val="NoSpacing"/>
              <w:rPr>
                <w:rFonts w:ascii="Arial" w:hAnsi="Arial" w:cs="Arial"/>
                <w:b/>
                <w:color w:val="002060"/>
                <w:sz w:val="20"/>
                <w:szCs w:val="20"/>
              </w:rPr>
            </w:pPr>
            <w:r w:rsidRPr="00DC045A">
              <w:rPr>
                <w:rFonts w:ascii="Arial" w:hAnsi="Arial" w:cs="Arial"/>
                <w:b/>
                <w:color w:val="002060"/>
                <w:sz w:val="20"/>
                <w:szCs w:val="20"/>
              </w:rPr>
              <w:t>Descriptive Statistics</w:t>
            </w:r>
          </w:p>
          <w:p w:rsidR="00D127D5" w:rsidRPr="00DC045A" w:rsidRDefault="00D127D5" w:rsidP="00D127D5">
            <w:pPr>
              <w:pStyle w:val="NoSpacing"/>
              <w:rPr>
                <w:rStyle w:val="Hyperlink"/>
                <w:rFonts w:ascii="Arial" w:hAnsi="Arial" w:cs="Arial"/>
                <w:sz w:val="20"/>
                <w:szCs w:val="20"/>
              </w:rPr>
            </w:pPr>
            <w:r w:rsidRPr="00DC045A">
              <w:rPr>
                <w:rFonts w:ascii="Arial" w:hAnsi="Arial" w:cs="Arial"/>
                <w:b/>
                <w:sz w:val="20"/>
                <w:szCs w:val="20"/>
              </w:rPr>
              <w:t xml:space="preserve">DWP: </w:t>
            </w:r>
            <w:hyperlink r:id="rId30" w:history="1">
              <w:r w:rsidRPr="00DC045A">
                <w:rPr>
                  <w:rStyle w:val="Hyperlink"/>
                  <w:rFonts w:ascii="Arial" w:hAnsi="Arial" w:cs="Arial"/>
                  <w:sz w:val="20"/>
                  <w:szCs w:val="20"/>
                </w:rPr>
                <w:t>Households Below Average Income</w:t>
              </w:r>
            </w:hyperlink>
          </w:p>
          <w:p w:rsidR="00D127D5" w:rsidRPr="00DC045A" w:rsidRDefault="00D127D5" w:rsidP="00D127D5">
            <w:pPr>
              <w:pStyle w:val="NoSpacing"/>
              <w:rPr>
                <w:rFonts w:ascii="Arial" w:hAnsi="Arial" w:cs="Arial"/>
                <w:sz w:val="20"/>
                <w:szCs w:val="20"/>
              </w:rPr>
            </w:pPr>
            <w:r w:rsidRPr="00DC045A">
              <w:rPr>
                <w:rFonts w:ascii="Arial" w:hAnsi="Arial" w:cs="Arial"/>
                <w:b/>
                <w:sz w:val="20"/>
                <w:szCs w:val="20"/>
              </w:rPr>
              <w:t xml:space="preserve">UK Census offices : </w:t>
            </w:r>
            <w:hyperlink r:id="rId31" w:history="1">
              <w:r w:rsidRPr="00DC045A">
                <w:rPr>
                  <w:rStyle w:val="Hyperlink"/>
                  <w:rFonts w:ascii="Arial" w:hAnsi="Arial" w:cs="Arial"/>
                  <w:sz w:val="20"/>
                  <w:szCs w:val="20"/>
                </w:rPr>
                <w:t>Disclosure control policies for the 2011 censuses in the UK</w:t>
              </w:r>
            </w:hyperlink>
          </w:p>
          <w:p w:rsidR="00E63BF1" w:rsidRPr="00DC045A" w:rsidRDefault="00E63BF1" w:rsidP="00D127D5">
            <w:pPr>
              <w:pStyle w:val="NoSpacing"/>
              <w:rPr>
                <w:rFonts w:ascii="Arial" w:hAnsi="Arial" w:cs="Arial"/>
                <w:color w:val="0000FF" w:themeColor="hyperlink"/>
                <w:sz w:val="20"/>
                <w:szCs w:val="20"/>
                <w:u w:val="single"/>
              </w:rPr>
            </w:pPr>
          </w:p>
        </w:tc>
        <w:tc>
          <w:tcPr>
            <w:tcW w:w="4621" w:type="dxa"/>
          </w:tcPr>
          <w:p w:rsidR="00D127D5" w:rsidRPr="00DC045A" w:rsidRDefault="00D127D5" w:rsidP="00177DF2">
            <w:pPr>
              <w:pStyle w:val="NoSpacing"/>
              <w:numPr>
                <w:ilvl w:val="0"/>
                <w:numId w:val="6"/>
              </w:numPr>
              <w:ind w:left="341" w:hanging="284"/>
              <w:rPr>
                <w:rFonts w:ascii="Arial" w:hAnsi="Arial" w:cs="Arial"/>
                <w:sz w:val="20"/>
                <w:szCs w:val="20"/>
              </w:rPr>
            </w:pPr>
            <w:r w:rsidRPr="00DC045A">
              <w:rPr>
                <w:rFonts w:ascii="Arial" w:hAnsi="Arial" w:cs="Arial"/>
                <w:sz w:val="20"/>
                <w:szCs w:val="20"/>
              </w:rPr>
              <w:t xml:space="preserve">GSS Guidance: </w:t>
            </w:r>
            <w:hyperlink r:id="rId32" w:history="1">
              <w:r w:rsidRPr="00DC045A">
                <w:rPr>
                  <w:rStyle w:val="Hyperlink"/>
                  <w:rFonts w:ascii="Arial" w:hAnsi="Arial" w:cs="Arial"/>
                  <w:sz w:val="20"/>
                  <w:szCs w:val="20"/>
                </w:rPr>
                <w:t>Guidance on statistical disclosure control</w:t>
              </w:r>
            </w:hyperlink>
          </w:p>
        </w:tc>
      </w:tr>
      <w:tr w:rsidR="00D127D5" w:rsidRPr="00DC045A" w:rsidTr="007750E4">
        <w:tc>
          <w:tcPr>
            <w:tcW w:w="4621" w:type="dxa"/>
          </w:tcPr>
          <w:p w:rsidR="00D127D5" w:rsidRPr="00DC045A" w:rsidRDefault="00D127D5" w:rsidP="007750E4">
            <w:pPr>
              <w:pStyle w:val="NoSpacing"/>
              <w:rPr>
                <w:rFonts w:ascii="Arial" w:hAnsi="Arial" w:cs="Arial"/>
                <w:b/>
                <w:color w:val="002060"/>
                <w:sz w:val="20"/>
                <w:szCs w:val="20"/>
              </w:rPr>
            </w:pPr>
            <w:r w:rsidRPr="00DC045A">
              <w:rPr>
                <w:rFonts w:ascii="Arial" w:hAnsi="Arial" w:cs="Arial"/>
                <w:b/>
                <w:color w:val="002060"/>
                <w:sz w:val="20"/>
                <w:szCs w:val="20"/>
              </w:rPr>
              <w:t>Regression</w:t>
            </w:r>
          </w:p>
          <w:p w:rsidR="00D127D5" w:rsidRPr="00DC045A" w:rsidRDefault="00D127D5" w:rsidP="00177DF2">
            <w:pPr>
              <w:pStyle w:val="NoSpacing"/>
              <w:rPr>
                <w:rStyle w:val="Hyperlink"/>
                <w:rFonts w:ascii="Arial" w:hAnsi="Arial" w:cs="Arial"/>
                <w:sz w:val="20"/>
                <w:szCs w:val="20"/>
              </w:rPr>
            </w:pPr>
            <w:r w:rsidRPr="00DC045A">
              <w:rPr>
                <w:rFonts w:ascii="Arial" w:hAnsi="Arial" w:cs="Arial"/>
                <w:b/>
                <w:sz w:val="20"/>
                <w:szCs w:val="20"/>
              </w:rPr>
              <w:t>DEFRA:</w:t>
            </w:r>
            <w:r w:rsidRPr="00DC045A">
              <w:rPr>
                <w:rFonts w:ascii="Arial" w:hAnsi="Arial" w:cs="Arial"/>
                <w:sz w:val="20"/>
                <w:szCs w:val="20"/>
              </w:rPr>
              <w:t xml:space="preserve"> Multiple regression, </w:t>
            </w:r>
            <w:r w:rsidR="003E4180" w:rsidRPr="00DC045A">
              <w:rPr>
                <w:rFonts w:ascii="Arial" w:hAnsi="Arial" w:cs="Arial"/>
                <w:sz w:val="20"/>
                <w:szCs w:val="20"/>
              </w:rPr>
              <w:fldChar w:fldCharType="begin"/>
            </w:r>
            <w:r w:rsidRPr="00DC045A">
              <w:rPr>
                <w:rFonts w:ascii="Arial" w:hAnsi="Arial" w:cs="Arial"/>
                <w:sz w:val="20"/>
                <w:szCs w:val="20"/>
              </w:rPr>
              <w:instrText xml:space="preserve"> HYPERLINK "https://www.gov.uk/government/uploads/system/uploads/attachment_data/file/384777/familyfood-method-regression-11dec14.pdf" </w:instrText>
            </w:r>
            <w:r w:rsidR="003E4180" w:rsidRPr="00DC045A">
              <w:rPr>
                <w:rFonts w:ascii="Arial" w:hAnsi="Arial" w:cs="Arial"/>
                <w:sz w:val="20"/>
                <w:szCs w:val="20"/>
              </w:rPr>
              <w:fldChar w:fldCharType="separate"/>
            </w:r>
            <w:r w:rsidRPr="00DC045A">
              <w:rPr>
                <w:rStyle w:val="Hyperlink"/>
                <w:rFonts w:ascii="Arial" w:hAnsi="Arial" w:cs="Arial"/>
                <w:sz w:val="20"/>
                <w:szCs w:val="20"/>
              </w:rPr>
              <w:t xml:space="preserve">Demographic  patterns  in </w:t>
            </w:r>
          </w:p>
          <w:p w:rsidR="00D127D5" w:rsidRPr="00DC045A" w:rsidRDefault="00D127D5" w:rsidP="00177DF2">
            <w:pPr>
              <w:pStyle w:val="NoSpacing"/>
              <w:rPr>
                <w:rFonts w:ascii="Arial" w:hAnsi="Arial" w:cs="Arial"/>
                <w:sz w:val="20"/>
                <w:szCs w:val="20"/>
              </w:rPr>
            </w:pPr>
            <w:r w:rsidRPr="00DC045A">
              <w:rPr>
                <w:rStyle w:val="Hyperlink"/>
                <w:rFonts w:ascii="Arial" w:hAnsi="Arial" w:cs="Arial"/>
                <w:sz w:val="20"/>
                <w:szCs w:val="20"/>
              </w:rPr>
              <w:t>key  dietary  indicators, Family Food 2013</w:t>
            </w:r>
            <w:r w:rsidR="003E4180" w:rsidRPr="00DC045A">
              <w:rPr>
                <w:rFonts w:ascii="Arial" w:hAnsi="Arial" w:cs="Arial"/>
                <w:sz w:val="20"/>
                <w:szCs w:val="20"/>
              </w:rPr>
              <w:fldChar w:fldCharType="end"/>
            </w:r>
          </w:p>
          <w:p w:rsidR="003F6C07" w:rsidRPr="00DC045A" w:rsidRDefault="003F6C07" w:rsidP="003F6C07">
            <w:pPr>
              <w:pStyle w:val="NoSpacing"/>
              <w:rPr>
                <w:rStyle w:val="Hyperlink"/>
                <w:rFonts w:ascii="Arial" w:hAnsi="Arial" w:cs="Arial"/>
                <w:sz w:val="20"/>
                <w:szCs w:val="20"/>
              </w:rPr>
            </w:pPr>
            <w:r w:rsidRPr="00DC045A">
              <w:rPr>
                <w:rFonts w:ascii="Arial" w:hAnsi="Arial" w:cs="Arial"/>
                <w:b/>
                <w:sz w:val="20"/>
                <w:szCs w:val="20"/>
              </w:rPr>
              <w:t>DWP:</w:t>
            </w:r>
            <w:r w:rsidRPr="00DC045A">
              <w:rPr>
                <w:rFonts w:ascii="Arial" w:hAnsi="Arial" w:cs="Arial"/>
                <w:sz w:val="20"/>
                <w:szCs w:val="20"/>
              </w:rPr>
              <w:t xml:space="preserve"> Linear regression, </w:t>
            </w:r>
            <w:hyperlink r:id="rId33" w:history="1">
              <w:r w:rsidRPr="00DC045A">
                <w:rPr>
                  <w:rStyle w:val="Hyperlink"/>
                  <w:rFonts w:ascii="Arial" w:hAnsi="Arial" w:cs="Arial"/>
                  <w:sz w:val="20"/>
                  <w:szCs w:val="20"/>
                </w:rPr>
                <w:t>Training and progression in the labour market</w:t>
              </w:r>
            </w:hyperlink>
          </w:p>
          <w:p w:rsidR="00D127D5" w:rsidRPr="00DC045A" w:rsidRDefault="00D127D5" w:rsidP="003F6C07">
            <w:pPr>
              <w:pStyle w:val="NoSpacing"/>
              <w:rPr>
                <w:rFonts w:ascii="Arial" w:hAnsi="Arial" w:cs="Arial"/>
                <w:sz w:val="20"/>
                <w:szCs w:val="20"/>
              </w:rPr>
            </w:pPr>
            <w:proofErr w:type="spellStart"/>
            <w:r w:rsidRPr="00DC045A">
              <w:rPr>
                <w:rFonts w:ascii="Arial" w:hAnsi="Arial" w:cs="Arial"/>
                <w:b/>
                <w:sz w:val="20"/>
                <w:szCs w:val="20"/>
              </w:rPr>
              <w:t>MoJ</w:t>
            </w:r>
            <w:proofErr w:type="spellEnd"/>
            <w:r w:rsidRPr="00DC045A">
              <w:rPr>
                <w:rFonts w:ascii="Arial" w:hAnsi="Arial" w:cs="Arial"/>
                <w:b/>
                <w:sz w:val="20"/>
                <w:szCs w:val="20"/>
              </w:rPr>
              <w:t>:</w:t>
            </w:r>
            <w:r w:rsidRPr="00DC045A">
              <w:rPr>
                <w:rFonts w:ascii="Arial" w:hAnsi="Arial" w:cs="Arial"/>
                <w:sz w:val="20"/>
                <w:szCs w:val="20"/>
              </w:rPr>
              <w:t xml:space="preserve"> Regression discontinuity design, </w:t>
            </w:r>
            <w:hyperlink r:id="rId34" w:history="1">
              <w:r w:rsidRPr="00DC045A">
                <w:rPr>
                  <w:rStyle w:val="Hyperlink"/>
                  <w:rFonts w:ascii="Arial" w:hAnsi="Arial" w:cs="Arial"/>
                  <w:sz w:val="20"/>
                  <w:szCs w:val="20"/>
                </w:rPr>
                <w:t>The effect of early release of prisoners on  Home Detention Curfew (HDC) on recidivism</w:t>
              </w:r>
            </w:hyperlink>
          </w:p>
          <w:p w:rsidR="003F6C07" w:rsidRPr="00DC045A" w:rsidRDefault="003F6C07" w:rsidP="003F6C07">
            <w:pPr>
              <w:pStyle w:val="NoSpacing"/>
              <w:rPr>
                <w:rFonts w:ascii="Arial" w:hAnsi="Arial" w:cs="Arial"/>
                <w:sz w:val="20"/>
                <w:szCs w:val="20"/>
              </w:rPr>
            </w:pPr>
          </w:p>
        </w:tc>
        <w:tc>
          <w:tcPr>
            <w:tcW w:w="4621" w:type="dxa"/>
          </w:tcPr>
          <w:p w:rsidR="00D127D5" w:rsidRPr="00DC045A" w:rsidRDefault="003E4180" w:rsidP="00177DF2">
            <w:pPr>
              <w:pStyle w:val="NoSpacing"/>
              <w:numPr>
                <w:ilvl w:val="0"/>
                <w:numId w:val="6"/>
              </w:numPr>
              <w:ind w:left="341" w:hanging="284"/>
              <w:rPr>
                <w:rFonts w:ascii="Arial" w:hAnsi="Arial" w:cs="Arial"/>
                <w:sz w:val="20"/>
                <w:szCs w:val="20"/>
              </w:rPr>
            </w:pPr>
            <w:hyperlink r:id="rId35" w:history="1">
              <w:r w:rsidR="00D127D5" w:rsidRPr="00DC045A">
                <w:rPr>
                  <w:rStyle w:val="Hyperlink"/>
                  <w:rFonts w:ascii="Arial" w:hAnsi="Arial" w:cs="Arial"/>
                  <w:sz w:val="20"/>
                  <w:szCs w:val="20"/>
                </w:rPr>
                <w:t>Introduction to Linear Regression</w:t>
              </w:r>
            </w:hyperlink>
            <w:r w:rsidR="00D127D5" w:rsidRPr="00DC045A">
              <w:rPr>
                <w:rFonts w:ascii="Arial" w:hAnsi="Arial" w:cs="Arial"/>
                <w:sz w:val="20"/>
                <w:szCs w:val="20"/>
              </w:rPr>
              <w:t>; Lane, M.</w:t>
            </w:r>
          </w:p>
          <w:p w:rsidR="00D127D5" w:rsidRPr="00DC045A" w:rsidRDefault="00D127D5" w:rsidP="00177DF2">
            <w:pPr>
              <w:pStyle w:val="NoSpacing"/>
              <w:numPr>
                <w:ilvl w:val="0"/>
                <w:numId w:val="6"/>
              </w:numPr>
              <w:ind w:left="341" w:hanging="284"/>
              <w:rPr>
                <w:rFonts w:ascii="Arial" w:hAnsi="Arial" w:cs="Arial"/>
                <w:sz w:val="20"/>
                <w:szCs w:val="20"/>
              </w:rPr>
            </w:pPr>
            <w:r w:rsidRPr="00DC045A">
              <w:rPr>
                <w:rFonts w:ascii="Arial" w:hAnsi="Arial" w:cs="Arial"/>
                <w:sz w:val="20"/>
                <w:szCs w:val="20"/>
              </w:rPr>
              <w:t>An Introduction to Generalised Linear Models, Dodson, A. J.</w:t>
            </w:r>
          </w:p>
          <w:p w:rsidR="00D127D5" w:rsidRPr="00DC045A" w:rsidRDefault="003E4180" w:rsidP="00177DF2">
            <w:pPr>
              <w:pStyle w:val="NoSpacing"/>
              <w:numPr>
                <w:ilvl w:val="0"/>
                <w:numId w:val="6"/>
              </w:numPr>
              <w:ind w:left="341" w:hanging="284"/>
              <w:rPr>
                <w:rFonts w:ascii="Arial" w:hAnsi="Arial" w:cs="Arial"/>
                <w:sz w:val="20"/>
                <w:szCs w:val="20"/>
              </w:rPr>
            </w:pPr>
            <w:hyperlink r:id="rId36" w:history="1">
              <w:r w:rsidR="00D127D5" w:rsidRPr="00DC045A">
                <w:rPr>
                  <w:rStyle w:val="Hyperlink"/>
                  <w:rFonts w:ascii="Arial" w:hAnsi="Arial" w:cs="Arial"/>
                  <w:sz w:val="20"/>
                  <w:szCs w:val="20"/>
                </w:rPr>
                <w:t xml:space="preserve">Practical Regression and </w:t>
              </w:r>
              <w:proofErr w:type="spellStart"/>
              <w:r w:rsidR="00D127D5" w:rsidRPr="00DC045A">
                <w:rPr>
                  <w:rStyle w:val="Hyperlink"/>
                  <w:rFonts w:ascii="Arial" w:hAnsi="Arial" w:cs="Arial"/>
                  <w:sz w:val="20"/>
                  <w:szCs w:val="20"/>
                </w:rPr>
                <w:t>Anova</w:t>
              </w:r>
              <w:proofErr w:type="spellEnd"/>
              <w:r w:rsidR="00D127D5" w:rsidRPr="00DC045A">
                <w:rPr>
                  <w:rStyle w:val="Hyperlink"/>
                  <w:rFonts w:ascii="Arial" w:hAnsi="Arial" w:cs="Arial"/>
                  <w:sz w:val="20"/>
                  <w:szCs w:val="20"/>
                </w:rPr>
                <w:t xml:space="preserve"> using R</w:t>
              </w:r>
            </w:hyperlink>
            <w:r w:rsidR="00D127D5" w:rsidRPr="00DC045A">
              <w:rPr>
                <w:rFonts w:ascii="Arial" w:hAnsi="Arial" w:cs="Arial"/>
                <w:sz w:val="20"/>
                <w:szCs w:val="20"/>
              </w:rPr>
              <w:t>; Faraway, J.</w:t>
            </w:r>
          </w:p>
          <w:p w:rsidR="00D127D5" w:rsidRPr="00DC045A" w:rsidRDefault="00D127D5" w:rsidP="00177DF2">
            <w:pPr>
              <w:pStyle w:val="NoSpacing"/>
              <w:numPr>
                <w:ilvl w:val="0"/>
                <w:numId w:val="6"/>
              </w:numPr>
              <w:ind w:left="341" w:hanging="284"/>
              <w:rPr>
                <w:rFonts w:ascii="Arial" w:hAnsi="Arial" w:cs="Arial"/>
                <w:sz w:val="20"/>
                <w:szCs w:val="20"/>
              </w:rPr>
            </w:pPr>
            <w:r w:rsidRPr="00DC045A">
              <w:rPr>
                <w:rFonts w:ascii="Arial" w:hAnsi="Arial" w:cs="Arial"/>
                <w:sz w:val="20"/>
                <w:szCs w:val="20"/>
              </w:rPr>
              <w:t xml:space="preserve">A Modern Approach to Regression with R; </w:t>
            </w:r>
            <w:proofErr w:type="spellStart"/>
            <w:r w:rsidRPr="00DC045A">
              <w:rPr>
                <w:rFonts w:ascii="Arial" w:hAnsi="Arial" w:cs="Arial"/>
                <w:sz w:val="20"/>
                <w:szCs w:val="20"/>
              </w:rPr>
              <w:t>Sheather</w:t>
            </w:r>
            <w:proofErr w:type="spellEnd"/>
            <w:r w:rsidRPr="00DC045A">
              <w:rPr>
                <w:rFonts w:ascii="Arial" w:hAnsi="Arial" w:cs="Arial"/>
                <w:sz w:val="20"/>
                <w:szCs w:val="20"/>
              </w:rPr>
              <w:t>, S.</w:t>
            </w:r>
          </w:p>
          <w:p w:rsidR="00D127D5" w:rsidRPr="00DC045A" w:rsidRDefault="00D127D5" w:rsidP="007750E4">
            <w:pPr>
              <w:pStyle w:val="NoSpacing"/>
              <w:numPr>
                <w:ilvl w:val="0"/>
                <w:numId w:val="6"/>
              </w:numPr>
              <w:ind w:left="341" w:hanging="284"/>
              <w:rPr>
                <w:rFonts w:ascii="Arial" w:hAnsi="Arial" w:cs="Arial"/>
                <w:sz w:val="20"/>
                <w:szCs w:val="20"/>
              </w:rPr>
            </w:pPr>
          </w:p>
        </w:tc>
      </w:tr>
      <w:tr w:rsidR="00D127D5" w:rsidRPr="00DC045A" w:rsidTr="007750E4">
        <w:tc>
          <w:tcPr>
            <w:tcW w:w="4621" w:type="dxa"/>
          </w:tcPr>
          <w:p w:rsidR="00D127D5" w:rsidRPr="00DC045A" w:rsidRDefault="00D127D5" w:rsidP="007750E4">
            <w:pPr>
              <w:pStyle w:val="NoSpacing"/>
              <w:rPr>
                <w:rFonts w:ascii="Arial" w:hAnsi="Arial" w:cs="Arial"/>
                <w:b/>
                <w:color w:val="002060"/>
                <w:sz w:val="20"/>
                <w:szCs w:val="20"/>
              </w:rPr>
            </w:pPr>
            <w:r w:rsidRPr="00DC045A">
              <w:rPr>
                <w:rFonts w:ascii="Arial" w:hAnsi="Arial" w:cs="Arial"/>
                <w:b/>
                <w:color w:val="002060"/>
                <w:sz w:val="20"/>
                <w:szCs w:val="20"/>
              </w:rPr>
              <w:t>Analysis of Variance</w:t>
            </w:r>
          </w:p>
          <w:p w:rsidR="00D127D5" w:rsidRPr="00DC045A" w:rsidRDefault="00D127D5" w:rsidP="007750E4">
            <w:pPr>
              <w:pStyle w:val="NoSpacing"/>
              <w:rPr>
                <w:rFonts w:ascii="Arial" w:hAnsi="Arial" w:cs="Arial"/>
                <w:sz w:val="20"/>
                <w:szCs w:val="20"/>
              </w:rPr>
            </w:pPr>
            <w:r w:rsidRPr="00DC045A">
              <w:rPr>
                <w:rFonts w:ascii="Arial" w:hAnsi="Arial" w:cs="Arial"/>
                <w:b/>
                <w:sz w:val="20"/>
                <w:szCs w:val="20"/>
              </w:rPr>
              <w:t>ONS:</w:t>
            </w:r>
            <w:r w:rsidRPr="00DC045A">
              <w:rPr>
                <w:rFonts w:ascii="Arial" w:hAnsi="Arial" w:cs="Arial"/>
                <w:sz w:val="20"/>
                <w:szCs w:val="20"/>
              </w:rPr>
              <w:t xml:space="preserve"> One-way ANOVA, </w:t>
            </w:r>
            <w:hyperlink r:id="rId37" w:history="1">
              <w:r w:rsidRPr="00DC045A">
                <w:rPr>
                  <w:rStyle w:val="Hyperlink"/>
                  <w:rFonts w:ascii="Arial" w:hAnsi="Arial" w:cs="Arial"/>
                  <w:sz w:val="20"/>
                  <w:szCs w:val="20"/>
                </w:rPr>
                <w:t>UK Time Use Survey</w:t>
              </w:r>
            </w:hyperlink>
            <w:r w:rsidRPr="00DC045A">
              <w:rPr>
                <w:rFonts w:ascii="Arial" w:hAnsi="Arial" w:cs="Arial"/>
                <w:sz w:val="20"/>
                <w:szCs w:val="20"/>
              </w:rPr>
              <w:t xml:space="preserve"> </w:t>
            </w:r>
          </w:p>
          <w:p w:rsidR="00E63BF1" w:rsidRPr="00DC045A" w:rsidRDefault="00E63BF1" w:rsidP="007750E4">
            <w:pPr>
              <w:pStyle w:val="NoSpacing"/>
              <w:rPr>
                <w:rFonts w:ascii="Arial" w:hAnsi="Arial" w:cs="Arial"/>
                <w:sz w:val="20"/>
                <w:szCs w:val="20"/>
              </w:rPr>
            </w:pPr>
          </w:p>
        </w:tc>
        <w:tc>
          <w:tcPr>
            <w:tcW w:w="4621" w:type="dxa"/>
          </w:tcPr>
          <w:p w:rsidR="00D127D5" w:rsidRPr="00DC045A" w:rsidRDefault="00D127D5" w:rsidP="00177DF2">
            <w:pPr>
              <w:pStyle w:val="NoSpacing"/>
              <w:numPr>
                <w:ilvl w:val="0"/>
                <w:numId w:val="6"/>
              </w:numPr>
              <w:ind w:left="341" w:hanging="284"/>
              <w:rPr>
                <w:rFonts w:ascii="Arial" w:hAnsi="Arial" w:cs="Arial"/>
                <w:sz w:val="20"/>
                <w:szCs w:val="20"/>
              </w:rPr>
            </w:pPr>
            <w:r w:rsidRPr="00DC045A">
              <w:rPr>
                <w:rFonts w:ascii="Arial" w:hAnsi="Arial" w:cs="Arial"/>
                <w:sz w:val="20"/>
                <w:szCs w:val="20"/>
              </w:rPr>
              <w:t xml:space="preserve">Handbook of Parametric and Nonparametric Procedures; </w:t>
            </w:r>
            <w:proofErr w:type="spellStart"/>
            <w:r w:rsidRPr="00DC045A">
              <w:rPr>
                <w:rFonts w:ascii="Arial" w:hAnsi="Arial" w:cs="Arial"/>
                <w:sz w:val="20"/>
                <w:szCs w:val="20"/>
              </w:rPr>
              <w:t>Shiskin</w:t>
            </w:r>
            <w:proofErr w:type="spellEnd"/>
            <w:r w:rsidRPr="00DC045A">
              <w:rPr>
                <w:rFonts w:ascii="Arial" w:hAnsi="Arial" w:cs="Arial"/>
                <w:sz w:val="20"/>
                <w:szCs w:val="20"/>
              </w:rPr>
              <w:t>, D.</w:t>
            </w:r>
          </w:p>
        </w:tc>
      </w:tr>
      <w:tr w:rsidR="00D127D5" w:rsidRPr="00DC045A" w:rsidTr="007750E4">
        <w:tc>
          <w:tcPr>
            <w:tcW w:w="4621" w:type="dxa"/>
          </w:tcPr>
          <w:p w:rsidR="00D127D5" w:rsidRPr="00DC045A" w:rsidRDefault="00D127D5" w:rsidP="007750E4">
            <w:pPr>
              <w:pStyle w:val="NoSpacing"/>
              <w:rPr>
                <w:rFonts w:ascii="Arial" w:hAnsi="Arial" w:cs="Arial"/>
                <w:b/>
                <w:color w:val="002060"/>
                <w:sz w:val="20"/>
                <w:szCs w:val="20"/>
              </w:rPr>
            </w:pPr>
            <w:r w:rsidRPr="00DC045A">
              <w:rPr>
                <w:rFonts w:ascii="Arial" w:hAnsi="Arial" w:cs="Arial"/>
                <w:b/>
                <w:color w:val="002060"/>
                <w:sz w:val="20"/>
                <w:szCs w:val="20"/>
              </w:rPr>
              <w:t>Multivariate Analysis</w:t>
            </w:r>
          </w:p>
          <w:p w:rsidR="003F6C07" w:rsidRPr="00DC045A" w:rsidRDefault="003F6C07" w:rsidP="003F6C07">
            <w:pPr>
              <w:pStyle w:val="NoSpacing"/>
              <w:rPr>
                <w:rStyle w:val="Hyperlink"/>
                <w:rFonts w:ascii="Arial" w:hAnsi="Arial" w:cs="Arial"/>
                <w:sz w:val="20"/>
                <w:szCs w:val="20"/>
              </w:rPr>
            </w:pPr>
            <w:r w:rsidRPr="00DC045A">
              <w:rPr>
                <w:rFonts w:ascii="Arial" w:hAnsi="Arial" w:cs="Arial"/>
                <w:b/>
                <w:sz w:val="20"/>
                <w:szCs w:val="20"/>
              </w:rPr>
              <w:t>Cabinet Office:</w:t>
            </w:r>
            <w:r w:rsidRPr="00DC045A">
              <w:rPr>
                <w:rFonts w:ascii="Arial" w:hAnsi="Arial" w:cs="Arial"/>
                <w:sz w:val="20"/>
                <w:szCs w:val="20"/>
              </w:rPr>
              <w:t xml:space="preserve"> Factor analysis, </w:t>
            </w:r>
            <w:hyperlink r:id="rId38" w:history="1">
              <w:r w:rsidRPr="00DC045A">
                <w:rPr>
                  <w:rStyle w:val="Hyperlink"/>
                  <w:rFonts w:ascii="Arial" w:hAnsi="Arial" w:cs="Arial"/>
                  <w:sz w:val="20"/>
                  <w:szCs w:val="20"/>
                </w:rPr>
                <w:t>Civil Service People Survey 2014 Technical Guide</w:t>
              </w:r>
            </w:hyperlink>
          </w:p>
          <w:p w:rsidR="003F6C07" w:rsidRPr="00DC045A" w:rsidRDefault="003F6C07" w:rsidP="003F6C07">
            <w:pPr>
              <w:pStyle w:val="NoSpacing"/>
              <w:rPr>
                <w:rStyle w:val="Hyperlink"/>
                <w:rFonts w:ascii="Arial" w:hAnsi="Arial" w:cs="Arial"/>
                <w:sz w:val="20"/>
                <w:szCs w:val="20"/>
              </w:rPr>
            </w:pPr>
            <w:r w:rsidRPr="00DC045A">
              <w:rPr>
                <w:rFonts w:ascii="Arial" w:hAnsi="Arial" w:cs="Arial"/>
                <w:b/>
                <w:sz w:val="20"/>
                <w:szCs w:val="20"/>
              </w:rPr>
              <w:t>DCLG:</w:t>
            </w:r>
            <w:r w:rsidRPr="00DC045A">
              <w:rPr>
                <w:rFonts w:ascii="Arial" w:hAnsi="Arial" w:cs="Arial"/>
                <w:sz w:val="20"/>
                <w:szCs w:val="20"/>
              </w:rPr>
              <w:t xml:space="preserve"> Factor analysis in English Indices of Multiple Deprivation 2015 </w:t>
            </w:r>
            <w:hyperlink r:id="rId39" w:history="1">
              <w:r w:rsidRPr="00DC045A">
                <w:rPr>
                  <w:rStyle w:val="Hyperlink"/>
                  <w:rFonts w:ascii="Arial" w:hAnsi="Arial" w:cs="Arial"/>
                  <w:sz w:val="20"/>
                  <w:szCs w:val="20"/>
                </w:rPr>
                <w:t>Technical Report</w:t>
              </w:r>
            </w:hyperlink>
            <w:r w:rsidRPr="00DC045A">
              <w:rPr>
                <w:rStyle w:val="Hyperlink"/>
                <w:rFonts w:ascii="Arial" w:hAnsi="Arial" w:cs="Arial"/>
                <w:sz w:val="20"/>
                <w:szCs w:val="20"/>
              </w:rPr>
              <w:t xml:space="preserve"> </w:t>
            </w:r>
            <w:r w:rsidRPr="00DC045A">
              <w:rPr>
                <w:rFonts w:ascii="Arial" w:hAnsi="Arial" w:cs="Arial"/>
                <w:sz w:val="20"/>
                <w:szCs w:val="20"/>
              </w:rPr>
              <w:t>(appendix E)</w:t>
            </w:r>
          </w:p>
          <w:p w:rsidR="00D127D5" w:rsidRPr="00DC045A" w:rsidRDefault="00D127D5" w:rsidP="00177DF2">
            <w:pPr>
              <w:pStyle w:val="NoSpacing"/>
              <w:rPr>
                <w:rFonts w:ascii="Arial" w:hAnsi="Arial" w:cs="Arial"/>
                <w:sz w:val="20"/>
                <w:szCs w:val="20"/>
              </w:rPr>
            </w:pPr>
            <w:r w:rsidRPr="00DC045A">
              <w:rPr>
                <w:rFonts w:ascii="Arial" w:hAnsi="Arial" w:cs="Arial"/>
                <w:b/>
                <w:sz w:val="20"/>
                <w:szCs w:val="20"/>
              </w:rPr>
              <w:t xml:space="preserve">DEFRA: </w:t>
            </w:r>
            <w:r w:rsidRPr="00DC045A">
              <w:rPr>
                <w:rFonts w:ascii="Arial" w:hAnsi="Arial" w:cs="Arial"/>
                <w:sz w:val="20"/>
                <w:szCs w:val="20"/>
              </w:rPr>
              <w:t xml:space="preserve">Principal components analysis, </w:t>
            </w:r>
            <w:hyperlink r:id="rId40" w:history="1">
              <w:r w:rsidRPr="00DC045A">
                <w:rPr>
                  <w:rStyle w:val="Hyperlink"/>
                  <w:rFonts w:ascii="Arial" w:hAnsi="Arial" w:cs="Arial"/>
                  <w:sz w:val="20"/>
                  <w:szCs w:val="20"/>
                </w:rPr>
                <w:t>Baseline management and analysis of UK ozone</w:t>
              </w:r>
            </w:hyperlink>
          </w:p>
          <w:p w:rsidR="003F6C07" w:rsidRPr="00DC045A" w:rsidRDefault="003F6C07" w:rsidP="003F6C07">
            <w:pPr>
              <w:pStyle w:val="NoSpacing"/>
              <w:rPr>
                <w:rFonts w:ascii="Arial" w:hAnsi="Arial" w:cs="Arial"/>
                <w:sz w:val="20"/>
                <w:szCs w:val="20"/>
              </w:rPr>
            </w:pPr>
            <w:r w:rsidRPr="00DC045A">
              <w:rPr>
                <w:rFonts w:ascii="Arial" w:hAnsi="Arial" w:cs="Arial"/>
                <w:b/>
                <w:sz w:val="20"/>
                <w:szCs w:val="20"/>
              </w:rPr>
              <w:t>HSE:</w:t>
            </w:r>
            <w:r w:rsidRPr="00DC045A">
              <w:rPr>
                <w:rFonts w:ascii="Arial" w:hAnsi="Arial" w:cs="Arial"/>
                <w:sz w:val="20"/>
                <w:szCs w:val="20"/>
              </w:rPr>
              <w:t xml:space="preserve"> Factor analysis, </w:t>
            </w:r>
            <w:hyperlink r:id="rId41" w:history="1">
              <w:r w:rsidRPr="00DC045A">
                <w:rPr>
                  <w:rStyle w:val="Hyperlink"/>
                  <w:rFonts w:ascii="Arial" w:hAnsi="Arial" w:cs="Arial"/>
                  <w:sz w:val="20"/>
                  <w:szCs w:val="20"/>
                </w:rPr>
                <w:t>The effects of transformational on employees’ absenteeism</w:t>
              </w:r>
            </w:hyperlink>
          </w:p>
          <w:p w:rsidR="00D127D5" w:rsidRPr="00DC045A" w:rsidRDefault="00D127D5" w:rsidP="00177DF2">
            <w:pPr>
              <w:pStyle w:val="NoSpacing"/>
              <w:rPr>
                <w:rFonts w:ascii="Arial" w:hAnsi="Arial" w:cs="Arial"/>
                <w:sz w:val="20"/>
                <w:szCs w:val="20"/>
              </w:rPr>
            </w:pPr>
            <w:r w:rsidRPr="00DC045A">
              <w:rPr>
                <w:rFonts w:ascii="Arial" w:hAnsi="Arial" w:cs="Arial"/>
                <w:b/>
                <w:sz w:val="20"/>
                <w:szCs w:val="20"/>
              </w:rPr>
              <w:t xml:space="preserve">ONS: </w:t>
            </w:r>
            <w:r w:rsidRPr="00DC045A">
              <w:rPr>
                <w:rFonts w:ascii="Arial" w:hAnsi="Arial" w:cs="Arial"/>
                <w:sz w:val="20"/>
                <w:szCs w:val="20"/>
              </w:rPr>
              <w:t xml:space="preserve">k-means cluster analysis, </w:t>
            </w:r>
            <w:hyperlink r:id="rId42" w:history="1">
              <w:r w:rsidRPr="00DC045A">
                <w:rPr>
                  <w:rStyle w:val="Hyperlink"/>
                  <w:rFonts w:ascii="Arial" w:hAnsi="Arial" w:cs="Arial"/>
                  <w:sz w:val="20"/>
                  <w:szCs w:val="20"/>
                </w:rPr>
                <w:t>2011 Census area classifications</w:t>
              </w:r>
            </w:hyperlink>
          </w:p>
          <w:p w:rsidR="00D127D5" w:rsidRPr="00DC045A" w:rsidRDefault="00D127D5" w:rsidP="00177DF2">
            <w:pPr>
              <w:pStyle w:val="NoSpacing"/>
              <w:rPr>
                <w:rFonts w:ascii="Arial" w:hAnsi="Arial" w:cs="Arial"/>
                <w:sz w:val="20"/>
                <w:szCs w:val="20"/>
              </w:rPr>
            </w:pPr>
            <w:r w:rsidRPr="00DC045A">
              <w:rPr>
                <w:rFonts w:ascii="Arial" w:hAnsi="Arial" w:cs="Arial"/>
                <w:b/>
                <w:sz w:val="20"/>
                <w:szCs w:val="20"/>
              </w:rPr>
              <w:t>ONS:</w:t>
            </w:r>
            <w:r w:rsidRPr="00DC045A">
              <w:rPr>
                <w:rFonts w:ascii="Arial" w:hAnsi="Arial" w:cs="Arial"/>
                <w:sz w:val="20"/>
                <w:szCs w:val="20"/>
              </w:rPr>
              <w:t xml:space="preserve"> Estimates using principal components </w:t>
            </w:r>
            <w:r w:rsidRPr="00DC045A">
              <w:rPr>
                <w:rFonts w:ascii="Arial" w:hAnsi="Arial" w:cs="Arial"/>
                <w:sz w:val="20"/>
                <w:szCs w:val="20"/>
              </w:rPr>
              <w:lastRenderedPageBreak/>
              <w:t xml:space="preserve">analysis, </w:t>
            </w:r>
            <w:hyperlink r:id="rId43" w:history="1">
              <w:r w:rsidRPr="00DC045A">
                <w:rPr>
                  <w:rStyle w:val="Hyperlink"/>
                  <w:rFonts w:ascii="Arial" w:hAnsi="Arial" w:cs="Arial"/>
                  <w:sz w:val="20"/>
                  <w:szCs w:val="20"/>
                </w:rPr>
                <w:t>Forecasting GDP using external data sources</w:t>
              </w:r>
            </w:hyperlink>
          </w:p>
          <w:p w:rsidR="00D127D5" w:rsidRPr="00DC045A" w:rsidRDefault="00D127D5" w:rsidP="003F6C07">
            <w:pPr>
              <w:pStyle w:val="NoSpacing"/>
              <w:rPr>
                <w:rFonts w:ascii="Arial" w:hAnsi="Arial" w:cs="Arial"/>
                <w:b/>
                <w:sz w:val="20"/>
                <w:szCs w:val="20"/>
              </w:rPr>
            </w:pPr>
          </w:p>
        </w:tc>
        <w:tc>
          <w:tcPr>
            <w:tcW w:w="4621" w:type="dxa"/>
          </w:tcPr>
          <w:p w:rsidR="00D127D5" w:rsidRPr="00DC045A" w:rsidRDefault="00D127D5" w:rsidP="00177DF2">
            <w:pPr>
              <w:pStyle w:val="NoSpacing"/>
              <w:numPr>
                <w:ilvl w:val="0"/>
                <w:numId w:val="6"/>
              </w:numPr>
              <w:ind w:left="341" w:hanging="284"/>
              <w:rPr>
                <w:rFonts w:ascii="Arial" w:hAnsi="Arial" w:cs="Arial"/>
                <w:sz w:val="20"/>
                <w:szCs w:val="20"/>
              </w:rPr>
            </w:pPr>
            <w:r w:rsidRPr="00DC045A">
              <w:rPr>
                <w:rFonts w:ascii="Arial" w:hAnsi="Arial" w:cs="Arial"/>
                <w:sz w:val="20"/>
                <w:szCs w:val="20"/>
              </w:rPr>
              <w:lastRenderedPageBreak/>
              <w:t>Interpreting Multivariate Data; Barnett, V.</w:t>
            </w:r>
          </w:p>
          <w:p w:rsidR="00D127D5" w:rsidRPr="00DC045A" w:rsidRDefault="00D127D5" w:rsidP="00177DF2">
            <w:pPr>
              <w:pStyle w:val="NoSpacing"/>
              <w:ind w:left="57"/>
              <w:rPr>
                <w:rFonts w:ascii="Arial" w:hAnsi="Arial" w:cs="Arial"/>
                <w:sz w:val="20"/>
                <w:szCs w:val="20"/>
              </w:rPr>
            </w:pPr>
          </w:p>
        </w:tc>
      </w:tr>
      <w:tr w:rsidR="00D127D5" w:rsidRPr="00DC045A" w:rsidTr="007750E4">
        <w:tc>
          <w:tcPr>
            <w:tcW w:w="4621" w:type="dxa"/>
          </w:tcPr>
          <w:p w:rsidR="00D127D5" w:rsidRPr="00DC045A" w:rsidRDefault="00D127D5" w:rsidP="007750E4">
            <w:pPr>
              <w:pStyle w:val="NoSpacing"/>
              <w:rPr>
                <w:rFonts w:ascii="Arial" w:hAnsi="Arial" w:cs="Arial"/>
                <w:b/>
                <w:color w:val="002060"/>
                <w:sz w:val="20"/>
                <w:szCs w:val="20"/>
              </w:rPr>
            </w:pPr>
            <w:r w:rsidRPr="00DC045A">
              <w:rPr>
                <w:rFonts w:ascii="Arial" w:hAnsi="Arial" w:cs="Arial"/>
                <w:b/>
                <w:color w:val="002060"/>
                <w:sz w:val="20"/>
                <w:szCs w:val="20"/>
              </w:rPr>
              <w:lastRenderedPageBreak/>
              <w:t>Hypothesis Meeting</w:t>
            </w:r>
          </w:p>
          <w:p w:rsidR="00D127D5" w:rsidRPr="00DC045A" w:rsidRDefault="00D127D5" w:rsidP="007750E4">
            <w:pPr>
              <w:pStyle w:val="NoSpacing"/>
              <w:rPr>
                <w:rFonts w:ascii="Arial" w:hAnsi="Arial" w:cs="Arial"/>
                <w:sz w:val="20"/>
                <w:szCs w:val="20"/>
              </w:rPr>
            </w:pPr>
            <w:r w:rsidRPr="00DC045A">
              <w:rPr>
                <w:rFonts w:ascii="Arial" w:hAnsi="Arial" w:cs="Arial"/>
                <w:b/>
                <w:sz w:val="20"/>
                <w:szCs w:val="20"/>
              </w:rPr>
              <w:t>ONS:</w:t>
            </w:r>
            <w:r w:rsidRPr="00DC045A">
              <w:rPr>
                <w:rFonts w:ascii="Arial" w:hAnsi="Arial" w:cs="Arial"/>
                <w:sz w:val="20"/>
                <w:szCs w:val="20"/>
              </w:rPr>
              <w:t xml:space="preserve"> </w:t>
            </w:r>
            <w:hyperlink r:id="rId44" w:history="1">
              <w:r w:rsidRPr="00DC045A">
                <w:rPr>
                  <w:rStyle w:val="Hyperlink"/>
                  <w:rFonts w:ascii="Arial" w:hAnsi="Arial" w:cs="Arial"/>
                  <w:sz w:val="20"/>
                  <w:szCs w:val="20"/>
                </w:rPr>
                <w:t>Improving ONS’s Advance Letter for Social Surveys: a Split Sample Trial on the Opinions and Lifestyle Survey</w:t>
              </w:r>
            </w:hyperlink>
            <w:r w:rsidRPr="00DC045A">
              <w:rPr>
                <w:rFonts w:ascii="Arial" w:hAnsi="Arial" w:cs="Arial"/>
                <w:sz w:val="20"/>
                <w:szCs w:val="20"/>
              </w:rPr>
              <w:t xml:space="preserve"> (GSS Survey Methodology Bulletin no. 73)</w:t>
            </w:r>
          </w:p>
          <w:p w:rsidR="00E63BF1" w:rsidRPr="00DC045A" w:rsidRDefault="00E63BF1" w:rsidP="007750E4">
            <w:pPr>
              <w:pStyle w:val="NoSpacing"/>
              <w:rPr>
                <w:rFonts w:ascii="Arial" w:hAnsi="Arial" w:cs="Arial"/>
                <w:sz w:val="20"/>
                <w:szCs w:val="20"/>
              </w:rPr>
            </w:pPr>
          </w:p>
        </w:tc>
        <w:tc>
          <w:tcPr>
            <w:tcW w:w="4621" w:type="dxa"/>
          </w:tcPr>
          <w:p w:rsidR="00D127D5" w:rsidRPr="00DC045A" w:rsidRDefault="003E4180" w:rsidP="00177DF2">
            <w:pPr>
              <w:pStyle w:val="NoSpacing"/>
              <w:numPr>
                <w:ilvl w:val="0"/>
                <w:numId w:val="6"/>
              </w:numPr>
              <w:ind w:left="341" w:hanging="284"/>
              <w:rPr>
                <w:rFonts w:ascii="Arial" w:hAnsi="Arial" w:cs="Arial"/>
                <w:i/>
                <w:sz w:val="20"/>
                <w:szCs w:val="20"/>
              </w:rPr>
            </w:pPr>
            <w:hyperlink r:id="rId45" w:history="1">
              <w:r w:rsidR="00D127D5" w:rsidRPr="00DC045A">
                <w:rPr>
                  <w:rStyle w:val="Hyperlink"/>
                  <w:rFonts w:ascii="Arial" w:hAnsi="Arial" w:cs="Arial"/>
                  <w:sz w:val="20"/>
                  <w:szCs w:val="20"/>
                </w:rPr>
                <w:t>http://www.ats.ucla.edu/stat/</w:t>
              </w:r>
            </w:hyperlink>
          </w:p>
          <w:p w:rsidR="00D127D5" w:rsidRPr="00DC045A" w:rsidRDefault="00D127D5" w:rsidP="00177DF2">
            <w:pPr>
              <w:pStyle w:val="NoSpacing"/>
              <w:numPr>
                <w:ilvl w:val="0"/>
                <w:numId w:val="6"/>
              </w:numPr>
              <w:ind w:left="341" w:hanging="284"/>
              <w:rPr>
                <w:rFonts w:ascii="Arial" w:hAnsi="Arial" w:cs="Arial"/>
                <w:i/>
                <w:sz w:val="20"/>
                <w:szCs w:val="20"/>
              </w:rPr>
            </w:pPr>
            <w:r w:rsidRPr="00DC045A">
              <w:rPr>
                <w:rFonts w:ascii="Arial" w:hAnsi="Arial" w:cs="Arial"/>
                <w:sz w:val="20"/>
                <w:szCs w:val="20"/>
              </w:rPr>
              <w:t xml:space="preserve">Handbook of Parametric and Nonparametric Procedures; </w:t>
            </w:r>
            <w:proofErr w:type="spellStart"/>
            <w:r w:rsidRPr="00DC045A">
              <w:rPr>
                <w:rFonts w:ascii="Arial" w:hAnsi="Arial" w:cs="Arial"/>
                <w:sz w:val="20"/>
                <w:szCs w:val="20"/>
              </w:rPr>
              <w:t>Shiskin</w:t>
            </w:r>
            <w:proofErr w:type="spellEnd"/>
            <w:r w:rsidRPr="00DC045A">
              <w:rPr>
                <w:rFonts w:ascii="Arial" w:hAnsi="Arial" w:cs="Arial"/>
                <w:sz w:val="20"/>
                <w:szCs w:val="20"/>
              </w:rPr>
              <w:t>, D.</w:t>
            </w:r>
          </w:p>
        </w:tc>
      </w:tr>
      <w:tr w:rsidR="00D127D5" w:rsidRPr="00DC045A" w:rsidTr="007750E4">
        <w:tc>
          <w:tcPr>
            <w:tcW w:w="4621" w:type="dxa"/>
          </w:tcPr>
          <w:p w:rsidR="00D127D5" w:rsidRPr="00DC045A" w:rsidRDefault="00D127D5" w:rsidP="007750E4">
            <w:pPr>
              <w:pStyle w:val="NoSpacing"/>
              <w:rPr>
                <w:rFonts w:ascii="Arial" w:hAnsi="Arial" w:cs="Arial"/>
                <w:b/>
                <w:color w:val="002060"/>
                <w:sz w:val="20"/>
                <w:szCs w:val="20"/>
              </w:rPr>
            </w:pPr>
            <w:r w:rsidRPr="00DC045A">
              <w:rPr>
                <w:rFonts w:ascii="Arial" w:hAnsi="Arial" w:cs="Arial"/>
                <w:b/>
                <w:color w:val="002060"/>
                <w:sz w:val="20"/>
                <w:szCs w:val="20"/>
              </w:rPr>
              <w:t>Time Series</w:t>
            </w:r>
          </w:p>
          <w:p w:rsidR="003F6C07" w:rsidRPr="00DC045A" w:rsidRDefault="003F6C07" w:rsidP="003F6C07">
            <w:pPr>
              <w:pStyle w:val="NoSpacing"/>
              <w:rPr>
                <w:rFonts w:ascii="Arial" w:hAnsi="Arial" w:cs="Arial"/>
                <w:b/>
                <w:sz w:val="20"/>
                <w:szCs w:val="20"/>
              </w:rPr>
            </w:pPr>
            <w:r w:rsidRPr="00DC045A">
              <w:rPr>
                <w:rFonts w:ascii="Arial" w:hAnsi="Arial" w:cs="Arial"/>
                <w:b/>
                <w:sz w:val="20"/>
                <w:szCs w:val="20"/>
              </w:rPr>
              <w:t>DECC:</w:t>
            </w:r>
            <w:r w:rsidRPr="00DC045A">
              <w:rPr>
                <w:rFonts w:ascii="Arial" w:hAnsi="Arial" w:cs="Arial"/>
                <w:sz w:val="20"/>
                <w:szCs w:val="20"/>
              </w:rPr>
              <w:t xml:space="preserve"> Structural vector auto-regression model, </w:t>
            </w:r>
            <w:hyperlink r:id="rId46" w:history="1">
              <w:r w:rsidRPr="00DC045A">
                <w:rPr>
                  <w:rStyle w:val="Hyperlink"/>
                  <w:rFonts w:ascii="Arial" w:hAnsi="Arial" w:cs="Arial"/>
                  <w:sz w:val="20"/>
                  <w:szCs w:val="20"/>
                </w:rPr>
                <w:t>Fossil Fuel Price Projections</w:t>
              </w:r>
            </w:hyperlink>
          </w:p>
          <w:p w:rsidR="00D127D5" w:rsidRPr="00DC045A" w:rsidRDefault="00D127D5" w:rsidP="00177DF2">
            <w:pPr>
              <w:pStyle w:val="NoSpacing"/>
              <w:rPr>
                <w:rStyle w:val="Hyperlink"/>
                <w:rFonts w:ascii="Arial" w:hAnsi="Arial" w:cs="Arial"/>
                <w:sz w:val="20"/>
                <w:szCs w:val="20"/>
              </w:rPr>
            </w:pPr>
            <w:r w:rsidRPr="00DC045A">
              <w:rPr>
                <w:rFonts w:ascii="Arial" w:hAnsi="Arial" w:cs="Arial"/>
                <w:b/>
                <w:sz w:val="20"/>
                <w:szCs w:val="20"/>
              </w:rPr>
              <w:t>ONS:</w:t>
            </w:r>
            <w:r w:rsidRPr="00DC045A">
              <w:rPr>
                <w:rFonts w:ascii="Arial" w:hAnsi="Arial" w:cs="Arial"/>
                <w:sz w:val="20"/>
                <w:szCs w:val="20"/>
              </w:rPr>
              <w:t xml:space="preserve"> Time series modelling, </w:t>
            </w:r>
            <w:hyperlink r:id="rId47" w:history="1">
              <w:r w:rsidRPr="00DC045A">
                <w:rPr>
                  <w:rStyle w:val="Hyperlink"/>
                  <w:rFonts w:ascii="Arial" w:hAnsi="Arial" w:cs="Arial"/>
                  <w:sz w:val="20"/>
                  <w:szCs w:val="20"/>
                </w:rPr>
                <w:t>Modelling the UK Labour Force Survey using a Structural Time Series Model</w:t>
              </w:r>
            </w:hyperlink>
          </w:p>
          <w:p w:rsidR="003F6C07" w:rsidRPr="00DC045A" w:rsidRDefault="003F6C07" w:rsidP="003F6C07">
            <w:pPr>
              <w:pStyle w:val="NoSpacing"/>
              <w:rPr>
                <w:rFonts w:ascii="Arial" w:hAnsi="Arial" w:cs="Arial"/>
                <w:sz w:val="20"/>
                <w:szCs w:val="20"/>
              </w:rPr>
            </w:pPr>
            <w:r w:rsidRPr="00DC045A">
              <w:rPr>
                <w:rFonts w:ascii="Arial" w:hAnsi="Arial" w:cs="Arial"/>
                <w:b/>
                <w:sz w:val="20"/>
                <w:szCs w:val="20"/>
              </w:rPr>
              <w:t>Welsh Government:</w:t>
            </w:r>
            <w:r w:rsidRPr="00DC045A">
              <w:rPr>
                <w:rFonts w:ascii="Arial" w:hAnsi="Arial" w:cs="Arial"/>
                <w:sz w:val="20"/>
                <w:szCs w:val="20"/>
              </w:rPr>
              <w:t xml:space="preserve"> Time series modelling, </w:t>
            </w:r>
            <w:hyperlink r:id="rId48" w:history="1">
              <w:r w:rsidRPr="00DC045A">
                <w:rPr>
                  <w:rStyle w:val="Hyperlink"/>
                  <w:rFonts w:ascii="Arial" w:hAnsi="Arial" w:cs="Arial"/>
                  <w:sz w:val="20"/>
                  <w:szCs w:val="20"/>
                </w:rPr>
                <w:t>Seasonal adjustment and road casualty data</w:t>
              </w:r>
            </w:hyperlink>
            <w:r w:rsidRPr="00DC045A">
              <w:rPr>
                <w:rFonts w:ascii="Arial" w:hAnsi="Arial" w:cs="Arial"/>
                <w:sz w:val="20"/>
                <w:szCs w:val="20"/>
              </w:rPr>
              <w:t xml:space="preserve"> </w:t>
            </w:r>
          </w:p>
          <w:p w:rsidR="00D127D5" w:rsidRPr="00DC045A" w:rsidRDefault="00D127D5" w:rsidP="003F6C07">
            <w:pPr>
              <w:pStyle w:val="NoSpacing"/>
              <w:rPr>
                <w:rFonts w:ascii="Arial" w:hAnsi="Arial" w:cs="Arial"/>
                <w:b/>
                <w:sz w:val="20"/>
                <w:szCs w:val="20"/>
              </w:rPr>
            </w:pPr>
          </w:p>
        </w:tc>
        <w:tc>
          <w:tcPr>
            <w:tcW w:w="4621" w:type="dxa"/>
          </w:tcPr>
          <w:p w:rsidR="00D127D5" w:rsidRPr="00DC045A" w:rsidRDefault="00D127D5" w:rsidP="00177DF2">
            <w:pPr>
              <w:pStyle w:val="NoSpacing"/>
              <w:numPr>
                <w:ilvl w:val="0"/>
                <w:numId w:val="6"/>
              </w:numPr>
              <w:ind w:left="341" w:hanging="284"/>
              <w:rPr>
                <w:rFonts w:ascii="Arial" w:hAnsi="Arial" w:cs="Arial"/>
                <w:sz w:val="20"/>
                <w:szCs w:val="20"/>
              </w:rPr>
            </w:pPr>
            <w:r w:rsidRPr="00DC045A">
              <w:rPr>
                <w:rFonts w:ascii="Arial" w:hAnsi="Arial" w:cs="Arial"/>
                <w:sz w:val="20"/>
                <w:szCs w:val="20"/>
              </w:rPr>
              <w:t xml:space="preserve">ONS Guide to Seasonal Adjustment, </w:t>
            </w:r>
            <w:hyperlink r:id="rId49" w:history="1">
              <w:r w:rsidRPr="00DC045A">
                <w:rPr>
                  <w:rStyle w:val="Hyperlink"/>
                  <w:rFonts w:ascii="Arial" w:hAnsi="Arial" w:cs="Arial"/>
                  <w:sz w:val="20"/>
                  <w:szCs w:val="20"/>
                </w:rPr>
                <w:t>‘The Black Book’</w:t>
              </w:r>
            </w:hyperlink>
          </w:p>
          <w:p w:rsidR="00D127D5" w:rsidRPr="00DC045A" w:rsidRDefault="00D127D5" w:rsidP="00177DF2">
            <w:pPr>
              <w:pStyle w:val="NoSpacing"/>
              <w:numPr>
                <w:ilvl w:val="0"/>
                <w:numId w:val="6"/>
              </w:numPr>
              <w:ind w:left="341" w:hanging="284"/>
              <w:rPr>
                <w:rFonts w:ascii="Arial" w:hAnsi="Arial" w:cs="Arial"/>
                <w:sz w:val="20"/>
                <w:szCs w:val="20"/>
              </w:rPr>
            </w:pPr>
            <w:r w:rsidRPr="00DC045A">
              <w:rPr>
                <w:rFonts w:ascii="Arial" w:hAnsi="Arial" w:cs="Arial"/>
                <w:sz w:val="20"/>
                <w:szCs w:val="20"/>
              </w:rPr>
              <w:t xml:space="preserve">Forecasting, Structural Time Series Models and the </w:t>
            </w:r>
            <w:proofErr w:type="spellStart"/>
            <w:r w:rsidRPr="00DC045A">
              <w:rPr>
                <w:rFonts w:ascii="Arial" w:hAnsi="Arial" w:cs="Arial"/>
                <w:sz w:val="20"/>
                <w:szCs w:val="20"/>
              </w:rPr>
              <w:t>Kalman</w:t>
            </w:r>
            <w:proofErr w:type="spellEnd"/>
            <w:r w:rsidRPr="00DC045A">
              <w:rPr>
                <w:rFonts w:ascii="Arial" w:hAnsi="Arial" w:cs="Arial"/>
                <w:sz w:val="20"/>
                <w:szCs w:val="20"/>
              </w:rPr>
              <w:t xml:space="preserve"> Filter; Harvey, A.</w:t>
            </w:r>
          </w:p>
          <w:p w:rsidR="00D127D5" w:rsidRPr="00DC045A" w:rsidRDefault="00D127D5" w:rsidP="00177DF2">
            <w:pPr>
              <w:pStyle w:val="NoSpacing"/>
              <w:numPr>
                <w:ilvl w:val="0"/>
                <w:numId w:val="6"/>
              </w:numPr>
              <w:ind w:left="341" w:hanging="284"/>
              <w:rPr>
                <w:rFonts w:ascii="Arial" w:hAnsi="Arial" w:cs="Arial"/>
                <w:sz w:val="20"/>
                <w:szCs w:val="20"/>
              </w:rPr>
            </w:pPr>
            <w:r w:rsidRPr="00DC045A">
              <w:rPr>
                <w:rFonts w:ascii="Arial" w:hAnsi="Arial" w:cs="Arial"/>
                <w:sz w:val="20"/>
                <w:szCs w:val="20"/>
              </w:rPr>
              <w:t xml:space="preserve">Time Series Analysis and Its Applications; </w:t>
            </w:r>
            <w:proofErr w:type="spellStart"/>
            <w:r w:rsidRPr="00DC045A">
              <w:rPr>
                <w:rFonts w:ascii="Arial" w:hAnsi="Arial" w:cs="Arial"/>
                <w:sz w:val="20"/>
                <w:szCs w:val="20"/>
              </w:rPr>
              <w:t>Shumway</w:t>
            </w:r>
            <w:proofErr w:type="spellEnd"/>
            <w:r w:rsidRPr="00DC045A">
              <w:rPr>
                <w:rFonts w:ascii="Arial" w:hAnsi="Arial" w:cs="Arial"/>
                <w:sz w:val="20"/>
                <w:szCs w:val="20"/>
              </w:rPr>
              <w:t>, R. H.</w:t>
            </w:r>
          </w:p>
          <w:p w:rsidR="00D127D5" w:rsidRPr="00DC045A" w:rsidRDefault="00D127D5" w:rsidP="00177DF2">
            <w:pPr>
              <w:pStyle w:val="NoSpacing"/>
              <w:numPr>
                <w:ilvl w:val="0"/>
                <w:numId w:val="6"/>
              </w:numPr>
              <w:ind w:left="341" w:hanging="284"/>
              <w:rPr>
                <w:rFonts w:ascii="Arial" w:hAnsi="Arial" w:cs="Arial"/>
                <w:sz w:val="20"/>
                <w:szCs w:val="20"/>
              </w:rPr>
            </w:pPr>
            <w:r w:rsidRPr="00DC045A">
              <w:rPr>
                <w:rFonts w:ascii="Arial" w:hAnsi="Arial" w:cs="Arial"/>
                <w:sz w:val="20"/>
                <w:szCs w:val="20"/>
              </w:rPr>
              <w:t xml:space="preserve">Time series: theory and methods; </w:t>
            </w:r>
            <w:proofErr w:type="spellStart"/>
            <w:r w:rsidRPr="00DC045A">
              <w:rPr>
                <w:rFonts w:ascii="Arial" w:hAnsi="Arial" w:cs="Arial"/>
                <w:sz w:val="20"/>
                <w:szCs w:val="20"/>
              </w:rPr>
              <w:t>Brockwell</w:t>
            </w:r>
            <w:proofErr w:type="spellEnd"/>
            <w:r w:rsidRPr="00DC045A">
              <w:rPr>
                <w:rFonts w:ascii="Arial" w:hAnsi="Arial" w:cs="Arial"/>
                <w:sz w:val="20"/>
                <w:szCs w:val="20"/>
              </w:rPr>
              <w:t>, P.</w:t>
            </w:r>
          </w:p>
        </w:tc>
      </w:tr>
      <w:tr w:rsidR="00D127D5" w:rsidRPr="00DC045A" w:rsidTr="007750E4">
        <w:tc>
          <w:tcPr>
            <w:tcW w:w="4621" w:type="dxa"/>
          </w:tcPr>
          <w:p w:rsidR="00D127D5" w:rsidRPr="00DC045A" w:rsidRDefault="00D127D5" w:rsidP="007750E4">
            <w:pPr>
              <w:pStyle w:val="NoSpacing"/>
              <w:rPr>
                <w:rFonts w:ascii="Arial" w:hAnsi="Arial" w:cs="Arial"/>
                <w:b/>
                <w:color w:val="002060"/>
                <w:sz w:val="20"/>
                <w:szCs w:val="20"/>
              </w:rPr>
            </w:pPr>
            <w:r w:rsidRPr="00DC045A">
              <w:rPr>
                <w:rFonts w:ascii="Arial" w:hAnsi="Arial" w:cs="Arial"/>
                <w:b/>
                <w:color w:val="002060"/>
                <w:sz w:val="20"/>
                <w:szCs w:val="20"/>
              </w:rPr>
              <w:t>Index Numbers</w:t>
            </w:r>
          </w:p>
          <w:p w:rsidR="003F6C07" w:rsidRPr="00DC045A" w:rsidRDefault="003F6C07" w:rsidP="00177DF2">
            <w:pPr>
              <w:pStyle w:val="NoSpacing"/>
              <w:rPr>
                <w:rFonts w:ascii="Arial" w:hAnsi="Arial" w:cs="Arial"/>
                <w:b/>
                <w:sz w:val="20"/>
                <w:szCs w:val="20"/>
              </w:rPr>
            </w:pPr>
            <w:proofErr w:type="spellStart"/>
            <w:r w:rsidRPr="00DC045A">
              <w:rPr>
                <w:rFonts w:ascii="Arial" w:hAnsi="Arial" w:cs="Arial"/>
                <w:b/>
                <w:sz w:val="20"/>
                <w:szCs w:val="20"/>
              </w:rPr>
              <w:t>Defra</w:t>
            </w:r>
            <w:proofErr w:type="spellEnd"/>
            <w:r w:rsidRPr="00DC045A">
              <w:rPr>
                <w:rFonts w:ascii="Arial" w:hAnsi="Arial" w:cs="Arial"/>
                <w:b/>
                <w:sz w:val="20"/>
                <w:szCs w:val="20"/>
              </w:rPr>
              <w:t>:</w:t>
            </w:r>
            <w:r w:rsidRPr="00DC045A">
              <w:rPr>
                <w:rFonts w:ascii="Arial" w:hAnsi="Arial" w:cs="Arial"/>
                <w:sz w:val="20"/>
                <w:szCs w:val="20"/>
              </w:rPr>
              <w:t xml:space="preserve"> </w:t>
            </w:r>
            <w:hyperlink r:id="rId50" w:history="1">
              <w:r w:rsidRPr="00DC045A">
                <w:rPr>
                  <w:rStyle w:val="Hyperlink"/>
                  <w:rFonts w:ascii="Arial" w:hAnsi="Arial" w:cs="Arial"/>
                  <w:sz w:val="20"/>
                  <w:szCs w:val="20"/>
                </w:rPr>
                <w:t>Wild bird populations in the UK</w:t>
              </w:r>
            </w:hyperlink>
          </w:p>
          <w:p w:rsidR="003F6C07" w:rsidRPr="00DC045A" w:rsidRDefault="003F6C07" w:rsidP="003F6C07">
            <w:pPr>
              <w:pStyle w:val="NoSpacing"/>
              <w:rPr>
                <w:rStyle w:val="Hyperlink"/>
                <w:rFonts w:ascii="Arial" w:hAnsi="Arial" w:cs="Arial"/>
                <w:sz w:val="20"/>
                <w:szCs w:val="20"/>
              </w:rPr>
            </w:pPr>
            <w:r w:rsidRPr="00DC045A">
              <w:rPr>
                <w:rFonts w:ascii="Arial" w:hAnsi="Arial" w:cs="Arial"/>
                <w:b/>
                <w:sz w:val="20"/>
                <w:szCs w:val="20"/>
              </w:rPr>
              <w:t>DCLG:</w:t>
            </w:r>
            <w:r w:rsidRPr="00DC045A">
              <w:rPr>
                <w:rFonts w:ascii="Arial" w:hAnsi="Arial" w:cs="Arial"/>
                <w:sz w:val="20"/>
                <w:szCs w:val="20"/>
              </w:rPr>
              <w:t xml:space="preserve"> English Indices of Multiple Deprivation 2015, </w:t>
            </w:r>
            <w:hyperlink r:id="rId51" w:history="1">
              <w:r w:rsidRPr="00DC045A">
                <w:rPr>
                  <w:rStyle w:val="Hyperlink"/>
                  <w:rFonts w:ascii="Arial" w:hAnsi="Arial" w:cs="Arial"/>
                  <w:sz w:val="20"/>
                  <w:szCs w:val="20"/>
                </w:rPr>
                <w:t>Technical Report</w:t>
              </w:r>
            </w:hyperlink>
          </w:p>
          <w:p w:rsidR="003F6C07" w:rsidRPr="00DC045A" w:rsidRDefault="003F6C07" w:rsidP="00177DF2">
            <w:pPr>
              <w:pStyle w:val="NoSpacing"/>
              <w:rPr>
                <w:rFonts w:ascii="Arial" w:hAnsi="Arial" w:cs="Arial"/>
                <w:b/>
                <w:sz w:val="20"/>
                <w:szCs w:val="20"/>
              </w:rPr>
            </w:pPr>
          </w:p>
          <w:p w:rsidR="00D127D5" w:rsidRPr="00DC045A" w:rsidRDefault="00D127D5" w:rsidP="00177DF2">
            <w:pPr>
              <w:pStyle w:val="NoSpacing"/>
              <w:rPr>
                <w:rFonts w:ascii="Arial" w:hAnsi="Arial" w:cs="Arial"/>
                <w:sz w:val="20"/>
                <w:szCs w:val="20"/>
              </w:rPr>
            </w:pPr>
            <w:r w:rsidRPr="00DC045A">
              <w:rPr>
                <w:rFonts w:ascii="Arial" w:hAnsi="Arial" w:cs="Arial"/>
                <w:b/>
                <w:sz w:val="20"/>
                <w:szCs w:val="20"/>
              </w:rPr>
              <w:t>NISRA:</w:t>
            </w:r>
            <w:r w:rsidRPr="00DC045A">
              <w:rPr>
                <w:rFonts w:ascii="Arial" w:hAnsi="Arial" w:cs="Arial"/>
                <w:sz w:val="20"/>
                <w:szCs w:val="20"/>
              </w:rPr>
              <w:t xml:space="preserve"> House Price Index, </w:t>
            </w:r>
            <w:hyperlink r:id="rId52" w:history="1">
              <w:r w:rsidRPr="00DC045A">
                <w:rPr>
                  <w:rStyle w:val="Hyperlink"/>
                  <w:rFonts w:ascii="Arial" w:hAnsi="Arial" w:cs="Arial"/>
                  <w:sz w:val="20"/>
                  <w:szCs w:val="20"/>
                </w:rPr>
                <w:t>Methodology Note</w:t>
              </w:r>
            </w:hyperlink>
          </w:p>
          <w:p w:rsidR="00D127D5" w:rsidRPr="00DC045A" w:rsidRDefault="00D127D5" w:rsidP="003F6C07">
            <w:pPr>
              <w:pStyle w:val="NoSpacing"/>
              <w:rPr>
                <w:rFonts w:ascii="Arial" w:hAnsi="Arial" w:cs="Arial"/>
                <w:sz w:val="20"/>
                <w:szCs w:val="20"/>
              </w:rPr>
            </w:pPr>
            <w:r w:rsidRPr="00DC045A">
              <w:rPr>
                <w:rFonts w:ascii="Arial" w:hAnsi="Arial" w:cs="Arial"/>
                <w:b/>
                <w:sz w:val="20"/>
                <w:szCs w:val="20"/>
              </w:rPr>
              <w:t xml:space="preserve">MOD: </w:t>
            </w:r>
            <w:hyperlink r:id="rId53" w:history="1">
              <w:r w:rsidRPr="00DC045A">
                <w:rPr>
                  <w:rStyle w:val="Hyperlink"/>
                  <w:rFonts w:ascii="Arial" w:hAnsi="Arial" w:cs="Arial"/>
                  <w:sz w:val="20"/>
                  <w:szCs w:val="20"/>
                </w:rPr>
                <w:t>Measuring Defence Inflation</w:t>
              </w:r>
            </w:hyperlink>
          </w:p>
          <w:p w:rsidR="00E63BF1" w:rsidRPr="00DC045A" w:rsidRDefault="00E63BF1" w:rsidP="003F6C07">
            <w:pPr>
              <w:pStyle w:val="NoSpacing"/>
              <w:rPr>
                <w:rFonts w:ascii="Arial" w:hAnsi="Arial" w:cs="Arial"/>
                <w:sz w:val="20"/>
                <w:szCs w:val="20"/>
              </w:rPr>
            </w:pPr>
          </w:p>
        </w:tc>
        <w:tc>
          <w:tcPr>
            <w:tcW w:w="4621" w:type="dxa"/>
          </w:tcPr>
          <w:p w:rsidR="00D127D5" w:rsidRPr="00DC045A" w:rsidRDefault="00D127D5" w:rsidP="00177DF2">
            <w:pPr>
              <w:pStyle w:val="NoSpacing"/>
              <w:numPr>
                <w:ilvl w:val="0"/>
                <w:numId w:val="6"/>
              </w:numPr>
              <w:ind w:left="341" w:hanging="284"/>
              <w:rPr>
                <w:rFonts w:ascii="Arial" w:hAnsi="Arial" w:cs="Arial"/>
                <w:sz w:val="20"/>
                <w:szCs w:val="20"/>
              </w:rPr>
            </w:pPr>
            <w:r w:rsidRPr="00DC045A">
              <w:rPr>
                <w:rFonts w:ascii="Arial" w:hAnsi="Arial" w:cs="Arial"/>
                <w:sz w:val="20"/>
                <w:szCs w:val="20"/>
              </w:rPr>
              <w:t>Price and Quantity Index Numbers; Balk, B. M.</w:t>
            </w:r>
          </w:p>
          <w:p w:rsidR="00D127D5" w:rsidRPr="00DC045A" w:rsidRDefault="00D127D5" w:rsidP="00177DF2">
            <w:pPr>
              <w:pStyle w:val="NoSpacing"/>
              <w:numPr>
                <w:ilvl w:val="0"/>
                <w:numId w:val="6"/>
              </w:numPr>
              <w:ind w:left="341" w:hanging="284"/>
              <w:rPr>
                <w:rFonts w:ascii="Arial" w:hAnsi="Arial" w:cs="Arial"/>
                <w:sz w:val="20"/>
                <w:szCs w:val="20"/>
              </w:rPr>
            </w:pPr>
            <w:r w:rsidRPr="00DC045A">
              <w:rPr>
                <w:rFonts w:ascii="Arial" w:eastAsia="Times New Roman" w:hAnsi="Arial" w:cs="Arial"/>
                <w:sz w:val="20"/>
                <w:szCs w:val="20"/>
                <w:lang w:eastAsia="en-GB"/>
              </w:rPr>
              <w:t xml:space="preserve">International Labour Organisation, </w:t>
            </w:r>
            <w:hyperlink r:id="rId54" w:history="1">
              <w:r w:rsidRPr="00DC045A">
                <w:rPr>
                  <w:rStyle w:val="Hyperlink"/>
                  <w:rFonts w:ascii="Arial" w:eastAsia="Times New Roman" w:hAnsi="Arial" w:cs="Arial"/>
                  <w:sz w:val="20"/>
                  <w:szCs w:val="20"/>
                  <w:lang w:eastAsia="en-GB"/>
                </w:rPr>
                <w:t>Consumer Price Index Manual: Theory and Practice 2004</w:t>
              </w:r>
            </w:hyperlink>
          </w:p>
        </w:tc>
      </w:tr>
      <w:tr w:rsidR="00F86827" w:rsidRPr="00DC045A" w:rsidTr="007750E4">
        <w:tc>
          <w:tcPr>
            <w:tcW w:w="4621" w:type="dxa"/>
          </w:tcPr>
          <w:p w:rsidR="00F86827" w:rsidRPr="00DC045A" w:rsidRDefault="00F86827" w:rsidP="007750E4">
            <w:pPr>
              <w:pStyle w:val="NoSpacing"/>
              <w:rPr>
                <w:rFonts w:ascii="Arial" w:hAnsi="Arial" w:cs="Arial"/>
                <w:b/>
                <w:color w:val="002060"/>
                <w:sz w:val="20"/>
                <w:szCs w:val="20"/>
              </w:rPr>
            </w:pPr>
            <w:r w:rsidRPr="00DC045A">
              <w:rPr>
                <w:rFonts w:ascii="Arial" w:hAnsi="Arial" w:cs="Arial"/>
                <w:b/>
                <w:color w:val="002060"/>
                <w:sz w:val="20"/>
                <w:szCs w:val="20"/>
              </w:rPr>
              <w:t>Statistical Quality</w:t>
            </w:r>
          </w:p>
          <w:p w:rsidR="00F86827" w:rsidRPr="00DC045A" w:rsidRDefault="00F86827" w:rsidP="00F86827">
            <w:pPr>
              <w:pStyle w:val="NoSpacing"/>
              <w:rPr>
                <w:rFonts w:ascii="Arial" w:hAnsi="Arial" w:cs="Arial"/>
                <w:sz w:val="20"/>
                <w:szCs w:val="20"/>
              </w:rPr>
            </w:pPr>
            <w:r w:rsidRPr="00DC045A">
              <w:rPr>
                <w:rFonts w:ascii="Arial" w:hAnsi="Arial" w:cs="Arial"/>
                <w:b/>
                <w:sz w:val="20"/>
                <w:szCs w:val="20"/>
              </w:rPr>
              <w:t>HSE:</w:t>
            </w:r>
            <w:r w:rsidRPr="00DC045A">
              <w:rPr>
                <w:rFonts w:ascii="Arial" w:hAnsi="Arial" w:cs="Arial"/>
                <w:sz w:val="20"/>
                <w:szCs w:val="20"/>
              </w:rPr>
              <w:t xml:space="preserve"> RIDDOR Statistics, </w:t>
            </w:r>
            <w:hyperlink r:id="rId55" w:history="1">
              <w:r w:rsidRPr="00DC045A">
                <w:rPr>
                  <w:rStyle w:val="Hyperlink"/>
                  <w:rFonts w:ascii="Arial" w:hAnsi="Arial" w:cs="Arial"/>
                  <w:sz w:val="20"/>
                  <w:szCs w:val="20"/>
                </w:rPr>
                <w:t>Background Quality Report</w:t>
              </w:r>
            </w:hyperlink>
          </w:p>
          <w:p w:rsidR="003F6C07" w:rsidRPr="00DC045A" w:rsidRDefault="003F6C07" w:rsidP="003F6C07">
            <w:pPr>
              <w:pStyle w:val="NoSpacing"/>
              <w:rPr>
                <w:rFonts w:ascii="Arial" w:hAnsi="Arial" w:cs="Arial"/>
                <w:sz w:val="20"/>
                <w:szCs w:val="20"/>
              </w:rPr>
            </w:pPr>
            <w:r w:rsidRPr="00DC045A">
              <w:rPr>
                <w:rFonts w:ascii="Arial" w:hAnsi="Arial" w:cs="Arial"/>
                <w:b/>
                <w:sz w:val="20"/>
                <w:szCs w:val="20"/>
              </w:rPr>
              <w:t xml:space="preserve">MoD: </w:t>
            </w:r>
            <w:r w:rsidRPr="00DC045A">
              <w:rPr>
                <w:rFonts w:ascii="Arial" w:hAnsi="Arial" w:cs="Arial"/>
                <w:sz w:val="20"/>
                <w:szCs w:val="20"/>
              </w:rPr>
              <w:t xml:space="preserve">Defence Inflation Statistics, </w:t>
            </w:r>
            <w:hyperlink r:id="rId56" w:history="1">
              <w:r w:rsidRPr="00DC045A">
                <w:rPr>
                  <w:rStyle w:val="Hyperlink"/>
                  <w:rFonts w:ascii="Arial" w:hAnsi="Arial" w:cs="Arial"/>
                  <w:sz w:val="20"/>
                  <w:szCs w:val="20"/>
                </w:rPr>
                <w:t>Background Quality Report</w:t>
              </w:r>
            </w:hyperlink>
          </w:p>
          <w:p w:rsidR="00F86827" w:rsidRPr="00DC045A" w:rsidRDefault="00F86827" w:rsidP="00F86827">
            <w:pPr>
              <w:pStyle w:val="NoSpacing"/>
              <w:rPr>
                <w:rFonts w:ascii="Arial" w:hAnsi="Arial" w:cs="Arial"/>
                <w:sz w:val="20"/>
                <w:szCs w:val="20"/>
              </w:rPr>
            </w:pPr>
            <w:r w:rsidRPr="00DC045A">
              <w:rPr>
                <w:rFonts w:ascii="Arial" w:hAnsi="Arial" w:cs="Arial"/>
                <w:b/>
                <w:sz w:val="20"/>
                <w:szCs w:val="20"/>
              </w:rPr>
              <w:t>NISRA:</w:t>
            </w:r>
            <w:r w:rsidRPr="00DC045A">
              <w:rPr>
                <w:rFonts w:ascii="Arial" w:hAnsi="Arial" w:cs="Arial"/>
                <w:sz w:val="20"/>
                <w:szCs w:val="20"/>
              </w:rPr>
              <w:t xml:space="preserve"> ONS </w:t>
            </w:r>
            <w:hyperlink r:id="rId57" w:history="1">
              <w:r w:rsidRPr="00DC045A">
                <w:rPr>
                  <w:rStyle w:val="Hyperlink"/>
                  <w:rFonts w:ascii="Arial" w:hAnsi="Arial" w:cs="Arial"/>
                  <w:sz w:val="20"/>
                  <w:szCs w:val="20"/>
                </w:rPr>
                <w:t>report</w:t>
              </w:r>
            </w:hyperlink>
            <w:r w:rsidRPr="00DC045A">
              <w:rPr>
                <w:rFonts w:ascii="Arial" w:hAnsi="Arial" w:cs="Arial"/>
                <w:sz w:val="20"/>
                <w:szCs w:val="20"/>
              </w:rPr>
              <w:t xml:space="preserve"> on developing quality measures for Northern Ireland construction statistics</w:t>
            </w:r>
          </w:p>
          <w:p w:rsidR="00F86827" w:rsidRPr="00DC045A" w:rsidRDefault="00F86827" w:rsidP="007750E4">
            <w:pPr>
              <w:pStyle w:val="NoSpacing"/>
              <w:rPr>
                <w:rFonts w:ascii="Arial" w:hAnsi="Arial" w:cs="Arial"/>
                <w:b/>
                <w:color w:val="002060"/>
                <w:sz w:val="20"/>
                <w:szCs w:val="20"/>
              </w:rPr>
            </w:pPr>
          </w:p>
        </w:tc>
        <w:tc>
          <w:tcPr>
            <w:tcW w:w="4621" w:type="dxa"/>
          </w:tcPr>
          <w:p w:rsidR="00F86827" w:rsidRPr="00DC045A" w:rsidRDefault="00F86827" w:rsidP="00F86827">
            <w:pPr>
              <w:pStyle w:val="NoSpacing"/>
              <w:numPr>
                <w:ilvl w:val="0"/>
                <w:numId w:val="6"/>
              </w:numPr>
              <w:ind w:left="341" w:hanging="284"/>
              <w:rPr>
                <w:rFonts w:ascii="Arial" w:hAnsi="Arial" w:cs="Arial"/>
                <w:sz w:val="20"/>
                <w:szCs w:val="20"/>
              </w:rPr>
            </w:pPr>
            <w:r w:rsidRPr="00DC045A">
              <w:rPr>
                <w:rFonts w:ascii="Arial" w:hAnsi="Arial" w:cs="Arial"/>
                <w:sz w:val="20"/>
                <w:szCs w:val="20"/>
              </w:rPr>
              <w:t xml:space="preserve">GSS website: </w:t>
            </w:r>
            <w:hyperlink r:id="rId58" w:history="1">
              <w:r w:rsidRPr="00DC045A">
                <w:rPr>
                  <w:rStyle w:val="Hyperlink"/>
                  <w:rFonts w:ascii="Arial" w:hAnsi="Arial" w:cs="Arial"/>
                  <w:sz w:val="20"/>
                  <w:szCs w:val="20"/>
                </w:rPr>
                <w:t>Quality section</w:t>
              </w:r>
            </w:hyperlink>
            <w:r w:rsidRPr="00DC045A">
              <w:rPr>
                <w:rFonts w:ascii="Arial" w:hAnsi="Arial" w:cs="Arial"/>
                <w:sz w:val="20"/>
                <w:szCs w:val="20"/>
              </w:rPr>
              <w:t xml:space="preserve"> </w:t>
            </w:r>
          </w:p>
        </w:tc>
      </w:tr>
    </w:tbl>
    <w:p w:rsidR="007750E4" w:rsidRPr="00DC045A" w:rsidRDefault="007750E4">
      <w:pPr>
        <w:rPr>
          <w:rFonts w:ascii="Arial" w:hAnsi="Arial" w:cs="Arial"/>
          <w:sz w:val="20"/>
          <w:szCs w:val="20"/>
        </w:rPr>
      </w:pPr>
    </w:p>
    <w:p w:rsidR="007750E4" w:rsidRPr="00DC045A" w:rsidRDefault="007750E4">
      <w:pPr>
        <w:rPr>
          <w:rFonts w:ascii="Arial" w:hAnsi="Arial" w:cs="Arial"/>
          <w:sz w:val="20"/>
          <w:szCs w:val="20"/>
        </w:rPr>
      </w:pPr>
    </w:p>
    <w:p w:rsidR="00933B90" w:rsidRPr="00DC045A" w:rsidRDefault="00933B90">
      <w:pPr>
        <w:rPr>
          <w:rFonts w:ascii="Arial" w:hAnsi="Arial" w:cs="Arial"/>
          <w:sz w:val="20"/>
          <w:szCs w:val="20"/>
        </w:rPr>
      </w:pPr>
      <w:r w:rsidRPr="00DC045A">
        <w:rPr>
          <w:rFonts w:ascii="Arial" w:hAnsi="Arial" w:cs="Arial"/>
          <w:sz w:val="20"/>
          <w:szCs w:val="20"/>
        </w:rPr>
        <w:br w:type="page"/>
      </w:r>
    </w:p>
    <w:p w:rsidR="007750E4" w:rsidRPr="006B68CE" w:rsidRDefault="00933B90" w:rsidP="006B68CE">
      <w:pPr>
        <w:pStyle w:val="ListParagraph"/>
        <w:numPr>
          <w:ilvl w:val="0"/>
          <w:numId w:val="17"/>
        </w:numPr>
        <w:ind w:left="426" w:hanging="426"/>
        <w:rPr>
          <w:rFonts w:ascii="Arial" w:hAnsi="Arial" w:cs="Arial"/>
          <w:b/>
          <w:color w:val="002060"/>
        </w:rPr>
      </w:pPr>
      <w:r w:rsidRPr="006B68CE">
        <w:rPr>
          <w:rFonts w:ascii="Arial" w:hAnsi="Arial" w:cs="Arial"/>
          <w:b/>
          <w:color w:val="002060"/>
        </w:rPr>
        <w:lastRenderedPageBreak/>
        <w:t>Presenting and disseminating data effectively</w:t>
      </w:r>
    </w:p>
    <w:p w:rsidR="00933B90" w:rsidRPr="00DC045A" w:rsidRDefault="00933B90" w:rsidP="006B68CE">
      <w:pPr>
        <w:pStyle w:val="NoSpacing"/>
        <w:jc w:val="both"/>
        <w:rPr>
          <w:rFonts w:ascii="Arial" w:eastAsia="Times New Roman" w:hAnsi="Arial" w:cs="Arial"/>
          <w:sz w:val="20"/>
          <w:szCs w:val="20"/>
          <w:lang w:eastAsia="en-GB"/>
        </w:rPr>
      </w:pPr>
      <w:r w:rsidRPr="00DC045A">
        <w:rPr>
          <w:rFonts w:ascii="Arial" w:eastAsia="Times New Roman" w:hAnsi="Arial" w:cs="Arial"/>
          <w:sz w:val="20"/>
          <w:szCs w:val="20"/>
          <w:lang w:eastAsia="en-GB"/>
        </w:rPr>
        <w:t xml:space="preserve">This statistical strand is concerned with the release of the statistical products to customers. It includes all activities associated with assembling and releasing a range of static and dynamic products via a range of channels. These activities support customers to access and use the outputs released by the </w:t>
      </w:r>
      <w:r w:rsidR="00227CB4" w:rsidRPr="00DC045A">
        <w:rPr>
          <w:rFonts w:ascii="Arial" w:eastAsia="Times New Roman" w:hAnsi="Arial" w:cs="Arial"/>
          <w:sz w:val="20"/>
          <w:szCs w:val="20"/>
          <w:lang w:eastAsia="en-GB"/>
        </w:rPr>
        <w:t>Department.</w:t>
      </w:r>
      <w:r w:rsidRPr="00DC045A">
        <w:rPr>
          <w:rFonts w:ascii="Arial" w:eastAsia="Times New Roman" w:hAnsi="Arial" w:cs="Arial"/>
          <w:sz w:val="20"/>
          <w:szCs w:val="20"/>
          <w:lang w:eastAsia="en-GB"/>
        </w:rPr>
        <w:t xml:space="preserve"> </w:t>
      </w:r>
    </w:p>
    <w:p w:rsidR="00933B90" w:rsidRPr="00DC045A" w:rsidRDefault="00933B90" w:rsidP="00933B90">
      <w:pPr>
        <w:spacing w:after="0" w:line="240" w:lineRule="auto"/>
        <w:rPr>
          <w:rFonts w:ascii="Arial" w:eastAsia="Times New Roman" w:hAnsi="Arial" w:cs="Arial"/>
          <w:sz w:val="20"/>
          <w:szCs w:val="20"/>
          <w:lang w:eastAsia="en-GB"/>
        </w:rPr>
      </w:pPr>
    </w:p>
    <w:p w:rsidR="00227CB4" w:rsidRPr="00DC045A" w:rsidRDefault="00227CB4" w:rsidP="00227CB4">
      <w:pPr>
        <w:rPr>
          <w:rFonts w:ascii="Arial" w:hAnsi="Arial" w:cs="Arial"/>
          <w:sz w:val="20"/>
          <w:szCs w:val="20"/>
        </w:rPr>
      </w:pPr>
      <w:r w:rsidRPr="00DC045A">
        <w:rPr>
          <w:rFonts w:ascii="Arial" w:hAnsi="Arial" w:cs="Arial"/>
          <w:sz w:val="20"/>
          <w:szCs w:val="20"/>
        </w:rPr>
        <w:t>This statistical strand maps onto the</w:t>
      </w:r>
      <w:r w:rsidR="00941CDC" w:rsidRPr="00DC045A">
        <w:rPr>
          <w:rFonts w:ascii="Arial" w:hAnsi="Arial" w:cs="Arial"/>
          <w:sz w:val="20"/>
          <w:szCs w:val="20"/>
        </w:rPr>
        <w:t xml:space="preserve"> </w:t>
      </w:r>
      <w:r w:rsidR="00941CDC" w:rsidRPr="00DC045A">
        <w:rPr>
          <w:rFonts w:ascii="Arial" w:hAnsi="Arial" w:cs="Arial"/>
          <w:b/>
          <w:sz w:val="20"/>
          <w:szCs w:val="20"/>
        </w:rPr>
        <w:t>Disseminate and Evaluate phases of the</w:t>
      </w:r>
      <w:r w:rsidR="00941CDC" w:rsidRPr="00DC045A">
        <w:rPr>
          <w:rFonts w:ascii="Arial" w:hAnsi="Arial" w:cs="Arial"/>
          <w:sz w:val="20"/>
          <w:szCs w:val="20"/>
        </w:rPr>
        <w:t xml:space="preserve"> </w:t>
      </w:r>
      <w:r w:rsidRPr="00DC045A">
        <w:rPr>
          <w:rFonts w:ascii="Arial" w:hAnsi="Arial" w:cs="Arial"/>
          <w:b/>
          <w:sz w:val="20"/>
          <w:szCs w:val="20"/>
        </w:rPr>
        <w:t>GSBPM</w:t>
      </w:r>
      <w:r w:rsidRPr="00DC045A">
        <w:rPr>
          <w:rFonts w:ascii="Arial" w:hAnsi="Arial" w:cs="Arial"/>
          <w:sz w:val="20"/>
          <w:szCs w:val="20"/>
        </w:rPr>
        <w:t>. The following is covered: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21"/>
        <w:gridCol w:w="4621"/>
      </w:tblGrid>
      <w:tr w:rsidR="00941CDC" w:rsidRPr="00DC045A" w:rsidTr="00375BC7">
        <w:tc>
          <w:tcPr>
            <w:tcW w:w="4621" w:type="dxa"/>
          </w:tcPr>
          <w:p w:rsidR="00941CDC" w:rsidRPr="00DC045A" w:rsidRDefault="00941CDC" w:rsidP="00941CDC">
            <w:pPr>
              <w:pStyle w:val="ListParagraph"/>
              <w:numPr>
                <w:ilvl w:val="0"/>
                <w:numId w:val="15"/>
              </w:numPr>
              <w:ind w:left="284" w:hanging="284"/>
              <w:rPr>
                <w:rFonts w:ascii="Arial" w:hAnsi="Arial" w:cs="Arial"/>
                <w:sz w:val="20"/>
                <w:szCs w:val="20"/>
              </w:rPr>
            </w:pPr>
            <w:r w:rsidRPr="00DC045A">
              <w:rPr>
                <w:rFonts w:ascii="Arial" w:hAnsi="Arial" w:cs="Arial"/>
                <w:sz w:val="20"/>
                <w:szCs w:val="20"/>
              </w:rPr>
              <w:t>Manages the update of systems where data and metadata are stored for dissemination purposes</w:t>
            </w:r>
          </w:p>
          <w:p w:rsidR="00941CDC" w:rsidRPr="00DC045A" w:rsidRDefault="00941CDC" w:rsidP="00941CDC">
            <w:pPr>
              <w:pStyle w:val="ListParagraph"/>
              <w:numPr>
                <w:ilvl w:val="0"/>
                <w:numId w:val="15"/>
              </w:numPr>
              <w:ind w:left="284" w:hanging="284"/>
              <w:rPr>
                <w:rFonts w:ascii="Arial" w:hAnsi="Arial" w:cs="Arial"/>
                <w:sz w:val="20"/>
                <w:szCs w:val="20"/>
              </w:rPr>
            </w:pPr>
            <w:r w:rsidRPr="00DC045A">
              <w:rPr>
                <w:rFonts w:ascii="Arial" w:hAnsi="Arial" w:cs="Arial"/>
                <w:sz w:val="20"/>
                <w:szCs w:val="20"/>
              </w:rPr>
              <w:t xml:space="preserve">Produces dissemination products to meet user needs - this could include printed publications, press releases, </w:t>
            </w:r>
            <w:proofErr w:type="spellStart"/>
            <w:r w:rsidRPr="00DC045A">
              <w:rPr>
                <w:rFonts w:ascii="Arial" w:hAnsi="Arial" w:cs="Arial"/>
                <w:sz w:val="20"/>
                <w:szCs w:val="20"/>
              </w:rPr>
              <w:t>infographic</w:t>
            </w:r>
            <w:proofErr w:type="spellEnd"/>
            <w:r w:rsidRPr="00DC045A">
              <w:rPr>
                <w:rFonts w:ascii="Arial" w:hAnsi="Arial" w:cs="Arial"/>
                <w:sz w:val="20"/>
                <w:szCs w:val="20"/>
              </w:rPr>
              <w:t xml:space="preserve"> sheets, interactive web sites (graphics), web pages, downloadable files, etc.</w:t>
            </w:r>
          </w:p>
          <w:p w:rsidR="00941CDC" w:rsidRPr="00DC045A" w:rsidRDefault="00941CDC" w:rsidP="00941CDC">
            <w:pPr>
              <w:pStyle w:val="ListParagraph"/>
              <w:numPr>
                <w:ilvl w:val="0"/>
                <w:numId w:val="15"/>
              </w:numPr>
              <w:ind w:left="284" w:hanging="284"/>
              <w:rPr>
                <w:rFonts w:ascii="Arial" w:hAnsi="Arial" w:cs="Arial"/>
                <w:sz w:val="20"/>
                <w:szCs w:val="20"/>
              </w:rPr>
            </w:pPr>
            <w:r w:rsidRPr="00DC045A">
              <w:rPr>
                <w:rFonts w:ascii="Arial" w:hAnsi="Arial" w:cs="Arial"/>
                <w:sz w:val="20"/>
                <w:szCs w:val="20"/>
              </w:rPr>
              <w:t>Project manages the release of dissemination products</w:t>
            </w:r>
          </w:p>
          <w:p w:rsidR="00941CDC" w:rsidRPr="00DC045A" w:rsidRDefault="00941CDC" w:rsidP="00941CDC">
            <w:pPr>
              <w:pStyle w:val="ListParagraph"/>
              <w:numPr>
                <w:ilvl w:val="0"/>
                <w:numId w:val="15"/>
              </w:numPr>
              <w:ind w:left="284" w:hanging="284"/>
              <w:rPr>
                <w:rFonts w:ascii="Arial" w:hAnsi="Arial" w:cs="Arial"/>
                <w:sz w:val="20"/>
                <w:szCs w:val="20"/>
              </w:rPr>
            </w:pPr>
            <w:r w:rsidRPr="00DC045A">
              <w:rPr>
                <w:rFonts w:ascii="Arial" w:hAnsi="Arial" w:cs="Arial"/>
                <w:sz w:val="20"/>
                <w:szCs w:val="20"/>
              </w:rPr>
              <w:t>Provides briefings for specific groups such as the press or Ministers</w:t>
            </w:r>
          </w:p>
          <w:p w:rsidR="00941CDC" w:rsidRPr="00DC045A" w:rsidRDefault="00941CDC" w:rsidP="00941CDC">
            <w:pPr>
              <w:pStyle w:val="ListParagraph"/>
              <w:numPr>
                <w:ilvl w:val="0"/>
                <w:numId w:val="15"/>
              </w:numPr>
              <w:ind w:left="284" w:hanging="284"/>
              <w:rPr>
                <w:rFonts w:ascii="Arial" w:hAnsi="Arial" w:cs="Arial"/>
                <w:sz w:val="20"/>
                <w:szCs w:val="20"/>
              </w:rPr>
            </w:pPr>
            <w:r w:rsidRPr="00DC045A">
              <w:rPr>
                <w:rFonts w:ascii="Arial" w:hAnsi="Arial" w:cs="Arial"/>
                <w:sz w:val="20"/>
                <w:szCs w:val="20"/>
              </w:rPr>
              <w:t>Operates within the arrangements for any pre-release embargoes</w:t>
            </w:r>
          </w:p>
        </w:tc>
        <w:tc>
          <w:tcPr>
            <w:tcW w:w="4621" w:type="dxa"/>
          </w:tcPr>
          <w:p w:rsidR="00375BC7" w:rsidRPr="00DC045A" w:rsidRDefault="00941CDC" w:rsidP="00375BC7">
            <w:pPr>
              <w:pStyle w:val="ListParagraph"/>
              <w:numPr>
                <w:ilvl w:val="0"/>
                <w:numId w:val="15"/>
              </w:numPr>
              <w:ind w:left="341" w:hanging="284"/>
              <w:rPr>
                <w:rFonts w:ascii="Arial" w:hAnsi="Arial" w:cs="Arial"/>
                <w:sz w:val="20"/>
                <w:szCs w:val="20"/>
              </w:rPr>
            </w:pPr>
            <w:r w:rsidRPr="00DC045A">
              <w:rPr>
                <w:rFonts w:ascii="Arial" w:hAnsi="Arial" w:cs="Arial"/>
                <w:sz w:val="20"/>
                <w:szCs w:val="20"/>
              </w:rPr>
              <w:t>Promotes the dissemination of statistical products to help reach the widest possible audience</w:t>
            </w:r>
          </w:p>
          <w:p w:rsidR="00375BC7" w:rsidRPr="00DC045A" w:rsidRDefault="00375BC7" w:rsidP="00375BC7">
            <w:pPr>
              <w:pStyle w:val="ListParagraph"/>
              <w:numPr>
                <w:ilvl w:val="0"/>
                <w:numId w:val="15"/>
              </w:numPr>
              <w:ind w:left="341" w:hanging="284"/>
              <w:rPr>
                <w:rFonts w:ascii="Arial" w:hAnsi="Arial" w:cs="Arial"/>
                <w:sz w:val="20"/>
                <w:szCs w:val="20"/>
              </w:rPr>
            </w:pPr>
            <w:r w:rsidRPr="00DC045A">
              <w:rPr>
                <w:rFonts w:ascii="Arial" w:hAnsi="Arial" w:cs="Arial"/>
                <w:sz w:val="20"/>
                <w:szCs w:val="20"/>
              </w:rPr>
              <w:t>Manages user support to ensure that customer queries and requests for services are recorded, and that responses are provided within agreed deadlines. These queries should be reviewed regularly to provide an input to the over-arching quality management process, as they can indicate new or changing needs.</w:t>
            </w:r>
          </w:p>
          <w:p w:rsidR="00941CDC" w:rsidRPr="00DC045A" w:rsidRDefault="00941CDC" w:rsidP="00375BC7">
            <w:pPr>
              <w:rPr>
                <w:rFonts w:ascii="Arial" w:hAnsi="Arial" w:cs="Arial"/>
                <w:sz w:val="20"/>
                <w:szCs w:val="20"/>
              </w:rPr>
            </w:pPr>
          </w:p>
        </w:tc>
      </w:tr>
    </w:tbl>
    <w:p w:rsidR="00375BC7" w:rsidRPr="00DC045A" w:rsidRDefault="00375BC7" w:rsidP="00375BC7">
      <w:pPr>
        <w:rPr>
          <w:rFonts w:ascii="Arial" w:hAnsi="Arial" w:cs="Arial"/>
          <w:b/>
          <w:i/>
          <w:color w:val="002060"/>
          <w:sz w:val="20"/>
          <w:szCs w:val="20"/>
        </w:rPr>
      </w:pPr>
    </w:p>
    <w:p w:rsidR="00375BC7" w:rsidRPr="006B68CE" w:rsidRDefault="00375BC7" w:rsidP="00375BC7">
      <w:pPr>
        <w:rPr>
          <w:rFonts w:ascii="Arial" w:hAnsi="Arial" w:cs="Arial"/>
          <w:b/>
          <w:color w:val="002060"/>
        </w:rPr>
      </w:pPr>
      <w:r w:rsidRPr="006B68CE">
        <w:rPr>
          <w:rFonts w:ascii="Arial" w:hAnsi="Arial" w:cs="Arial"/>
          <w:b/>
          <w:i/>
          <w:color w:val="002060"/>
        </w:rPr>
        <w:t>Statistical Knowledge required</w:t>
      </w:r>
    </w:p>
    <w:tbl>
      <w:tblPr>
        <w:tblStyle w:val="TableGrid"/>
        <w:tblW w:w="9407" w:type="dxa"/>
        <w:tblLook w:val="04A0"/>
      </w:tblPr>
      <w:tblGrid>
        <w:gridCol w:w="4644"/>
        <w:gridCol w:w="4763"/>
      </w:tblGrid>
      <w:tr w:rsidR="00227CB4" w:rsidRPr="00DC045A" w:rsidTr="00375BC7">
        <w:tc>
          <w:tcPr>
            <w:tcW w:w="4644" w:type="dxa"/>
          </w:tcPr>
          <w:p w:rsidR="00227CB4" w:rsidRPr="00DC045A" w:rsidRDefault="00227CB4" w:rsidP="00227CB4">
            <w:pPr>
              <w:pStyle w:val="NoSpacing"/>
              <w:ind w:left="57"/>
              <w:rPr>
                <w:rFonts w:ascii="Arial" w:hAnsi="Arial" w:cs="Arial"/>
                <w:b/>
                <w:color w:val="002060"/>
                <w:sz w:val="20"/>
                <w:szCs w:val="20"/>
              </w:rPr>
            </w:pPr>
            <w:r w:rsidRPr="00DC045A">
              <w:rPr>
                <w:rFonts w:ascii="Arial" w:hAnsi="Arial" w:cs="Arial"/>
                <w:b/>
                <w:color w:val="002060"/>
                <w:sz w:val="20"/>
                <w:szCs w:val="20"/>
              </w:rPr>
              <w:t>Data Visualisation</w:t>
            </w:r>
          </w:p>
          <w:p w:rsidR="00227CB4" w:rsidRPr="00DC045A" w:rsidRDefault="00227CB4" w:rsidP="00227CB4">
            <w:pPr>
              <w:pStyle w:val="NoSpacing"/>
              <w:numPr>
                <w:ilvl w:val="0"/>
                <w:numId w:val="6"/>
              </w:numPr>
              <w:ind w:left="341" w:hanging="284"/>
              <w:rPr>
                <w:rFonts w:ascii="Arial" w:hAnsi="Arial" w:cs="Arial"/>
                <w:sz w:val="20"/>
                <w:szCs w:val="20"/>
              </w:rPr>
            </w:pPr>
            <w:r w:rsidRPr="00DC045A">
              <w:rPr>
                <w:rFonts w:ascii="Arial" w:hAnsi="Arial" w:cs="Arial"/>
                <w:sz w:val="20"/>
                <w:szCs w:val="20"/>
              </w:rPr>
              <w:t>Understanding what chart types are most appropriate for depicting different relationships</w:t>
            </w:r>
          </w:p>
          <w:p w:rsidR="00227CB4" w:rsidRDefault="00227CB4" w:rsidP="00227CB4">
            <w:pPr>
              <w:pStyle w:val="NoSpacing"/>
              <w:numPr>
                <w:ilvl w:val="0"/>
                <w:numId w:val="6"/>
              </w:numPr>
              <w:ind w:left="341" w:hanging="284"/>
              <w:rPr>
                <w:rFonts w:ascii="Arial" w:hAnsi="Arial" w:cs="Arial"/>
                <w:sz w:val="20"/>
                <w:szCs w:val="20"/>
              </w:rPr>
            </w:pPr>
            <w:r w:rsidRPr="00DC045A">
              <w:rPr>
                <w:rFonts w:ascii="Arial" w:hAnsi="Arial" w:cs="Arial"/>
                <w:sz w:val="20"/>
                <w:szCs w:val="20"/>
              </w:rPr>
              <w:t>Static visualisations</w:t>
            </w:r>
          </w:p>
          <w:p w:rsidR="00D55100" w:rsidRPr="00DC045A" w:rsidRDefault="00D55100" w:rsidP="00D55100">
            <w:pPr>
              <w:pStyle w:val="NoSpacing"/>
              <w:ind w:left="57"/>
              <w:rPr>
                <w:rFonts w:ascii="Arial" w:hAnsi="Arial" w:cs="Arial"/>
                <w:sz w:val="20"/>
                <w:szCs w:val="20"/>
              </w:rPr>
            </w:pPr>
          </w:p>
        </w:tc>
        <w:tc>
          <w:tcPr>
            <w:tcW w:w="4763" w:type="dxa"/>
          </w:tcPr>
          <w:p w:rsidR="00227CB4" w:rsidRPr="00DC045A" w:rsidRDefault="00227CB4" w:rsidP="00227CB4">
            <w:pPr>
              <w:pStyle w:val="NoSpacing"/>
              <w:numPr>
                <w:ilvl w:val="0"/>
                <w:numId w:val="6"/>
              </w:numPr>
              <w:ind w:left="341" w:hanging="284"/>
              <w:rPr>
                <w:rFonts w:ascii="Arial" w:hAnsi="Arial" w:cs="Arial"/>
                <w:sz w:val="20"/>
                <w:szCs w:val="20"/>
              </w:rPr>
            </w:pPr>
            <w:r w:rsidRPr="00DC045A">
              <w:rPr>
                <w:rFonts w:ascii="Arial" w:hAnsi="Arial" w:cs="Arial"/>
                <w:sz w:val="20"/>
                <w:szCs w:val="20"/>
              </w:rPr>
              <w:t>Interactive visualisations</w:t>
            </w:r>
          </w:p>
          <w:p w:rsidR="00227CB4" w:rsidRPr="00DC045A" w:rsidRDefault="00227CB4" w:rsidP="00227CB4">
            <w:pPr>
              <w:pStyle w:val="NoSpacing"/>
              <w:numPr>
                <w:ilvl w:val="0"/>
                <w:numId w:val="6"/>
              </w:numPr>
              <w:ind w:left="341" w:hanging="284"/>
              <w:rPr>
                <w:rFonts w:ascii="Arial" w:hAnsi="Arial" w:cs="Arial"/>
                <w:sz w:val="20"/>
                <w:szCs w:val="20"/>
              </w:rPr>
            </w:pPr>
            <w:proofErr w:type="spellStart"/>
            <w:r w:rsidRPr="00DC045A">
              <w:rPr>
                <w:rFonts w:ascii="Arial" w:hAnsi="Arial" w:cs="Arial"/>
                <w:sz w:val="20"/>
                <w:szCs w:val="20"/>
              </w:rPr>
              <w:t>Infographics</w:t>
            </w:r>
            <w:proofErr w:type="spellEnd"/>
          </w:p>
          <w:p w:rsidR="00227CB4" w:rsidRPr="00DC045A" w:rsidRDefault="00227CB4" w:rsidP="00227CB4">
            <w:pPr>
              <w:pStyle w:val="NoSpacing"/>
              <w:numPr>
                <w:ilvl w:val="0"/>
                <w:numId w:val="6"/>
              </w:numPr>
              <w:ind w:left="341" w:hanging="284"/>
              <w:rPr>
                <w:rFonts w:ascii="Arial" w:hAnsi="Arial" w:cs="Arial"/>
                <w:sz w:val="20"/>
                <w:szCs w:val="20"/>
              </w:rPr>
            </w:pPr>
            <w:r w:rsidRPr="00DC045A">
              <w:rPr>
                <w:rFonts w:ascii="Arial" w:hAnsi="Arial" w:cs="Arial"/>
                <w:sz w:val="20"/>
                <w:szCs w:val="20"/>
              </w:rPr>
              <w:t>Mapping</w:t>
            </w:r>
          </w:p>
        </w:tc>
      </w:tr>
      <w:tr w:rsidR="00227CB4" w:rsidRPr="00DC045A" w:rsidTr="00375BC7">
        <w:tc>
          <w:tcPr>
            <w:tcW w:w="4644" w:type="dxa"/>
          </w:tcPr>
          <w:p w:rsidR="00227CB4" w:rsidRPr="00DC045A" w:rsidRDefault="00D127D5" w:rsidP="00227CB4">
            <w:pPr>
              <w:pStyle w:val="NoSpacing"/>
              <w:ind w:left="57"/>
              <w:rPr>
                <w:rFonts w:ascii="Arial" w:hAnsi="Arial" w:cs="Arial"/>
                <w:b/>
                <w:color w:val="002060"/>
                <w:sz w:val="20"/>
                <w:szCs w:val="20"/>
              </w:rPr>
            </w:pPr>
            <w:r w:rsidRPr="00DC045A">
              <w:rPr>
                <w:rFonts w:ascii="Arial" w:hAnsi="Arial" w:cs="Arial"/>
                <w:b/>
                <w:color w:val="002060"/>
                <w:sz w:val="20"/>
                <w:szCs w:val="20"/>
              </w:rPr>
              <w:t>Communicating Statistics</w:t>
            </w:r>
          </w:p>
          <w:p w:rsidR="00227CB4" w:rsidRPr="00DC045A" w:rsidRDefault="00227CB4" w:rsidP="00227CB4">
            <w:pPr>
              <w:pStyle w:val="NoSpacing"/>
              <w:numPr>
                <w:ilvl w:val="0"/>
                <w:numId w:val="6"/>
              </w:numPr>
              <w:ind w:left="341" w:hanging="284"/>
              <w:rPr>
                <w:rFonts w:ascii="Arial" w:hAnsi="Arial" w:cs="Arial"/>
                <w:sz w:val="20"/>
                <w:szCs w:val="20"/>
              </w:rPr>
            </w:pPr>
            <w:r w:rsidRPr="00DC045A">
              <w:rPr>
                <w:rFonts w:ascii="Arial" w:hAnsi="Arial" w:cs="Arial"/>
                <w:sz w:val="20"/>
                <w:szCs w:val="20"/>
              </w:rPr>
              <w:t>Writing about statistics</w:t>
            </w:r>
          </w:p>
          <w:p w:rsidR="00227CB4" w:rsidRPr="00DC045A" w:rsidRDefault="00227CB4" w:rsidP="00227CB4">
            <w:pPr>
              <w:pStyle w:val="NoSpacing"/>
              <w:numPr>
                <w:ilvl w:val="0"/>
                <w:numId w:val="10"/>
              </w:numPr>
              <w:ind w:left="709" w:hanging="283"/>
              <w:rPr>
                <w:rFonts w:ascii="Arial" w:hAnsi="Arial" w:cs="Arial"/>
                <w:sz w:val="20"/>
                <w:szCs w:val="20"/>
              </w:rPr>
            </w:pPr>
            <w:r w:rsidRPr="00DC045A">
              <w:rPr>
                <w:rFonts w:ascii="Arial" w:hAnsi="Arial" w:cs="Arial"/>
                <w:sz w:val="20"/>
                <w:szCs w:val="20"/>
              </w:rPr>
              <w:t>Statistical commentary for non-technical audiences</w:t>
            </w:r>
          </w:p>
          <w:p w:rsidR="00227CB4" w:rsidRPr="00D55100" w:rsidRDefault="00227CB4" w:rsidP="00D55100">
            <w:pPr>
              <w:pStyle w:val="NoSpacing"/>
              <w:numPr>
                <w:ilvl w:val="0"/>
                <w:numId w:val="18"/>
              </w:numPr>
              <w:ind w:left="709" w:hanging="283"/>
              <w:rPr>
                <w:rFonts w:ascii="Arial" w:hAnsi="Arial" w:cs="Arial"/>
                <w:sz w:val="20"/>
                <w:szCs w:val="20"/>
              </w:rPr>
            </w:pPr>
            <w:r w:rsidRPr="00DC045A">
              <w:rPr>
                <w:rFonts w:ascii="Arial" w:hAnsi="Arial" w:cs="Arial"/>
                <w:sz w:val="20"/>
                <w:szCs w:val="20"/>
              </w:rPr>
              <w:t xml:space="preserve">Presentation of official </w:t>
            </w:r>
            <w:r w:rsidRPr="00D55100">
              <w:rPr>
                <w:rFonts w:ascii="Arial" w:hAnsi="Arial" w:cs="Arial"/>
                <w:sz w:val="20"/>
                <w:szCs w:val="20"/>
              </w:rPr>
              <w:t>statistics</w:t>
            </w:r>
          </w:p>
          <w:p w:rsidR="00227CB4" w:rsidRPr="00DC045A" w:rsidRDefault="00227CB4" w:rsidP="00D55100">
            <w:pPr>
              <w:pStyle w:val="NoSpacing"/>
              <w:numPr>
                <w:ilvl w:val="0"/>
                <w:numId w:val="18"/>
              </w:numPr>
              <w:ind w:left="426" w:hanging="284"/>
              <w:rPr>
                <w:rFonts w:ascii="Arial" w:hAnsi="Arial" w:cs="Arial"/>
                <w:b/>
                <w:color w:val="002060"/>
                <w:sz w:val="20"/>
                <w:szCs w:val="20"/>
              </w:rPr>
            </w:pPr>
            <w:r w:rsidRPr="00D55100">
              <w:rPr>
                <w:rFonts w:ascii="Arial" w:hAnsi="Arial" w:cs="Arial"/>
                <w:sz w:val="20"/>
                <w:szCs w:val="20"/>
              </w:rPr>
              <w:t>Making data meaningful</w:t>
            </w:r>
          </w:p>
        </w:tc>
        <w:tc>
          <w:tcPr>
            <w:tcW w:w="4763" w:type="dxa"/>
          </w:tcPr>
          <w:p w:rsidR="00227CB4" w:rsidRPr="00DC045A" w:rsidRDefault="00227CB4" w:rsidP="00227CB4">
            <w:pPr>
              <w:pStyle w:val="NoSpacing"/>
              <w:numPr>
                <w:ilvl w:val="0"/>
                <w:numId w:val="6"/>
              </w:numPr>
              <w:ind w:left="341" w:hanging="284"/>
              <w:rPr>
                <w:rFonts w:ascii="Arial" w:hAnsi="Arial" w:cs="Arial"/>
                <w:sz w:val="20"/>
                <w:szCs w:val="20"/>
              </w:rPr>
            </w:pPr>
            <w:r w:rsidRPr="00DC045A">
              <w:rPr>
                <w:rFonts w:ascii="Arial" w:hAnsi="Arial" w:cs="Arial"/>
                <w:sz w:val="20"/>
                <w:szCs w:val="20"/>
              </w:rPr>
              <w:t>Communicating uncertainty and change</w:t>
            </w:r>
          </w:p>
          <w:p w:rsidR="00227CB4" w:rsidRPr="00DC045A" w:rsidRDefault="00227CB4" w:rsidP="00227CB4">
            <w:pPr>
              <w:pStyle w:val="NoSpacing"/>
              <w:numPr>
                <w:ilvl w:val="0"/>
                <w:numId w:val="6"/>
              </w:numPr>
              <w:ind w:left="341" w:hanging="284"/>
              <w:rPr>
                <w:rFonts w:ascii="Arial" w:hAnsi="Arial" w:cs="Arial"/>
                <w:sz w:val="20"/>
                <w:szCs w:val="20"/>
              </w:rPr>
            </w:pPr>
            <w:r w:rsidRPr="00DC045A">
              <w:rPr>
                <w:rFonts w:ascii="Arial" w:hAnsi="Arial" w:cs="Arial"/>
                <w:sz w:val="20"/>
                <w:szCs w:val="20"/>
              </w:rPr>
              <w:t>Effective use of tables and graphs</w:t>
            </w:r>
          </w:p>
          <w:p w:rsidR="00227CB4" w:rsidRPr="00DC045A" w:rsidRDefault="00227CB4" w:rsidP="00227CB4">
            <w:pPr>
              <w:pStyle w:val="NoSpacing"/>
              <w:numPr>
                <w:ilvl w:val="0"/>
                <w:numId w:val="6"/>
              </w:numPr>
              <w:ind w:left="341" w:hanging="284"/>
              <w:rPr>
                <w:rFonts w:ascii="Arial" w:hAnsi="Arial" w:cs="Arial"/>
                <w:sz w:val="20"/>
                <w:szCs w:val="20"/>
              </w:rPr>
            </w:pPr>
            <w:r w:rsidRPr="00DC045A">
              <w:rPr>
                <w:rFonts w:ascii="Arial" w:hAnsi="Arial" w:cs="Arial"/>
                <w:sz w:val="20"/>
                <w:szCs w:val="20"/>
              </w:rPr>
              <w:t>Releasing statistics in spreadsheet</w:t>
            </w:r>
          </w:p>
        </w:tc>
      </w:tr>
    </w:tbl>
    <w:p w:rsidR="00933B90" w:rsidRDefault="00933B90">
      <w:pPr>
        <w:rPr>
          <w:rFonts w:ascii="Arial" w:hAnsi="Arial" w:cs="Arial"/>
          <w:sz w:val="20"/>
          <w:szCs w:val="20"/>
        </w:rPr>
      </w:pPr>
    </w:p>
    <w:p w:rsidR="006B68CE" w:rsidRPr="006B68CE" w:rsidRDefault="006B68CE">
      <w:pPr>
        <w:rPr>
          <w:rFonts w:ascii="Arial" w:hAnsi="Arial" w:cs="Arial"/>
          <w:b/>
          <w:i/>
          <w:color w:val="002060"/>
        </w:rPr>
      </w:pPr>
      <w:r w:rsidRPr="006B68CE">
        <w:rPr>
          <w:rFonts w:ascii="Arial" w:hAnsi="Arial" w:cs="Arial"/>
          <w:b/>
          <w:i/>
          <w:color w:val="002060"/>
        </w:rPr>
        <w:t>Examples</w:t>
      </w:r>
    </w:p>
    <w:tbl>
      <w:tblPr>
        <w:tblStyle w:val="TableGrid"/>
        <w:tblW w:w="0" w:type="auto"/>
        <w:tblLook w:val="04A0"/>
      </w:tblPr>
      <w:tblGrid>
        <w:gridCol w:w="4621"/>
        <w:gridCol w:w="4621"/>
      </w:tblGrid>
      <w:tr w:rsidR="00227CB4" w:rsidRPr="00DC045A" w:rsidTr="00227CB4">
        <w:tc>
          <w:tcPr>
            <w:tcW w:w="4621" w:type="dxa"/>
          </w:tcPr>
          <w:p w:rsidR="00227CB4" w:rsidRPr="00DC045A" w:rsidRDefault="00375BC7" w:rsidP="00227CB4">
            <w:pPr>
              <w:pStyle w:val="NoSpacing"/>
              <w:rPr>
                <w:rFonts w:ascii="Arial" w:hAnsi="Arial" w:cs="Arial"/>
                <w:b/>
                <w:i/>
                <w:color w:val="002060"/>
                <w:sz w:val="20"/>
                <w:szCs w:val="20"/>
              </w:rPr>
            </w:pPr>
            <w:r w:rsidRPr="00DC045A">
              <w:rPr>
                <w:rFonts w:ascii="Arial" w:hAnsi="Arial" w:cs="Arial"/>
                <w:b/>
                <w:i/>
                <w:color w:val="002060"/>
                <w:sz w:val="20"/>
                <w:szCs w:val="20"/>
              </w:rPr>
              <w:t>Application across the GSS</w:t>
            </w:r>
          </w:p>
        </w:tc>
        <w:tc>
          <w:tcPr>
            <w:tcW w:w="4621" w:type="dxa"/>
          </w:tcPr>
          <w:p w:rsidR="00227CB4" w:rsidRPr="00DC045A" w:rsidRDefault="00227CB4" w:rsidP="00227CB4">
            <w:pPr>
              <w:pStyle w:val="NoSpacing"/>
              <w:ind w:left="57"/>
              <w:rPr>
                <w:rFonts w:ascii="Arial" w:hAnsi="Arial" w:cs="Arial"/>
                <w:b/>
                <w:i/>
                <w:color w:val="002060"/>
                <w:sz w:val="20"/>
                <w:szCs w:val="20"/>
              </w:rPr>
            </w:pPr>
            <w:r w:rsidRPr="00DC045A">
              <w:rPr>
                <w:rFonts w:ascii="Arial" w:hAnsi="Arial" w:cs="Arial"/>
                <w:b/>
                <w:i/>
                <w:color w:val="002060"/>
                <w:sz w:val="20"/>
                <w:szCs w:val="20"/>
              </w:rPr>
              <w:t>Useful Resources</w:t>
            </w:r>
          </w:p>
        </w:tc>
      </w:tr>
      <w:tr w:rsidR="00227CB4" w:rsidRPr="00DC045A" w:rsidTr="00227CB4">
        <w:tc>
          <w:tcPr>
            <w:tcW w:w="4621" w:type="dxa"/>
          </w:tcPr>
          <w:p w:rsidR="00227CB4" w:rsidRPr="00DC045A" w:rsidRDefault="00227CB4" w:rsidP="00227CB4">
            <w:pPr>
              <w:pStyle w:val="NoSpacing"/>
              <w:rPr>
                <w:rFonts w:ascii="Arial" w:hAnsi="Arial" w:cs="Arial"/>
                <w:b/>
                <w:color w:val="002060"/>
                <w:sz w:val="20"/>
                <w:szCs w:val="20"/>
              </w:rPr>
            </w:pPr>
            <w:r w:rsidRPr="00DC045A">
              <w:rPr>
                <w:rFonts w:ascii="Arial" w:hAnsi="Arial" w:cs="Arial"/>
                <w:b/>
                <w:color w:val="002060"/>
                <w:sz w:val="20"/>
                <w:szCs w:val="20"/>
              </w:rPr>
              <w:t>Data Visualisation</w:t>
            </w:r>
          </w:p>
          <w:p w:rsidR="00227CB4" w:rsidRPr="00DC045A" w:rsidRDefault="00227CB4" w:rsidP="00227CB4">
            <w:pPr>
              <w:pStyle w:val="NoSpacing"/>
              <w:rPr>
                <w:rFonts w:ascii="Arial" w:hAnsi="Arial" w:cs="Arial"/>
                <w:sz w:val="20"/>
                <w:szCs w:val="20"/>
              </w:rPr>
            </w:pPr>
            <w:r w:rsidRPr="00DC045A">
              <w:rPr>
                <w:rFonts w:ascii="Arial" w:hAnsi="Arial" w:cs="Arial"/>
                <w:b/>
                <w:sz w:val="20"/>
                <w:szCs w:val="20"/>
              </w:rPr>
              <w:t xml:space="preserve">BIS: </w:t>
            </w:r>
            <w:r w:rsidRPr="00DC045A">
              <w:rPr>
                <w:rFonts w:ascii="Arial" w:hAnsi="Arial" w:cs="Arial"/>
                <w:sz w:val="20"/>
                <w:szCs w:val="20"/>
              </w:rPr>
              <w:t>Interactive data visualisation tool,</w:t>
            </w:r>
            <w:r w:rsidRPr="00DC045A">
              <w:rPr>
                <w:rFonts w:ascii="Arial" w:hAnsi="Arial" w:cs="Arial"/>
                <w:b/>
                <w:sz w:val="20"/>
                <w:szCs w:val="20"/>
              </w:rPr>
              <w:t xml:space="preserve"> </w:t>
            </w:r>
            <w:hyperlink r:id="rId59" w:history="1">
              <w:r w:rsidRPr="00DC045A">
                <w:rPr>
                  <w:rStyle w:val="Hyperlink"/>
                  <w:rFonts w:ascii="Arial" w:hAnsi="Arial" w:cs="Arial"/>
                  <w:sz w:val="20"/>
                  <w:szCs w:val="20"/>
                </w:rPr>
                <w:t>International trade in goods</w:t>
              </w:r>
            </w:hyperlink>
          </w:p>
          <w:p w:rsidR="003F6C07" w:rsidRPr="00DC045A" w:rsidRDefault="003F6C07" w:rsidP="003F6C07">
            <w:pPr>
              <w:pStyle w:val="NoSpacing"/>
              <w:rPr>
                <w:rFonts w:ascii="Arial" w:hAnsi="Arial" w:cs="Arial"/>
                <w:sz w:val="20"/>
                <w:szCs w:val="20"/>
              </w:rPr>
            </w:pPr>
            <w:r w:rsidRPr="00DC045A">
              <w:rPr>
                <w:rFonts w:ascii="Arial" w:hAnsi="Arial" w:cs="Arial"/>
                <w:b/>
                <w:sz w:val="20"/>
                <w:szCs w:val="20"/>
              </w:rPr>
              <w:t>DCMS:</w:t>
            </w:r>
            <w:r w:rsidRPr="00DC045A">
              <w:rPr>
                <w:rFonts w:ascii="Arial" w:hAnsi="Arial" w:cs="Arial"/>
                <w:sz w:val="20"/>
                <w:szCs w:val="20"/>
              </w:rPr>
              <w:t xml:space="preserve"> </w:t>
            </w:r>
            <w:proofErr w:type="spellStart"/>
            <w:r w:rsidRPr="00DC045A">
              <w:rPr>
                <w:rFonts w:ascii="Arial" w:hAnsi="Arial" w:cs="Arial"/>
                <w:sz w:val="20"/>
                <w:szCs w:val="20"/>
              </w:rPr>
              <w:t>Treemap</w:t>
            </w:r>
            <w:proofErr w:type="spellEnd"/>
            <w:r w:rsidRPr="00DC045A">
              <w:rPr>
                <w:rFonts w:ascii="Arial" w:hAnsi="Arial" w:cs="Arial"/>
                <w:sz w:val="20"/>
                <w:szCs w:val="20"/>
              </w:rPr>
              <w:t xml:space="preserve"> diagram on page 8 of the </w:t>
            </w:r>
            <w:hyperlink r:id="rId60" w:history="1">
              <w:r w:rsidRPr="00DC045A">
                <w:rPr>
                  <w:rStyle w:val="Hyperlink"/>
                  <w:rFonts w:ascii="Arial" w:hAnsi="Arial" w:cs="Arial"/>
                  <w:sz w:val="20"/>
                  <w:szCs w:val="20"/>
                </w:rPr>
                <w:t>Creative Industries Economic Estimates</w:t>
              </w:r>
            </w:hyperlink>
          </w:p>
          <w:p w:rsidR="003F6C07" w:rsidRPr="00DC045A" w:rsidRDefault="003F6C07" w:rsidP="003F6C07">
            <w:pPr>
              <w:pStyle w:val="NoSpacing"/>
              <w:rPr>
                <w:rFonts w:ascii="Arial" w:hAnsi="Arial" w:cs="Arial"/>
                <w:sz w:val="20"/>
                <w:szCs w:val="20"/>
              </w:rPr>
            </w:pPr>
            <w:r w:rsidRPr="00DC045A">
              <w:rPr>
                <w:rFonts w:ascii="Arial" w:hAnsi="Arial" w:cs="Arial"/>
                <w:b/>
                <w:sz w:val="20"/>
                <w:szCs w:val="20"/>
              </w:rPr>
              <w:t>DWP:</w:t>
            </w:r>
            <w:r w:rsidRPr="00DC045A">
              <w:rPr>
                <w:rFonts w:ascii="Arial" w:hAnsi="Arial" w:cs="Arial"/>
                <w:sz w:val="20"/>
                <w:szCs w:val="20"/>
              </w:rPr>
              <w:t xml:space="preserve"> Universal Credit </w:t>
            </w:r>
            <w:hyperlink r:id="rId61" w:history="1">
              <w:r w:rsidRPr="00DC045A">
                <w:rPr>
                  <w:rStyle w:val="Hyperlink"/>
                  <w:rFonts w:ascii="Arial" w:hAnsi="Arial" w:cs="Arial"/>
                  <w:sz w:val="20"/>
                  <w:szCs w:val="20"/>
                </w:rPr>
                <w:t>interactive map</w:t>
              </w:r>
            </w:hyperlink>
          </w:p>
          <w:p w:rsidR="00227CB4" w:rsidRPr="00DC045A" w:rsidRDefault="00227CB4" w:rsidP="00227CB4">
            <w:pPr>
              <w:pStyle w:val="NoSpacing"/>
              <w:rPr>
                <w:rFonts w:ascii="Arial" w:hAnsi="Arial" w:cs="Arial"/>
                <w:b/>
                <w:sz w:val="20"/>
                <w:szCs w:val="20"/>
              </w:rPr>
            </w:pPr>
            <w:r w:rsidRPr="00DC045A">
              <w:rPr>
                <w:rFonts w:ascii="Arial" w:hAnsi="Arial" w:cs="Arial"/>
                <w:b/>
                <w:sz w:val="20"/>
                <w:szCs w:val="20"/>
              </w:rPr>
              <w:t>Institute for Government:</w:t>
            </w:r>
            <w:r w:rsidRPr="00DC045A">
              <w:rPr>
                <w:rFonts w:ascii="Arial" w:hAnsi="Arial" w:cs="Arial"/>
                <w:sz w:val="20"/>
                <w:szCs w:val="20"/>
              </w:rPr>
              <w:t xml:space="preserve"> The Whitehall monitor, </w:t>
            </w:r>
            <w:hyperlink r:id="rId62" w:history="1">
              <w:r w:rsidRPr="00DC045A">
                <w:rPr>
                  <w:rStyle w:val="Hyperlink"/>
                  <w:rFonts w:ascii="Arial" w:hAnsi="Arial" w:cs="Arial"/>
                  <w:sz w:val="20"/>
                  <w:szCs w:val="20"/>
                </w:rPr>
                <w:t>Coalition in 163 charts</w:t>
              </w:r>
            </w:hyperlink>
          </w:p>
          <w:p w:rsidR="00227CB4" w:rsidRPr="00DC045A" w:rsidRDefault="00227CB4" w:rsidP="00227CB4">
            <w:pPr>
              <w:pStyle w:val="NoSpacing"/>
              <w:rPr>
                <w:rStyle w:val="Hyperlink"/>
                <w:rFonts w:ascii="Arial" w:hAnsi="Arial" w:cs="Arial"/>
                <w:sz w:val="20"/>
                <w:szCs w:val="20"/>
              </w:rPr>
            </w:pPr>
            <w:r w:rsidRPr="00DC045A">
              <w:rPr>
                <w:rFonts w:ascii="Arial" w:hAnsi="Arial" w:cs="Arial"/>
                <w:b/>
                <w:sz w:val="20"/>
                <w:szCs w:val="20"/>
              </w:rPr>
              <w:t>ONS:</w:t>
            </w:r>
            <w:r w:rsidRPr="00DC045A">
              <w:rPr>
                <w:rFonts w:ascii="Arial" w:hAnsi="Arial" w:cs="Arial"/>
                <w:sz w:val="20"/>
                <w:szCs w:val="20"/>
              </w:rPr>
              <w:t xml:space="preserve"> Maps and visualisations, </w:t>
            </w:r>
            <w:hyperlink r:id="rId63" w:history="1">
              <w:r w:rsidRPr="00DC045A">
                <w:rPr>
                  <w:rStyle w:val="Hyperlink"/>
                  <w:rFonts w:ascii="Arial" w:hAnsi="Arial" w:cs="Arial"/>
                  <w:sz w:val="20"/>
                  <w:szCs w:val="20"/>
                </w:rPr>
                <w:t>Claimants of Jobseeker's Allowance (JSA)</w:t>
              </w:r>
            </w:hyperlink>
          </w:p>
          <w:p w:rsidR="00227CB4" w:rsidRPr="00DC045A" w:rsidRDefault="00227CB4" w:rsidP="00227CB4">
            <w:pPr>
              <w:pStyle w:val="NoSpacing"/>
              <w:rPr>
                <w:rFonts w:ascii="Arial" w:hAnsi="Arial" w:cs="Arial"/>
                <w:b/>
                <w:sz w:val="20"/>
                <w:szCs w:val="20"/>
              </w:rPr>
            </w:pPr>
          </w:p>
        </w:tc>
        <w:tc>
          <w:tcPr>
            <w:tcW w:w="4621" w:type="dxa"/>
          </w:tcPr>
          <w:p w:rsidR="00227CB4" w:rsidRPr="00DC045A" w:rsidRDefault="00227CB4" w:rsidP="00227CB4">
            <w:pPr>
              <w:pStyle w:val="NoSpacing"/>
              <w:numPr>
                <w:ilvl w:val="0"/>
                <w:numId w:val="6"/>
              </w:numPr>
              <w:ind w:left="341" w:hanging="284"/>
              <w:rPr>
                <w:rFonts w:ascii="Arial" w:hAnsi="Arial" w:cs="Arial"/>
                <w:sz w:val="20"/>
                <w:szCs w:val="20"/>
              </w:rPr>
            </w:pPr>
            <w:r w:rsidRPr="00DC045A">
              <w:rPr>
                <w:rFonts w:ascii="Arial" w:hAnsi="Arial" w:cs="Arial"/>
                <w:sz w:val="20"/>
                <w:szCs w:val="20"/>
              </w:rPr>
              <w:t xml:space="preserve">GSS guidance: </w:t>
            </w:r>
            <w:hyperlink r:id="rId64" w:history="1">
              <w:r w:rsidRPr="00DC045A">
                <w:rPr>
                  <w:rStyle w:val="Hyperlink"/>
                  <w:rFonts w:ascii="Arial" w:hAnsi="Arial" w:cs="Arial"/>
                  <w:sz w:val="20"/>
                  <w:szCs w:val="20"/>
                </w:rPr>
                <w:t>guidance on graphs and tables</w:t>
              </w:r>
            </w:hyperlink>
          </w:p>
          <w:p w:rsidR="00227CB4" w:rsidRPr="00DC045A" w:rsidRDefault="00227CB4" w:rsidP="00227CB4">
            <w:pPr>
              <w:pStyle w:val="NoSpacing"/>
              <w:numPr>
                <w:ilvl w:val="0"/>
                <w:numId w:val="6"/>
              </w:numPr>
              <w:ind w:left="341" w:hanging="284"/>
              <w:rPr>
                <w:rFonts w:ascii="Arial" w:hAnsi="Arial" w:cs="Arial"/>
                <w:sz w:val="20"/>
                <w:szCs w:val="20"/>
              </w:rPr>
            </w:pPr>
            <w:r w:rsidRPr="00DC045A">
              <w:rPr>
                <w:rFonts w:ascii="Arial" w:hAnsi="Arial" w:cs="Arial"/>
                <w:sz w:val="20"/>
                <w:szCs w:val="20"/>
              </w:rPr>
              <w:t>Show Me the Numbers – Designing Tables and Graphs to Enlighten; Few, S.</w:t>
            </w:r>
          </w:p>
          <w:p w:rsidR="00227CB4" w:rsidRPr="00DC045A" w:rsidRDefault="00227CB4" w:rsidP="00227CB4">
            <w:pPr>
              <w:pStyle w:val="NoSpacing"/>
              <w:numPr>
                <w:ilvl w:val="0"/>
                <w:numId w:val="6"/>
              </w:numPr>
              <w:ind w:left="341" w:hanging="284"/>
              <w:rPr>
                <w:rFonts w:ascii="Arial" w:hAnsi="Arial" w:cs="Arial"/>
                <w:sz w:val="20"/>
                <w:szCs w:val="20"/>
              </w:rPr>
            </w:pPr>
            <w:r w:rsidRPr="00DC045A">
              <w:rPr>
                <w:rFonts w:ascii="Arial" w:hAnsi="Arial" w:cs="Arial"/>
                <w:sz w:val="20"/>
                <w:szCs w:val="20"/>
              </w:rPr>
              <w:t xml:space="preserve">The Visual Display of Quantitative Information; </w:t>
            </w:r>
            <w:proofErr w:type="spellStart"/>
            <w:r w:rsidRPr="00DC045A">
              <w:rPr>
                <w:rFonts w:ascii="Arial" w:hAnsi="Arial" w:cs="Arial"/>
                <w:sz w:val="20"/>
                <w:szCs w:val="20"/>
              </w:rPr>
              <w:t>Tufte</w:t>
            </w:r>
            <w:proofErr w:type="spellEnd"/>
            <w:r w:rsidRPr="00DC045A">
              <w:rPr>
                <w:rFonts w:ascii="Arial" w:hAnsi="Arial" w:cs="Arial"/>
                <w:sz w:val="20"/>
                <w:szCs w:val="20"/>
              </w:rPr>
              <w:t>, E. R.</w:t>
            </w:r>
          </w:p>
        </w:tc>
      </w:tr>
      <w:tr w:rsidR="00227CB4" w:rsidRPr="00DC045A" w:rsidTr="00227CB4">
        <w:tc>
          <w:tcPr>
            <w:tcW w:w="4621" w:type="dxa"/>
          </w:tcPr>
          <w:p w:rsidR="00227CB4" w:rsidRPr="00DC045A" w:rsidRDefault="00D127D5" w:rsidP="00227CB4">
            <w:pPr>
              <w:pStyle w:val="NoSpacing"/>
              <w:rPr>
                <w:rFonts w:ascii="Arial" w:hAnsi="Arial" w:cs="Arial"/>
                <w:b/>
                <w:color w:val="002060"/>
                <w:sz w:val="20"/>
                <w:szCs w:val="20"/>
              </w:rPr>
            </w:pPr>
            <w:r w:rsidRPr="00DC045A">
              <w:rPr>
                <w:rFonts w:ascii="Arial" w:hAnsi="Arial" w:cs="Arial"/>
                <w:b/>
                <w:color w:val="002060"/>
                <w:sz w:val="20"/>
                <w:szCs w:val="20"/>
              </w:rPr>
              <w:t>Communicating Statistics</w:t>
            </w:r>
          </w:p>
          <w:p w:rsidR="003F6C07" w:rsidRPr="00DC045A" w:rsidRDefault="003F6C07" w:rsidP="003F6C07">
            <w:pPr>
              <w:pStyle w:val="NoSpacing"/>
              <w:rPr>
                <w:rFonts w:ascii="Arial" w:hAnsi="Arial" w:cs="Arial"/>
                <w:sz w:val="20"/>
                <w:szCs w:val="20"/>
              </w:rPr>
            </w:pPr>
            <w:r w:rsidRPr="00DC045A">
              <w:rPr>
                <w:rFonts w:ascii="Arial" w:hAnsi="Arial" w:cs="Arial"/>
                <w:b/>
                <w:sz w:val="20"/>
                <w:szCs w:val="20"/>
              </w:rPr>
              <w:t xml:space="preserve">DEFRA: </w:t>
            </w:r>
            <w:hyperlink r:id="rId65" w:history="1">
              <w:r w:rsidRPr="00DC045A">
                <w:rPr>
                  <w:rStyle w:val="Hyperlink"/>
                  <w:rFonts w:ascii="Arial" w:hAnsi="Arial" w:cs="Arial"/>
                  <w:sz w:val="20"/>
                  <w:szCs w:val="20"/>
                </w:rPr>
                <w:t>Wild Bird Populations in the UK</w:t>
              </w:r>
            </w:hyperlink>
            <w:r w:rsidRPr="00DC045A">
              <w:rPr>
                <w:rFonts w:ascii="Arial" w:hAnsi="Arial" w:cs="Arial"/>
                <w:sz w:val="20"/>
                <w:szCs w:val="20"/>
              </w:rPr>
              <w:t xml:space="preserve"> </w:t>
            </w:r>
            <w:r w:rsidRPr="00DC045A">
              <w:rPr>
                <w:rFonts w:ascii="Arial" w:hAnsi="Arial" w:cs="Arial"/>
                <w:sz w:val="20"/>
                <w:szCs w:val="20"/>
              </w:rPr>
              <w:lastRenderedPageBreak/>
              <w:t xml:space="preserve">(annotated by Good Practice Team) </w:t>
            </w:r>
          </w:p>
          <w:p w:rsidR="00D127D5" w:rsidRPr="00DC045A" w:rsidRDefault="00D127D5" w:rsidP="00D127D5">
            <w:pPr>
              <w:pStyle w:val="NoSpacing"/>
              <w:rPr>
                <w:rFonts w:ascii="Arial" w:hAnsi="Arial" w:cs="Arial"/>
                <w:sz w:val="20"/>
                <w:szCs w:val="20"/>
              </w:rPr>
            </w:pPr>
            <w:proofErr w:type="spellStart"/>
            <w:r w:rsidRPr="00DC045A">
              <w:rPr>
                <w:rFonts w:ascii="Arial" w:hAnsi="Arial" w:cs="Arial"/>
                <w:b/>
                <w:sz w:val="20"/>
                <w:szCs w:val="20"/>
              </w:rPr>
              <w:t>DfE</w:t>
            </w:r>
            <w:proofErr w:type="spellEnd"/>
            <w:r w:rsidRPr="00DC045A">
              <w:rPr>
                <w:rFonts w:ascii="Arial" w:hAnsi="Arial" w:cs="Arial"/>
                <w:b/>
                <w:sz w:val="20"/>
                <w:szCs w:val="20"/>
              </w:rPr>
              <w:t>:</w:t>
            </w:r>
            <w:r w:rsidRPr="00DC045A">
              <w:rPr>
                <w:rFonts w:ascii="Arial" w:hAnsi="Arial" w:cs="Arial"/>
                <w:sz w:val="20"/>
                <w:szCs w:val="20"/>
              </w:rPr>
              <w:t xml:space="preserve"> </w:t>
            </w:r>
            <w:hyperlink r:id="rId66" w:history="1">
              <w:r w:rsidRPr="00DC045A">
                <w:rPr>
                  <w:rStyle w:val="Hyperlink"/>
                  <w:rFonts w:ascii="Arial" w:hAnsi="Arial" w:cs="Arial"/>
                  <w:sz w:val="20"/>
                  <w:szCs w:val="20"/>
                </w:rPr>
                <w:t>Implementing a new release format at the Department for Education</w:t>
              </w:r>
            </w:hyperlink>
          </w:p>
          <w:p w:rsidR="00D127D5" w:rsidRPr="00DC045A" w:rsidRDefault="00D127D5" w:rsidP="00D127D5">
            <w:pPr>
              <w:pStyle w:val="NoSpacing"/>
              <w:rPr>
                <w:rFonts w:ascii="Arial" w:hAnsi="Arial" w:cs="Arial"/>
                <w:b/>
                <w:color w:val="002060"/>
                <w:sz w:val="20"/>
                <w:szCs w:val="20"/>
              </w:rPr>
            </w:pPr>
            <w:r w:rsidRPr="00DC045A">
              <w:rPr>
                <w:rFonts w:ascii="Arial" w:hAnsi="Arial" w:cs="Arial"/>
                <w:b/>
                <w:sz w:val="20"/>
                <w:szCs w:val="20"/>
              </w:rPr>
              <w:t>DWP:</w:t>
            </w:r>
            <w:r w:rsidRPr="00DC045A">
              <w:rPr>
                <w:rFonts w:ascii="Arial" w:hAnsi="Arial" w:cs="Arial"/>
                <w:sz w:val="20"/>
                <w:szCs w:val="20"/>
              </w:rPr>
              <w:t xml:space="preserve"> </w:t>
            </w:r>
            <w:hyperlink r:id="rId67" w:history="1">
              <w:r w:rsidRPr="00DC045A">
                <w:rPr>
                  <w:rStyle w:val="Hyperlink"/>
                  <w:rFonts w:ascii="Arial" w:hAnsi="Arial" w:cs="Arial"/>
                  <w:sz w:val="20"/>
                  <w:szCs w:val="20"/>
                </w:rPr>
                <w:t>Universal Credit monthly experimental official statistics</w:t>
              </w:r>
            </w:hyperlink>
            <w:r w:rsidRPr="00DC045A">
              <w:rPr>
                <w:rStyle w:val="Hyperlink"/>
                <w:rFonts w:ascii="Arial" w:hAnsi="Arial" w:cs="Arial"/>
                <w:sz w:val="20"/>
                <w:szCs w:val="20"/>
              </w:rPr>
              <w:t xml:space="preserve"> </w:t>
            </w:r>
            <w:r w:rsidRPr="00DC045A">
              <w:rPr>
                <w:rFonts w:ascii="Arial" w:hAnsi="Arial" w:cs="Arial"/>
                <w:sz w:val="20"/>
                <w:szCs w:val="20"/>
              </w:rPr>
              <w:t xml:space="preserve">and </w:t>
            </w:r>
            <w:hyperlink r:id="rId68" w:history="1">
              <w:r w:rsidRPr="00DC045A">
                <w:rPr>
                  <w:rStyle w:val="Hyperlink"/>
                  <w:rFonts w:ascii="Arial" w:hAnsi="Arial" w:cs="Arial"/>
                  <w:sz w:val="20"/>
                  <w:szCs w:val="20"/>
                </w:rPr>
                <w:t>Work Programme National Statistics</w:t>
              </w:r>
            </w:hyperlink>
          </w:p>
        </w:tc>
        <w:tc>
          <w:tcPr>
            <w:tcW w:w="4621" w:type="dxa"/>
          </w:tcPr>
          <w:p w:rsidR="00D127D5" w:rsidRPr="00DC045A" w:rsidRDefault="00D127D5" w:rsidP="00D127D5">
            <w:pPr>
              <w:pStyle w:val="NoSpacing"/>
              <w:numPr>
                <w:ilvl w:val="0"/>
                <w:numId w:val="6"/>
              </w:numPr>
              <w:ind w:left="341" w:hanging="284"/>
              <w:rPr>
                <w:rFonts w:ascii="Arial" w:hAnsi="Arial" w:cs="Arial"/>
                <w:sz w:val="20"/>
                <w:szCs w:val="20"/>
              </w:rPr>
            </w:pPr>
            <w:r w:rsidRPr="00DC045A">
              <w:rPr>
                <w:rFonts w:ascii="Arial" w:hAnsi="Arial" w:cs="Arial"/>
                <w:sz w:val="20"/>
                <w:szCs w:val="20"/>
              </w:rPr>
              <w:lastRenderedPageBreak/>
              <w:t xml:space="preserve">GSS guidance: </w:t>
            </w:r>
            <w:hyperlink r:id="rId69" w:history="1">
              <w:r w:rsidRPr="00DC045A">
                <w:rPr>
                  <w:rStyle w:val="Hyperlink"/>
                  <w:rFonts w:ascii="Arial" w:hAnsi="Arial" w:cs="Arial"/>
                  <w:sz w:val="20"/>
                  <w:szCs w:val="20"/>
                </w:rPr>
                <w:t>presentation and dissemination</w:t>
              </w:r>
            </w:hyperlink>
          </w:p>
          <w:p w:rsidR="00227CB4" w:rsidRPr="00DC045A" w:rsidRDefault="00227CB4" w:rsidP="00375BC7">
            <w:pPr>
              <w:pStyle w:val="NoSpacing"/>
              <w:ind w:left="57"/>
              <w:rPr>
                <w:rFonts w:ascii="Arial" w:hAnsi="Arial" w:cs="Arial"/>
                <w:sz w:val="20"/>
                <w:szCs w:val="20"/>
              </w:rPr>
            </w:pPr>
          </w:p>
        </w:tc>
      </w:tr>
    </w:tbl>
    <w:p w:rsidR="00227CB4" w:rsidRPr="00DC045A" w:rsidRDefault="00227CB4">
      <w:pPr>
        <w:rPr>
          <w:rFonts w:ascii="Arial" w:hAnsi="Arial" w:cs="Arial"/>
          <w:sz w:val="20"/>
          <w:szCs w:val="20"/>
        </w:rPr>
      </w:pPr>
    </w:p>
    <w:p w:rsidR="00227CB4" w:rsidRPr="00DC045A" w:rsidRDefault="00227CB4">
      <w:pPr>
        <w:rPr>
          <w:rFonts w:ascii="Arial" w:hAnsi="Arial" w:cs="Arial"/>
          <w:sz w:val="20"/>
          <w:szCs w:val="20"/>
        </w:rPr>
      </w:pPr>
    </w:p>
    <w:sectPr w:rsidR="00227CB4" w:rsidRPr="00DC045A" w:rsidSect="006977D4">
      <w:footerReference w:type="default" r:id="rId70"/>
      <w:pgSz w:w="11906" w:h="16838"/>
      <w:pgMar w:top="1276"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005D" w:rsidRDefault="00E9005D" w:rsidP="00FD23A4">
      <w:pPr>
        <w:spacing w:after="0" w:line="240" w:lineRule="auto"/>
      </w:pPr>
      <w:r>
        <w:separator/>
      </w:r>
    </w:p>
  </w:endnote>
  <w:endnote w:type="continuationSeparator" w:id="0">
    <w:p w:rsidR="00E9005D" w:rsidRDefault="00E9005D" w:rsidP="00FD23A4">
      <w:pPr>
        <w:spacing w:after="0" w:line="240" w:lineRule="auto"/>
      </w:pPr>
      <w:r>
        <w:continuationSeparator/>
      </w:r>
    </w:p>
  </w:endnote>
  <w:endnote w:id="1">
    <w:p w:rsidR="00E9005D" w:rsidRPr="00376B3A" w:rsidRDefault="00E9005D" w:rsidP="00941CDC">
      <w:pPr>
        <w:rPr>
          <w:rFonts w:ascii="Arial" w:hAnsi="Arial" w:cs="Arial"/>
        </w:rPr>
      </w:pPr>
      <w:r>
        <w:rPr>
          <w:rStyle w:val="EndnoteReference"/>
        </w:rPr>
        <w:endnoteRef/>
      </w:r>
      <w:r>
        <w:t xml:space="preserve"> </w:t>
      </w:r>
      <w:r w:rsidRPr="006B68CE">
        <w:rPr>
          <w:rFonts w:ascii="Arial" w:hAnsi="Arial" w:cs="Arial"/>
          <w:sz w:val="20"/>
          <w:szCs w:val="20"/>
        </w:rPr>
        <w:t xml:space="preserve">The Aqua Book was introduced by </w:t>
      </w:r>
      <w:proofErr w:type="spellStart"/>
      <w:r w:rsidRPr="006B68CE">
        <w:rPr>
          <w:rFonts w:ascii="Arial" w:hAnsi="Arial" w:cs="Arial"/>
          <w:sz w:val="20"/>
          <w:szCs w:val="20"/>
        </w:rPr>
        <w:t>HMTreasury</w:t>
      </w:r>
      <w:proofErr w:type="spellEnd"/>
      <w:r w:rsidRPr="006B68CE">
        <w:rPr>
          <w:rFonts w:ascii="Arial" w:hAnsi="Arial" w:cs="Arial"/>
          <w:sz w:val="20"/>
          <w:szCs w:val="20"/>
        </w:rPr>
        <w:t xml:space="preserve"> in 2015; the Book provides guidance for all professions on the production of quality analysis for government.</w:t>
      </w:r>
      <w:r w:rsidRPr="00376B3A">
        <w:rPr>
          <w:rFonts w:ascii="Arial" w:hAnsi="Arial" w:cs="Arial"/>
        </w:rPr>
        <w:t xml:space="preserve">  </w:t>
      </w:r>
      <w:hyperlink r:id="rId1" w:history="1">
        <w:r w:rsidRPr="006B68CE">
          <w:rPr>
            <w:rStyle w:val="Hyperlink"/>
            <w:rFonts w:ascii="Arial" w:hAnsi="Arial" w:cs="Arial"/>
            <w:sz w:val="20"/>
            <w:szCs w:val="20"/>
          </w:rPr>
          <w:t>https://www.gov.uk/government/publications/the-aqua-book-guidance-on-producing-quality-analysis-for-government</w:t>
        </w:r>
      </w:hyperlink>
    </w:p>
    <w:p w:rsidR="00E9005D" w:rsidRDefault="00E9005D" w:rsidP="00941CDC">
      <w:pPr>
        <w:pStyle w:val="EndnoteText"/>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12164"/>
      <w:docPartObj>
        <w:docPartGallery w:val="Page Numbers (Bottom of Page)"/>
        <w:docPartUnique/>
      </w:docPartObj>
    </w:sdtPr>
    <w:sdtContent>
      <w:p w:rsidR="00E9005D" w:rsidRDefault="003E4180">
        <w:pPr>
          <w:pStyle w:val="Footer"/>
          <w:jc w:val="center"/>
        </w:pPr>
        <w:fldSimple w:instr=" PAGE   \* MERGEFORMAT ">
          <w:r w:rsidR="00D55100">
            <w:rPr>
              <w:noProof/>
            </w:rPr>
            <w:t>1</w:t>
          </w:r>
        </w:fldSimple>
      </w:p>
    </w:sdtContent>
  </w:sdt>
  <w:p w:rsidR="00E9005D" w:rsidRDefault="00E9005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005D" w:rsidRDefault="00E9005D" w:rsidP="00FD23A4">
      <w:pPr>
        <w:spacing w:after="0" w:line="240" w:lineRule="auto"/>
      </w:pPr>
      <w:r>
        <w:separator/>
      </w:r>
    </w:p>
  </w:footnote>
  <w:footnote w:type="continuationSeparator" w:id="0">
    <w:p w:rsidR="00E9005D" w:rsidRDefault="00E9005D" w:rsidP="00FD23A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F216D"/>
    <w:multiLevelType w:val="hybridMultilevel"/>
    <w:tmpl w:val="03BE0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D171F5"/>
    <w:multiLevelType w:val="hybridMultilevel"/>
    <w:tmpl w:val="47701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6C7D64"/>
    <w:multiLevelType w:val="hybridMultilevel"/>
    <w:tmpl w:val="6226E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7DE4D1C"/>
    <w:multiLevelType w:val="hybridMultilevel"/>
    <w:tmpl w:val="BDAE3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9B72CBA"/>
    <w:multiLevelType w:val="hybridMultilevel"/>
    <w:tmpl w:val="2EA00CF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BD153A6"/>
    <w:multiLevelType w:val="hybridMultilevel"/>
    <w:tmpl w:val="9F9A3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F677BC1"/>
    <w:multiLevelType w:val="hybridMultilevel"/>
    <w:tmpl w:val="D26AA590"/>
    <w:lvl w:ilvl="0" w:tplc="04EE941E">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CAD3208"/>
    <w:multiLevelType w:val="hybridMultilevel"/>
    <w:tmpl w:val="6F988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5AC37B1"/>
    <w:multiLevelType w:val="hybridMultilevel"/>
    <w:tmpl w:val="A328C100"/>
    <w:lvl w:ilvl="0" w:tplc="08090001">
      <w:start w:val="1"/>
      <w:numFmt w:val="bullet"/>
      <w:lvlText w:val=""/>
      <w:lvlJc w:val="left"/>
      <w:pPr>
        <w:ind w:left="1061" w:hanging="360"/>
      </w:pPr>
      <w:rPr>
        <w:rFonts w:ascii="Symbol" w:hAnsi="Symbol" w:hint="default"/>
        <w:sz w:val="22"/>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9">
    <w:nsid w:val="41D723E4"/>
    <w:multiLevelType w:val="hybridMultilevel"/>
    <w:tmpl w:val="7D42C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FB805C1"/>
    <w:multiLevelType w:val="hybridMultilevel"/>
    <w:tmpl w:val="E74A8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1642690"/>
    <w:multiLevelType w:val="hybridMultilevel"/>
    <w:tmpl w:val="3B102F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FFD4885"/>
    <w:multiLevelType w:val="hybridMultilevel"/>
    <w:tmpl w:val="1E48F4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F793FB5"/>
    <w:multiLevelType w:val="hybridMultilevel"/>
    <w:tmpl w:val="69D0E254"/>
    <w:lvl w:ilvl="0" w:tplc="D62CEEF6">
      <w:start w:val="1"/>
      <w:numFmt w:val="bullet"/>
      <w:lvlText w:val=""/>
      <w:lvlJc w:val="left"/>
      <w:pPr>
        <w:ind w:left="1061" w:hanging="360"/>
      </w:pPr>
      <w:rPr>
        <w:rFonts w:ascii="Symbol" w:hAnsi="Symbol" w:hint="default"/>
        <w:color w:val="auto"/>
        <w:sz w:val="22"/>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14">
    <w:nsid w:val="7406604F"/>
    <w:multiLevelType w:val="hybridMultilevel"/>
    <w:tmpl w:val="FCC80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7653E4D"/>
    <w:multiLevelType w:val="hybridMultilevel"/>
    <w:tmpl w:val="C0DA1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9DE7C66"/>
    <w:multiLevelType w:val="hybridMultilevel"/>
    <w:tmpl w:val="42F4153E"/>
    <w:lvl w:ilvl="0" w:tplc="04EE941E">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B1C4398"/>
    <w:multiLevelType w:val="hybridMultilevel"/>
    <w:tmpl w:val="97E6BF6A"/>
    <w:lvl w:ilvl="0" w:tplc="E85A7A8E">
      <w:start w:val="1"/>
      <w:numFmt w:val="bullet"/>
      <w:lvlText w:val="•"/>
      <w:lvlJc w:val="left"/>
      <w:pPr>
        <w:ind w:left="720" w:hanging="360"/>
      </w:pPr>
      <w:rPr>
        <w:rFonts w:ascii="Times New Roman" w:hAnsi="Times New Roman" w:hint="default"/>
        <w:sz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10"/>
  </w:num>
  <w:num w:numId="4">
    <w:abstractNumId w:val="14"/>
  </w:num>
  <w:num w:numId="5">
    <w:abstractNumId w:val="5"/>
  </w:num>
  <w:num w:numId="6">
    <w:abstractNumId w:val="17"/>
  </w:num>
  <w:num w:numId="7">
    <w:abstractNumId w:val="0"/>
  </w:num>
  <w:num w:numId="8">
    <w:abstractNumId w:val="11"/>
  </w:num>
  <w:num w:numId="9">
    <w:abstractNumId w:val="16"/>
  </w:num>
  <w:num w:numId="10">
    <w:abstractNumId w:val="8"/>
  </w:num>
  <w:num w:numId="11">
    <w:abstractNumId w:val="2"/>
  </w:num>
  <w:num w:numId="12">
    <w:abstractNumId w:val="6"/>
  </w:num>
  <w:num w:numId="13">
    <w:abstractNumId w:val="9"/>
  </w:num>
  <w:num w:numId="14">
    <w:abstractNumId w:val="15"/>
  </w:num>
  <w:num w:numId="15">
    <w:abstractNumId w:val="7"/>
  </w:num>
  <w:num w:numId="16">
    <w:abstractNumId w:val="4"/>
  </w:num>
  <w:num w:numId="17">
    <w:abstractNumId w:val="12"/>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A76A2"/>
    <w:rsid w:val="00016946"/>
    <w:rsid w:val="000F087C"/>
    <w:rsid w:val="00177DF2"/>
    <w:rsid w:val="001A76A2"/>
    <w:rsid w:val="00227CB4"/>
    <w:rsid w:val="002A674B"/>
    <w:rsid w:val="00374A20"/>
    <w:rsid w:val="00375BC7"/>
    <w:rsid w:val="00376B3A"/>
    <w:rsid w:val="003E4180"/>
    <w:rsid w:val="003F6C07"/>
    <w:rsid w:val="00534127"/>
    <w:rsid w:val="006039A2"/>
    <w:rsid w:val="006977D4"/>
    <w:rsid w:val="006B68CE"/>
    <w:rsid w:val="006B773E"/>
    <w:rsid w:val="006D4BB2"/>
    <w:rsid w:val="00767D73"/>
    <w:rsid w:val="007750E4"/>
    <w:rsid w:val="008D4419"/>
    <w:rsid w:val="00933B90"/>
    <w:rsid w:val="0094158A"/>
    <w:rsid w:val="00941CDC"/>
    <w:rsid w:val="00A201F7"/>
    <w:rsid w:val="00A24A33"/>
    <w:rsid w:val="00A31F89"/>
    <w:rsid w:val="00A5134E"/>
    <w:rsid w:val="00A549A3"/>
    <w:rsid w:val="00A55D3A"/>
    <w:rsid w:val="00A72467"/>
    <w:rsid w:val="00A90043"/>
    <w:rsid w:val="00D127D5"/>
    <w:rsid w:val="00D33ED3"/>
    <w:rsid w:val="00D55100"/>
    <w:rsid w:val="00DA70F4"/>
    <w:rsid w:val="00DC045A"/>
    <w:rsid w:val="00DF6D64"/>
    <w:rsid w:val="00E63BF1"/>
    <w:rsid w:val="00E9005D"/>
    <w:rsid w:val="00F233B5"/>
    <w:rsid w:val="00F26FEB"/>
    <w:rsid w:val="00F86827"/>
    <w:rsid w:val="00FA7E44"/>
    <w:rsid w:val="00FD1229"/>
    <w:rsid w:val="00FD23A4"/>
    <w:rsid w:val="00FF1D1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A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A76A2"/>
    <w:pPr>
      <w:spacing w:after="0" w:line="240" w:lineRule="auto"/>
    </w:pPr>
  </w:style>
  <w:style w:type="paragraph" w:styleId="ListParagraph">
    <w:name w:val="List Paragraph"/>
    <w:basedOn w:val="Normal"/>
    <w:uiPriority w:val="34"/>
    <w:qFormat/>
    <w:rsid w:val="00DA70F4"/>
    <w:pPr>
      <w:ind w:left="720"/>
      <w:contextualSpacing/>
    </w:pPr>
  </w:style>
  <w:style w:type="table" w:styleId="TableGrid">
    <w:name w:val="Table Grid"/>
    <w:basedOn w:val="TableNormal"/>
    <w:uiPriority w:val="59"/>
    <w:rsid w:val="00A724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72467"/>
    <w:rPr>
      <w:color w:val="0000FF" w:themeColor="hyperlink"/>
      <w:u w:val="single"/>
    </w:rPr>
  </w:style>
  <w:style w:type="paragraph" w:styleId="BalloonText">
    <w:name w:val="Balloon Text"/>
    <w:basedOn w:val="Normal"/>
    <w:link w:val="BalloonTextChar"/>
    <w:uiPriority w:val="99"/>
    <w:semiHidden/>
    <w:unhideWhenUsed/>
    <w:rsid w:val="00FD23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23A4"/>
    <w:rPr>
      <w:rFonts w:ascii="Tahoma" w:hAnsi="Tahoma" w:cs="Tahoma"/>
      <w:sz w:val="16"/>
      <w:szCs w:val="16"/>
    </w:rPr>
  </w:style>
  <w:style w:type="paragraph" w:styleId="Header">
    <w:name w:val="header"/>
    <w:basedOn w:val="Normal"/>
    <w:link w:val="HeaderChar"/>
    <w:uiPriority w:val="99"/>
    <w:semiHidden/>
    <w:unhideWhenUsed/>
    <w:rsid w:val="00FD23A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D23A4"/>
  </w:style>
  <w:style w:type="paragraph" w:styleId="Footer">
    <w:name w:val="footer"/>
    <w:basedOn w:val="Normal"/>
    <w:link w:val="FooterChar"/>
    <w:uiPriority w:val="99"/>
    <w:unhideWhenUsed/>
    <w:rsid w:val="00FD23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23A4"/>
  </w:style>
  <w:style w:type="paragraph" w:styleId="EndnoteText">
    <w:name w:val="endnote text"/>
    <w:basedOn w:val="Normal"/>
    <w:link w:val="EndnoteTextChar"/>
    <w:uiPriority w:val="99"/>
    <w:semiHidden/>
    <w:unhideWhenUsed/>
    <w:rsid w:val="007750E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750E4"/>
    <w:rPr>
      <w:sz w:val="20"/>
      <w:szCs w:val="20"/>
    </w:rPr>
  </w:style>
  <w:style w:type="character" w:styleId="EndnoteReference">
    <w:name w:val="endnote reference"/>
    <w:basedOn w:val="DefaultParagraphFont"/>
    <w:uiPriority w:val="99"/>
    <w:semiHidden/>
    <w:unhideWhenUsed/>
    <w:rsid w:val="007750E4"/>
    <w:rPr>
      <w:vertAlign w:val="superscript"/>
    </w:rPr>
  </w:style>
  <w:style w:type="character" w:styleId="FollowedHyperlink">
    <w:name w:val="FollowedHyperlink"/>
    <w:basedOn w:val="DefaultParagraphFont"/>
    <w:uiPriority w:val="99"/>
    <w:semiHidden/>
    <w:unhideWhenUsed/>
    <w:rsid w:val="00E63BF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771274091">
      <w:bodyDiv w:val="1"/>
      <w:marLeft w:val="0"/>
      <w:marRight w:val="0"/>
      <w:marTop w:val="0"/>
      <w:marBottom w:val="0"/>
      <w:divBdr>
        <w:top w:val="none" w:sz="0" w:space="0" w:color="auto"/>
        <w:left w:val="none" w:sz="0" w:space="0" w:color="auto"/>
        <w:bottom w:val="none" w:sz="0" w:space="0" w:color="auto"/>
        <w:right w:val="none" w:sz="0" w:space="0" w:color="auto"/>
      </w:divBdr>
    </w:div>
    <w:div w:id="2013294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uploads/system/uploads/attachment_data/file/304411/experimental-statistics.pdf" TargetMode="External"/><Relationship Id="rId18" Type="http://schemas.openxmlformats.org/officeDocument/2006/relationships/hyperlink" Target="http://theodi.org/guides" TargetMode="External"/><Relationship Id="rId26" Type="http://schemas.openxmlformats.org/officeDocument/2006/relationships/hyperlink" Target="https://www.gov.uk/government/uploads/system/uploads/attachment_data/file/222839/frs_2010_11_report.pdf" TargetMode="External"/><Relationship Id="rId39" Type="http://schemas.openxmlformats.org/officeDocument/2006/relationships/hyperlink" Target="https://www.gov.uk/government/uploads/system/uploads/attachment_data/file/464485/English_Indices_of_Deprivation_2015_-_Technical-Report.pdf" TargetMode="External"/><Relationship Id="rId21" Type="http://schemas.openxmlformats.org/officeDocument/2006/relationships/hyperlink" Target="https://gss.civilservice.gov.uk/interact/gss-blogs/gss-data-blog/" TargetMode="External"/><Relationship Id="rId34" Type="http://schemas.openxmlformats.org/officeDocument/2006/relationships/hyperlink" Target="https://www.gov.uk/government/uploads/system/uploads/attachment_data/file/217378/effect-early-release-hdc-recidivism.pdf" TargetMode="External"/><Relationship Id="rId42" Type="http://schemas.openxmlformats.org/officeDocument/2006/relationships/hyperlink" Target="http://www.ons.gov.uk/methodology/geography/geographicalproducts/areaclassifications/2011areaclassifications/methodologyandvariables" TargetMode="External"/><Relationship Id="rId47" Type="http://schemas.openxmlformats.org/officeDocument/2006/relationships/hyperlink" Target="https://www.amstat.org/sections/srms/proceedings/y2010/Files/309451_63109.pdf" TargetMode="External"/><Relationship Id="rId50" Type="http://schemas.openxmlformats.org/officeDocument/2006/relationships/hyperlink" Target="https://www.gov.uk/government/statistics/wild-bird-populations-in-the-uk" TargetMode="External"/><Relationship Id="rId55" Type="http://schemas.openxmlformats.org/officeDocument/2006/relationships/hyperlink" Target="http://www.hse.gov.uk/statistics/pdf/riddor-background-quality-report.pdf" TargetMode="External"/><Relationship Id="rId63" Type="http://schemas.openxmlformats.org/officeDocument/2006/relationships/hyperlink" Target="http://webarchive.nationalarchives.gov.uk/20160105160709/http:/www.ons.gov.uk/ons/interactive/theme-pages/index.html" TargetMode="External"/><Relationship Id="rId68" Type="http://schemas.openxmlformats.org/officeDocument/2006/relationships/hyperlink" Target="https://www.gov.uk/government/uploads/system/uploads/attachment_data/file/486325/work-programme-statistics-to-sept-2015.pdf" TargetMode="Externa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gss.civilservice.gov.uk/wp-content/uploads/2014/09/Final-report-Scottish-Surveys-Centralised-Weighting-Project.pdf" TargetMode="External"/><Relationship Id="rId29" Type="http://schemas.openxmlformats.org/officeDocument/2006/relationships/hyperlink" Target="http://webarchive.nationalarchives.gov.uk/20160105160709/http:/www.ons.gov.uk/ons/guide-method/method-quality/survey-methodology-bulletin/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uploads/system/uploads/attachment_data/file/307156/data-sharing-guide-april-14.pdf" TargetMode="External"/><Relationship Id="rId24" Type="http://schemas.openxmlformats.org/officeDocument/2006/relationships/hyperlink" Target="http://www.excel-easy.com/vba.html" TargetMode="External"/><Relationship Id="rId32" Type="http://schemas.openxmlformats.org/officeDocument/2006/relationships/hyperlink" Target="https://gss.civilservice.gov.uk/statistics/methodology-quality/methodology/statistical-disclosure-control/" TargetMode="External"/><Relationship Id="rId37" Type="http://schemas.openxmlformats.org/officeDocument/2006/relationships/hyperlink" Target="https://www.google.co.uk/url?sa=t&amp;rct=j&amp;q=&amp;esrc=s&amp;source=web&amp;cd=7&amp;cad=rja&amp;uact=8&amp;ved=0ahUKEwin1d7NwfzKAhWH1BoKHUU4Cn0QFghKMAY&amp;url=http://www.ons.gov.uk/ons/external-links/articles-and-summaries/articles/volunteers--helpers-and-socialisers.html&amp;usg=AFQjCNG2Vc57ixxPOrYUMfNb2Ryb3bGlMA&amp;sig2=tb_6_qfHFwmxD5mYd7b9Fg&amp;bvm=bv.114195076,d.d2s" TargetMode="External"/><Relationship Id="rId40" Type="http://schemas.openxmlformats.org/officeDocument/2006/relationships/hyperlink" Target="http://uk-air.defra.gov.uk/assets/documents/reports/cat13/1511251320_AQ0638_Stratospheric_ozone_and_UV-annual_report_2013.pdf" TargetMode="External"/><Relationship Id="rId45" Type="http://schemas.openxmlformats.org/officeDocument/2006/relationships/hyperlink" Target="http://www.ats.ucla.edu/stat/" TargetMode="External"/><Relationship Id="rId53" Type="http://schemas.openxmlformats.org/officeDocument/2006/relationships/hyperlink" Target="https://www.google.co.uk/url?sa=t&amp;rct=j&amp;q=&amp;esrc=s&amp;source=web&amp;cd=5&amp;ved=0ahUKEwjGiPas2aHLAhWGTBQKHXP_D-QQFggxMAQ&amp;url=http%3A%2F%2Fwww.ons.gov.uk%2Fons%2Fabout-ons%2Fget-involved%2Fevents%2Fevents%2Ffourteenth-gss-methodology-conference--30-june-2009%2Fdeveloping-a-measure-of-defence-inflation-paper.pdf&amp;usg=AFQjCNE5bmUq9_lJb2SYpxfbL2WSfxVh7A&amp;sig2=CbVHgTEj9dDXXvK4t9sojQ&amp;cad=rja" TargetMode="External"/><Relationship Id="rId58" Type="http://schemas.openxmlformats.org/officeDocument/2006/relationships/hyperlink" Target="https://gss.civilservice.gov.uk/statistics/quality/" TargetMode="External"/><Relationship Id="rId66" Type="http://schemas.openxmlformats.org/officeDocument/2006/relationships/hyperlink" Target="https://gss.civilservice.gov.uk/wp-content/uploads/2014/11/Adding-clarity-and-impact-to-Statistical-First-Releases-DfE.pdf" TargetMode="External"/><Relationship Id="rId5" Type="http://schemas.openxmlformats.org/officeDocument/2006/relationships/webSettings" Target="webSettings.xml"/><Relationship Id="rId15" Type="http://schemas.openxmlformats.org/officeDocument/2006/relationships/hyperlink" Target="http://webarchive.nationalarchives.gov.uk/20160105160709/http:/www.ons.gov.uk/ons/guide-method/method-quality/survey-methodology-bulletin/smb-72/survey-methodology-bulletin--no-72--spring-2014.pdf" TargetMode="External"/><Relationship Id="rId23" Type="http://schemas.openxmlformats.org/officeDocument/2006/relationships/hyperlink" Target="https://www.jstatsoft.org/index" TargetMode="External"/><Relationship Id="rId28" Type="http://schemas.openxmlformats.org/officeDocument/2006/relationships/hyperlink" Target="https://gss.civilservice.gov.uk/wp-content/uploads/2014/09/Final-report-Scottish-Surveys-Centralised-Weighting-Project.pdf" TargetMode="External"/><Relationship Id="rId36" Type="http://schemas.openxmlformats.org/officeDocument/2006/relationships/hyperlink" Target="https://cran.r-project.org/doc/contrib/Faraway-PRA.pdf" TargetMode="External"/><Relationship Id="rId49" Type="http://schemas.openxmlformats.org/officeDocument/2006/relationships/hyperlink" Target="http://www.ons.gov.uk/ons/guide-method/method-quality/general-methodology/time-series-analysis/guide-to-seasonal-adjustment.pdf" TargetMode="External"/><Relationship Id="rId57" Type="http://schemas.openxmlformats.org/officeDocument/2006/relationships/hyperlink" Target="https://gss.civilservice.gov.uk/wp-content/uploads/2015/09/Northern-Ireland-Construction-Output-Statistics-calculation-of-quality-measures-including-standard-errors-and-.pdf" TargetMode="External"/><Relationship Id="rId61" Type="http://schemas.openxmlformats.org/officeDocument/2006/relationships/hyperlink" Target="http://dwp-stats.maps.arcgis.com/apps/Viewer/index.html?appid=82116e01690d4e8584014362d67900c6" TargetMode="External"/><Relationship Id="rId10" Type="http://schemas.openxmlformats.org/officeDocument/2006/relationships/hyperlink" Target="https://www.gov.uk/government/uploads/system/uploads/attachment_data/file/230562/Processing_of_NTS_GPS_Pilot_Data_a_technical_report.pdf" TargetMode="External"/><Relationship Id="rId19" Type="http://schemas.openxmlformats.org/officeDocument/2006/relationships/hyperlink" Target="http://webarchive.nationalarchives.gov.uk/20160105160709/http:/www.ons.gov.uk/ons/guide-method/method-quality/survey-methodology-bulletin/index.html" TargetMode="External"/><Relationship Id="rId31" Type="http://schemas.openxmlformats.org/officeDocument/2006/relationships/hyperlink" Target="http://www.ons.gov.uk/census/2011census/howourcensusworks/howwetookthe2011census/howweplannedfordatadelivery/protectingconfidentialitywithstatisticaldisclosurecontrol" TargetMode="External"/><Relationship Id="rId44" Type="http://schemas.openxmlformats.org/officeDocument/2006/relationships/hyperlink" Target="http://webarchive.nationalarchives.gov.uk/20160105160709/http:/www.ons.gov.uk/ons/guide-method/method-quality/survey-methodology-bulletin/smb-73/survey-methodology-bulletin-73---spring-2015.pdf" TargetMode="External"/><Relationship Id="rId52" Type="http://schemas.openxmlformats.org/officeDocument/2006/relationships/hyperlink" Target="http://www.nisra.gov.uk/housepriceindex/LPSHousePriceIndexMethodologyFinal.pdf" TargetMode="External"/><Relationship Id="rId60" Type="http://schemas.openxmlformats.org/officeDocument/2006/relationships/hyperlink" Target="https://www.gov.uk/government/uploads/system/uploads/attachment_data/file/494927/Creative_Industries_Economic_Estimates_-_January_2016.pdf" TargetMode="External"/><Relationship Id="rId65" Type="http://schemas.openxmlformats.org/officeDocument/2006/relationships/hyperlink" Target="https://gss.civilservice.gov.uk/wp-content/uploads/2014/03/Wild-Bird-Populations-in-the-UK1.pdf" TargetMode="External"/><Relationship Id="rId4" Type="http://schemas.openxmlformats.org/officeDocument/2006/relationships/settings" Target="settings.xml"/><Relationship Id="rId9" Type="http://schemas.openxmlformats.org/officeDocument/2006/relationships/hyperlink" Target="http://www.dft.gov.uk/traffic-counts/cp.php" TargetMode="External"/><Relationship Id="rId14" Type="http://schemas.openxmlformats.org/officeDocument/2006/relationships/hyperlink" Target="http://webarchive.nationalarchives.gov.uk/20160105160709/http:/www.ons.gov.uk/ons/guide-method/method-quality/specific/gss-methodology-series/gss-methodology-series--7--sample-design-options-for-an-integrated-household-survey.pdf" TargetMode="External"/><Relationship Id="rId22" Type="http://schemas.openxmlformats.org/officeDocument/2006/relationships/hyperlink" Target="https://gss.civilservice.gov.uk/wp-content/uploads/2015/10/GSS-Learning-Curriculum-2015_16_Ammended-March-16.pdf" TargetMode="External"/><Relationship Id="rId27" Type="http://schemas.openxmlformats.org/officeDocument/2006/relationships/hyperlink" Target="http://webarchive.nationalarchives.gov.uk/20160105160709/http:/www.ons.gov.uk/ons/guide-method/method-quality/specific/gss-methodology-series/gss-methodology-series--7--sample-design-options-for-an-integrated-household-survey.pdf" TargetMode="External"/><Relationship Id="rId30" Type="http://schemas.openxmlformats.org/officeDocument/2006/relationships/hyperlink" Target="https://www.gov.uk/government/uploads/system/uploads/attachment_data/file/437246/households-below-average-income-1994-95-to-2013-14.pdf" TargetMode="External"/><Relationship Id="rId35" Type="http://schemas.openxmlformats.org/officeDocument/2006/relationships/hyperlink" Target="http://onlinestatbook.com/2/regression/intro.html" TargetMode="External"/><Relationship Id="rId43" Type="http://schemas.openxmlformats.org/officeDocument/2006/relationships/hyperlink" Target="https://www.google.co.uk/url?sa=t&amp;rct=j&amp;q=&amp;esrc=s&amp;source=web&amp;cd=1&amp;cad=rja&amp;uact=8&amp;ved=0ahUKEwjk8oWmv5PLAhWH2hoKHUDQDD4QFggcMAA&amp;url=http%3A%2F%2Fwww.ons.gov.uk%2Fons%2Frel%2Felmr%2Feconomic-and-labour-market-review%2Fno--8--august-2007%2Fforecasting-gdp-using-external-data-sources.pdf&amp;usg=AFQjCNHADAR7T8jDQTKk9K5F1H9cE6A2dw&amp;bvm=bv.115339255,d.d2s" TargetMode="External"/><Relationship Id="rId48" Type="http://schemas.openxmlformats.org/officeDocument/2006/relationships/hyperlink" Target="http://gov.wales/statistics-and-research/police-recorded-road-casualties/7528120/?lang=en" TargetMode="External"/><Relationship Id="rId56" Type="http://schemas.openxmlformats.org/officeDocument/2006/relationships/hyperlink" Target="https://www.gov.uk/government/uploads/system/uploads/attachment_data/file/495249/20160128_Defence_Inflation_1415_Background_Quality_Report-O.pdf" TargetMode="External"/><Relationship Id="rId64" Type="http://schemas.openxmlformats.org/officeDocument/2006/relationships/hyperlink" Target="https://gss.civilservice.gov.uk/statistics/presentation-and-dissemination/effective-graphs-tables-official-statistics/" TargetMode="External"/><Relationship Id="rId69" Type="http://schemas.openxmlformats.org/officeDocument/2006/relationships/hyperlink" Target="https://gss.civilservice.gov.uk/statistics/presentation-and-dissemination/" TargetMode="External"/><Relationship Id="rId8" Type="http://schemas.openxmlformats.org/officeDocument/2006/relationships/image" Target="media/image1.jpeg"/><Relationship Id="rId51" Type="http://schemas.openxmlformats.org/officeDocument/2006/relationships/hyperlink" Target="https://www.gov.uk/government/uploads/system/uploads/attachment_data/file/464485/English_Indices_of_Deprivation_2015_-_Technical-Report.pdf"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ww.gov.uk/government/uploads/system/uploads/attachment_data/file/222839/frs_2010_11_report.pdf" TargetMode="External"/><Relationship Id="rId17" Type="http://schemas.openxmlformats.org/officeDocument/2006/relationships/hyperlink" Target="https://data.gov.uk/" TargetMode="External"/><Relationship Id="rId25" Type="http://schemas.openxmlformats.org/officeDocument/2006/relationships/hyperlink" Target="https://cran.r-project.org/doc/manuals/r-release/R-intro.pdf" TargetMode="External"/><Relationship Id="rId33" Type="http://schemas.openxmlformats.org/officeDocument/2006/relationships/hyperlink" Target="https://www.gov.uk/government/uploads/system/uploads/attachment_data/file/214451/rrep680.pdf" TargetMode="External"/><Relationship Id="rId38" Type="http://schemas.openxmlformats.org/officeDocument/2006/relationships/hyperlink" Target="https://www.google.co.uk/url?sa=t&amp;rct=j&amp;q=&amp;esrc=s&amp;source=web&amp;cd=1&amp;cad=rja&amp;uact=8&amp;ved=0ahUKEwi_uOXejK_LAhXDVxoKHYN_BOAQFggcMAA&amp;url=https%3A%2F%2Fwww.gov.uk%2Fgovernment%2Fuploads%2Fsystem%2Fuploads%2Fattachment_data%2Ffile%2F418701%2Fcsps2014_technicalguide.pdf&amp;usg=AFQjCNFYILy_jzqOe0s6wr5SV_RFPl9nAw&amp;bvm=bv.116274245,d.d24" TargetMode="External"/><Relationship Id="rId46" Type="http://schemas.openxmlformats.org/officeDocument/2006/relationships/hyperlink" Target="https://www.gov.uk/government/uploads/system/uploads/attachment_data/file/212521/130718_decc-fossil-fuel-price-projections.pdf" TargetMode="External"/><Relationship Id="rId59" Type="http://schemas.openxmlformats.org/officeDocument/2006/relationships/hyperlink" Target="http://comtrade.un.org/labs/BIS-trade-in-goods/?reporter=826&amp;year=2014&amp;flow=2" TargetMode="External"/><Relationship Id="rId67" Type="http://schemas.openxmlformats.org/officeDocument/2006/relationships/hyperlink" Target="https://www.gov.uk/government/uploads/system/uploads/attachment_data/file/500441/universal-credit-statistics-to-4-feb-2016.pdf" TargetMode="External"/><Relationship Id="rId20" Type="http://schemas.openxmlformats.org/officeDocument/2006/relationships/hyperlink" Target="http://gauss.stat.su.se/master/es/CPIM-TP.pdf" TargetMode="External"/><Relationship Id="rId41" Type="http://schemas.openxmlformats.org/officeDocument/2006/relationships/hyperlink" Target="http://www.hse.gov.uk/research/rrpdf/rr648.pdf" TargetMode="External"/><Relationship Id="rId54" Type="http://schemas.openxmlformats.org/officeDocument/2006/relationships/hyperlink" Target="http://gauss.stat.su.se/master/es/CPIM-TP.pdf" TargetMode="External"/><Relationship Id="rId62" Type="http://schemas.openxmlformats.org/officeDocument/2006/relationships/hyperlink" Target="http://www.instituteforgovernment.org.uk/sites/default/files/publications/4415%20IFG%20-%20Whitehall%20Monitor%20HR.pdf" TargetMode="External"/><Relationship Id="rId70" Type="http://schemas.openxmlformats.org/officeDocument/2006/relationships/footer" Target="footer1.xml"/></Relationships>
</file>

<file path=word/_rels/endnotes.xml.rels><?xml version="1.0" encoding="UTF-8" standalone="yes"?>
<Relationships xmlns="http://schemas.openxmlformats.org/package/2006/relationships"><Relationship Id="rId1" Type="http://schemas.openxmlformats.org/officeDocument/2006/relationships/hyperlink" Target="https://www.gov.uk/government/publications/the-aqua-book-guidance-on-producing-quality-analysis-for-govern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F0698D-559A-4BB5-A017-42D89C5B1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9</Pages>
  <Words>3970</Words>
  <Characters>22634</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ONS</Company>
  <LinksUpToDate>false</LinksUpToDate>
  <CharactersWithSpaces>26551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Ceri Regan</dc:creator>
  <cp:lastModifiedBy>Ceri Regan</cp:lastModifiedBy>
  <cp:revision>12</cp:revision>
  <cp:lastPrinted>2016-03-22T14:20:00Z</cp:lastPrinted>
  <dcterms:created xsi:type="dcterms:W3CDTF">2016-03-22T09:26:00Z</dcterms:created>
  <dcterms:modified xsi:type="dcterms:W3CDTF">2016-03-24T09:59:00Z</dcterms:modified>
</cp:coreProperties>
</file>