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8B" w:rsidRDefault="0043568B" w:rsidP="0043568B">
      <w:pPr>
        <w:shd w:val="clear" w:color="auto" w:fill="FFFFFF"/>
        <w:rPr>
          <w:b/>
          <w:bCs/>
          <w:color w:val="000000"/>
          <w:lang w:val="en-GB" w:eastAsia="en-GB"/>
        </w:rPr>
      </w:pPr>
      <w:r>
        <w:rPr>
          <w:b/>
          <w:bCs/>
          <w:color w:val="000000"/>
          <w:lang w:val="en-GB" w:eastAsia="en-GB"/>
        </w:rPr>
        <w:t>Harmonisation Bulletin 15</w:t>
      </w:r>
    </w:p>
    <w:p w:rsidR="0043568B" w:rsidRDefault="0043568B" w:rsidP="0043568B">
      <w:pPr>
        <w:shd w:val="clear" w:color="auto" w:fill="FFFFFF"/>
        <w:rPr>
          <w:b/>
          <w:bCs/>
          <w:color w:val="000000"/>
          <w:lang w:val="en-GB" w:eastAsia="en-GB"/>
        </w:rPr>
      </w:pPr>
      <w:r>
        <w:rPr>
          <w:b/>
          <w:bCs/>
          <w:color w:val="000000"/>
          <w:lang w:val="en-GB" w:eastAsia="en-GB"/>
        </w:rPr>
        <w:t>21 July 2017:  Amendment to Harmonised Principle</w:t>
      </w:r>
    </w:p>
    <w:p w:rsidR="0043568B" w:rsidRDefault="0043568B" w:rsidP="0043568B">
      <w:pPr>
        <w:shd w:val="clear" w:color="auto" w:fill="FFFFFF"/>
        <w:rPr>
          <w:color w:val="000000"/>
          <w:lang w:val="en-GB" w:eastAsia="en-GB"/>
        </w:rPr>
      </w:pPr>
    </w:p>
    <w:p w:rsidR="0043568B" w:rsidRDefault="0043568B" w:rsidP="0043568B">
      <w:pPr>
        <w:shd w:val="clear" w:color="auto" w:fill="FFFFFF"/>
        <w:rPr>
          <w:color w:val="000000"/>
          <w:lang w:val="en-GB" w:eastAsia="en-GB"/>
        </w:rPr>
      </w:pPr>
      <w:r>
        <w:rPr>
          <w:color w:val="000000"/>
          <w:lang w:val="en-GB" w:eastAsia="en-GB"/>
        </w:rPr>
        <w:t xml:space="preserve">A GSS Harmonised Principle has been amended as detailed below. </w:t>
      </w:r>
    </w:p>
    <w:p w:rsidR="0043568B" w:rsidRDefault="0043568B" w:rsidP="0043568B">
      <w:pPr>
        <w:shd w:val="clear" w:color="auto" w:fill="FFFFFF"/>
        <w:rPr>
          <w:b/>
          <w:bCs/>
          <w:color w:val="000000"/>
          <w:lang w:val="en-GB" w:eastAsia="en-GB"/>
        </w:rPr>
      </w:pPr>
    </w:p>
    <w:p w:rsidR="0043568B" w:rsidRDefault="0043568B" w:rsidP="0043568B">
      <w:pPr>
        <w:shd w:val="clear" w:color="auto" w:fill="FFFFFF"/>
        <w:rPr>
          <w:b/>
          <w:bCs/>
          <w:color w:val="000000"/>
          <w:lang w:val="en-GB" w:eastAsia="en-GB"/>
        </w:rPr>
      </w:pPr>
      <w:hyperlink r:id="rId4" w:history="1">
        <w:r w:rsidRPr="0043568B">
          <w:rPr>
            <w:rStyle w:val="Hyperlink"/>
            <w:b/>
            <w:bCs/>
            <w:lang w:val="en-GB" w:eastAsia="en-GB"/>
          </w:rPr>
          <w:t>Personal Well-being</w:t>
        </w:r>
      </w:hyperlink>
    </w:p>
    <w:p w:rsidR="0043568B" w:rsidRDefault="0043568B" w:rsidP="0043568B">
      <w:pPr>
        <w:shd w:val="clear" w:color="auto" w:fill="FFFFFF"/>
        <w:rPr>
          <w:color w:val="000000"/>
          <w:lang w:val="en-GB" w:eastAsia="en-GB"/>
        </w:rPr>
      </w:pPr>
    </w:p>
    <w:p w:rsidR="0043568B" w:rsidRDefault="0043568B" w:rsidP="0043568B">
      <w:pPr>
        <w:shd w:val="clear" w:color="auto" w:fill="FFFFFF"/>
        <w:rPr>
          <w:color w:val="000000"/>
          <w:lang w:val="en-GB" w:eastAsia="en-GB"/>
        </w:rPr>
      </w:pPr>
      <w:r>
        <w:rPr>
          <w:color w:val="000000"/>
          <w:lang w:val="en-GB" w:eastAsia="en-GB"/>
        </w:rPr>
        <w:t xml:space="preserve">The Harmonised Principle for Personal Well-being has been amended to version 2.0 (June 2017) </w:t>
      </w:r>
      <w:r>
        <w:rPr>
          <w:color w:val="000000"/>
          <w:lang w:val="en-GB"/>
        </w:rPr>
        <w:t xml:space="preserve">to reflect the change in Harmonised Principle from ‘interim’ version to ‘fully approved’ version. Although there are no changes to the questions being used, there are minor changes to the information supporting the questions.  </w:t>
      </w:r>
      <w:proofErr w:type="gramStart"/>
      <w:r>
        <w:rPr>
          <w:color w:val="000000"/>
          <w:lang w:val="en-GB"/>
        </w:rPr>
        <w:t>A section covering ‘outputs’ has also now been included.</w:t>
      </w:r>
      <w:proofErr w:type="gramEnd"/>
    </w:p>
    <w:p w:rsidR="0043568B" w:rsidRDefault="0043568B" w:rsidP="0043568B">
      <w:pPr>
        <w:shd w:val="clear" w:color="auto" w:fill="FFFFFF"/>
        <w:rPr>
          <w:color w:val="000000"/>
          <w:lang w:val="en-GB" w:eastAsia="en-GB"/>
        </w:rPr>
      </w:pPr>
    </w:p>
    <w:p w:rsidR="0043568B" w:rsidRDefault="0043568B" w:rsidP="0043568B">
      <w:pPr>
        <w:shd w:val="clear" w:color="auto" w:fill="FFFFFF"/>
        <w:rPr>
          <w:color w:val="000000"/>
          <w:lang w:val="en-GB" w:eastAsia="en-GB"/>
        </w:rPr>
      </w:pPr>
      <w:r>
        <w:rPr>
          <w:color w:val="000000"/>
          <w:lang w:val="en-GB" w:eastAsia="en-GB"/>
        </w:rPr>
        <w:t xml:space="preserve">The amended Harmonised Personal Well-being can be found </w:t>
      </w:r>
      <w:hyperlink r:id="rId5" w:history="1">
        <w:r>
          <w:rPr>
            <w:rStyle w:val="Hyperlink"/>
            <w:lang w:val="en-GB" w:eastAsia="en-GB"/>
          </w:rPr>
          <w:t>here</w:t>
        </w:r>
      </w:hyperlink>
      <w:r>
        <w:rPr>
          <w:color w:val="000000"/>
          <w:lang w:val="en-GB" w:eastAsia="en-GB"/>
        </w:rPr>
        <w:t>.</w:t>
      </w:r>
    </w:p>
    <w:p w:rsidR="008D1E6B" w:rsidRPr="0043568B" w:rsidRDefault="008D1E6B" w:rsidP="0043568B"/>
    <w:sectPr w:rsidR="008D1E6B" w:rsidRPr="0043568B" w:rsidSect="005473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3F3"/>
    <w:rsid w:val="000C5EA5"/>
    <w:rsid w:val="0043568B"/>
    <w:rsid w:val="005473C9"/>
    <w:rsid w:val="007627A6"/>
    <w:rsid w:val="00871479"/>
    <w:rsid w:val="008D1E6B"/>
    <w:rsid w:val="00924194"/>
    <w:rsid w:val="00C27CF8"/>
    <w:rsid w:val="00E522F4"/>
    <w:rsid w:val="00FB6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3"/>
    <w:rPr>
      <w:color w:val="0563C1"/>
      <w:u w:val="single"/>
    </w:rPr>
  </w:style>
  <w:style w:type="character" w:styleId="FollowedHyperlink">
    <w:name w:val="FollowedHyperlink"/>
    <w:basedOn w:val="DefaultParagraphFont"/>
    <w:uiPriority w:val="99"/>
    <w:semiHidden/>
    <w:unhideWhenUsed/>
    <w:rsid w:val="00FB63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1329654">
      <w:bodyDiv w:val="1"/>
      <w:marLeft w:val="0"/>
      <w:marRight w:val="0"/>
      <w:marTop w:val="0"/>
      <w:marBottom w:val="0"/>
      <w:divBdr>
        <w:top w:val="none" w:sz="0" w:space="0" w:color="auto"/>
        <w:left w:val="none" w:sz="0" w:space="0" w:color="auto"/>
        <w:bottom w:val="none" w:sz="0" w:space="0" w:color="auto"/>
        <w:right w:val="none" w:sz="0" w:space="0" w:color="auto"/>
      </w:divBdr>
    </w:div>
    <w:div w:id="18574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ss.civilservice.gov.uk/wp-content/uploads/2016/03/Personal-Well-being-June-17-Pending-informing-SPSC.pdf" TargetMode="External"/><Relationship Id="rId4" Type="http://schemas.openxmlformats.org/officeDocument/2006/relationships/hyperlink" Target="https://gss.civilservice.gov.uk/wp-content/uploads/2016/03/Personal-Well-being-June-17-Pending-informing-SPS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Company>ONS</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dc:creator>
  <cp:lastModifiedBy>ONS</cp:lastModifiedBy>
  <cp:revision>2</cp:revision>
  <dcterms:created xsi:type="dcterms:W3CDTF">2017-07-24T11:37:00Z</dcterms:created>
  <dcterms:modified xsi:type="dcterms:W3CDTF">2017-07-24T11:37:00Z</dcterms:modified>
</cp:coreProperties>
</file>