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43" w:rsidRPr="008373A8" w:rsidRDefault="00027A43" w:rsidP="00027A43">
      <w:pPr>
        <w:jc w:val="both"/>
        <w:rPr>
          <w:sz w:val="20"/>
          <w:szCs w:val="20"/>
        </w:rPr>
      </w:pPr>
      <w:r w:rsidRPr="008373A8">
        <w:rPr>
          <w:sz w:val="20"/>
          <w:szCs w:val="20"/>
        </w:rPr>
        <w:t xml:space="preserve">Proceedings of </w:t>
      </w:r>
      <w:r w:rsidR="009711F3">
        <w:rPr>
          <w:sz w:val="20"/>
          <w:szCs w:val="20"/>
        </w:rPr>
        <w:t>the 21</w:t>
      </w:r>
      <w:r w:rsidR="009711F3" w:rsidRPr="009711F3">
        <w:rPr>
          <w:sz w:val="20"/>
          <w:szCs w:val="20"/>
          <w:vertAlign w:val="superscript"/>
        </w:rPr>
        <w:t>st</w:t>
      </w:r>
      <w:r w:rsidR="009711F3">
        <w:rPr>
          <w:sz w:val="20"/>
          <w:szCs w:val="20"/>
        </w:rPr>
        <w:t xml:space="preserve"> GSS Methodology</w:t>
      </w:r>
      <w:r w:rsidRPr="008373A8">
        <w:rPr>
          <w:sz w:val="20"/>
          <w:szCs w:val="20"/>
        </w:rPr>
        <w:t xml:space="preserve"> Symposium </w:t>
      </w:r>
      <w:r w:rsidR="00F04C41">
        <w:rPr>
          <w:sz w:val="20"/>
          <w:szCs w:val="20"/>
        </w:rPr>
        <w:t>201</w:t>
      </w:r>
      <w:r w:rsidR="002D7E8B">
        <w:rPr>
          <w:sz w:val="20"/>
          <w:szCs w:val="20"/>
        </w:rPr>
        <w:t>6</w:t>
      </w:r>
    </w:p>
    <w:p w:rsidR="00027A43" w:rsidRPr="0048217B" w:rsidRDefault="009711F3" w:rsidP="00027A43">
      <w:pPr>
        <w:jc w:val="both"/>
        <w:rPr>
          <w:sz w:val="20"/>
          <w:szCs w:val="20"/>
        </w:rPr>
      </w:pPr>
      <w:r>
        <w:rPr>
          <w:sz w:val="20"/>
          <w:szCs w:val="20"/>
        </w:rPr>
        <w:t>Methodology</w:t>
      </w:r>
      <w:r w:rsidR="00F10372">
        <w:rPr>
          <w:sz w:val="20"/>
          <w:szCs w:val="20"/>
        </w:rPr>
        <w:t xml:space="preserve">: </w:t>
      </w:r>
      <w:r>
        <w:rPr>
          <w:sz w:val="20"/>
          <w:szCs w:val="20"/>
        </w:rPr>
        <w:t>The key to the door of innovation</w:t>
      </w:r>
    </w:p>
    <w:p w:rsidR="00027A43" w:rsidRPr="00C22251" w:rsidRDefault="00027A43" w:rsidP="00027A43">
      <w:pPr>
        <w:jc w:val="both"/>
      </w:pPr>
    </w:p>
    <w:p w:rsidR="00027A43" w:rsidRPr="00354894" w:rsidRDefault="00CF1DBE" w:rsidP="00027A43">
      <w:pPr>
        <w:jc w:val="center"/>
        <w:rPr>
          <w:sz w:val="28"/>
          <w:szCs w:val="28"/>
        </w:rPr>
      </w:pPr>
      <w:r>
        <w:rPr>
          <w:b/>
          <w:sz w:val="28"/>
          <w:szCs w:val="28"/>
        </w:rPr>
        <w:t>Modelling the effect of weather on road casualty statistics</w:t>
      </w:r>
    </w:p>
    <w:p w:rsidR="00027A43" w:rsidRPr="00354894" w:rsidRDefault="00027A43" w:rsidP="00027A43">
      <w:pPr>
        <w:jc w:val="both"/>
        <w:rPr>
          <w:sz w:val="28"/>
        </w:rPr>
      </w:pPr>
    </w:p>
    <w:p w:rsidR="00027A43" w:rsidRPr="00354894" w:rsidRDefault="00CF1DBE" w:rsidP="00027A43">
      <w:pPr>
        <w:jc w:val="center"/>
      </w:pPr>
      <w:r>
        <w:rPr>
          <w:sz w:val="20"/>
          <w:szCs w:val="20"/>
        </w:rPr>
        <w:t>David Mais, Daryl Lloyd</w:t>
      </w:r>
      <w:r w:rsidR="00027A43" w:rsidRPr="008373A8">
        <w:rPr>
          <w:sz w:val="20"/>
          <w:szCs w:val="20"/>
        </w:rPr>
        <w:t xml:space="preserve">, and </w:t>
      </w:r>
      <w:r>
        <w:rPr>
          <w:sz w:val="20"/>
          <w:szCs w:val="20"/>
        </w:rPr>
        <w:t>Jennifer Davies</w:t>
      </w:r>
      <w:r w:rsidR="00027A43" w:rsidRPr="00354894">
        <w:rPr>
          <w:vertAlign w:val="superscript"/>
        </w:rPr>
        <w:footnoteReference w:id="1"/>
      </w:r>
    </w:p>
    <w:p w:rsidR="00027A43" w:rsidRPr="00354894" w:rsidRDefault="00027A43" w:rsidP="00027A43">
      <w:pPr>
        <w:jc w:val="both"/>
      </w:pPr>
    </w:p>
    <w:p w:rsidR="00027A43" w:rsidRPr="00354894" w:rsidRDefault="00027A43" w:rsidP="00027A43">
      <w:pPr>
        <w:jc w:val="center"/>
      </w:pPr>
      <w:r w:rsidRPr="00354894">
        <w:rPr>
          <w:b/>
        </w:rPr>
        <w:t>Abstract</w:t>
      </w:r>
    </w:p>
    <w:p w:rsidR="00027A43" w:rsidRPr="00354894" w:rsidRDefault="00027A43" w:rsidP="00027A43">
      <w:pPr>
        <w:jc w:val="both"/>
      </w:pPr>
    </w:p>
    <w:p w:rsidR="00352311" w:rsidRPr="00352311" w:rsidRDefault="00352311" w:rsidP="00352311">
      <w:pPr>
        <w:ind w:left="720" w:right="720"/>
        <w:jc w:val="both"/>
        <w:rPr>
          <w:sz w:val="16"/>
        </w:rPr>
      </w:pPr>
      <w:r w:rsidRPr="00352311">
        <w:rPr>
          <w:sz w:val="16"/>
        </w:rPr>
        <w:t xml:space="preserve">The Department for Transport publish statistics on the number of people killed and injured in road accidents in Great Britain that are reported to the police. It has long been known that the weather impacts on year-on-year changes in these figures. It is important for road safety policy making to be able to assess how much the weather has contributed to these changes. </w:t>
      </w:r>
    </w:p>
    <w:p w:rsidR="00352311" w:rsidRPr="00352311" w:rsidRDefault="00352311" w:rsidP="00352311">
      <w:pPr>
        <w:ind w:left="720" w:right="720"/>
        <w:jc w:val="both"/>
        <w:rPr>
          <w:sz w:val="16"/>
        </w:rPr>
      </w:pPr>
    </w:p>
    <w:p w:rsidR="00027A43" w:rsidRDefault="00352311" w:rsidP="00352311">
      <w:pPr>
        <w:ind w:left="720" w:right="720"/>
        <w:jc w:val="both"/>
        <w:rPr>
          <w:sz w:val="16"/>
        </w:rPr>
      </w:pPr>
      <w:r w:rsidRPr="00352311">
        <w:rPr>
          <w:sz w:val="16"/>
        </w:rPr>
        <w:t>A cross government group looking at how the weather impacts on different types of statistical series can be assessed was established. This led to the development of a statistical model to produce a weather-adjusted road casu</w:t>
      </w:r>
      <w:r>
        <w:rPr>
          <w:sz w:val="16"/>
        </w:rPr>
        <w:t>alty series. This paper</w:t>
      </w:r>
      <w:r w:rsidRPr="00352311">
        <w:rPr>
          <w:sz w:val="16"/>
        </w:rPr>
        <w:t xml:space="preserve"> summarise</w:t>
      </w:r>
      <w:r>
        <w:rPr>
          <w:sz w:val="16"/>
        </w:rPr>
        <w:t>s</w:t>
      </w:r>
      <w:r w:rsidRPr="00352311">
        <w:rPr>
          <w:sz w:val="16"/>
        </w:rPr>
        <w:t xml:space="preserve"> the </w:t>
      </w:r>
      <w:proofErr w:type="spellStart"/>
      <w:r w:rsidRPr="00352311">
        <w:rPr>
          <w:sz w:val="16"/>
        </w:rPr>
        <w:t>regARIMA</w:t>
      </w:r>
      <w:proofErr w:type="spellEnd"/>
      <w:r w:rsidRPr="00352311">
        <w:rPr>
          <w:sz w:val="16"/>
        </w:rPr>
        <w:t xml:space="preserve"> modelling approach that has been used, as well as discussing the adjustments made to the figures in recent years. There was an increase in road deaths between 2010 and 2011, but when the weather is accounted for this increase no longer exists.</w:t>
      </w:r>
    </w:p>
    <w:p w:rsidR="00352311" w:rsidRPr="00354894" w:rsidRDefault="00352311" w:rsidP="00027A43">
      <w:pPr>
        <w:ind w:left="720" w:right="720"/>
        <w:jc w:val="both"/>
        <w:rPr>
          <w:sz w:val="16"/>
        </w:rPr>
      </w:pPr>
    </w:p>
    <w:p w:rsidR="00027A43" w:rsidRPr="00354894" w:rsidRDefault="00027A43" w:rsidP="00027A43">
      <w:pPr>
        <w:ind w:left="720" w:right="720"/>
        <w:jc w:val="both"/>
      </w:pPr>
      <w:r w:rsidRPr="00354894">
        <w:rPr>
          <w:sz w:val="16"/>
        </w:rPr>
        <w:t>K</w:t>
      </w:r>
      <w:r>
        <w:rPr>
          <w:sz w:val="16"/>
        </w:rPr>
        <w:t>ey</w:t>
      </w:r>
      <w:r w:rsidRPr="00354894">
        <w:rPr>
          <w:sz w:val="16"/>
        </w:rPr>
        <w:t xml:space="preserve"> W</w:t>
      </w:r>
      <w:r>
        <w:rPr>
          <w:sz w:val="16"/>
        </w:rPr>
        <w:t>ords</w:t>
      </w:r>
      <w:r w:rsidRPr="00354894">
        <w:rPr>
          <w:sz w:val="16"/>
        </w:rPr>
        <w:t>:</w:t>
      </w:r>
      <w:r>
        <w:rPr>
          <w:sz w:val="16"/>
        </w:rPr>
        <w:t xml:space="preserve">  </w:t>
      </w:r>
      <w:r w:rsidR="00352311" w:rsidRPr="00352311">
        <w:rPr>
          <w:sz w:val="16"/>
        </w:rPr>
        <w:t>weather; road; safety</w:t>
      </w:r>
      <w:r w:rsidRPr="00354894">
        <w:rPr>
          <w:sz w:val="16"/>
        </w:rPr>
        <w:t>.</w:t>
      </w:r>
    </w:p>
    <w:p w:rsidR="00027A43" w:rsidRPr="00354894" w:rsidRDefault="00027A43" w:rsidP="00027A43">
      <w:pPr>
        <w:jc w:val="both"/>
      </w:pPr>
    </w:p>
    <w:p w:rsidR="00027A43" w:rsidRPr="00354894" w:rsidRDefault="00027A43" w:rsidP="00027A43">
      <w:pPr>
        <w:jc w:val="both"/>
      </w:pPr>
    </w:p>
    <w:p w:rsidR="00027A43" w:rsidRPr="00354894" w:rsidRDefault="00027A43" w:rsidP="00027A43">
      <w:pPr>
        <w:jc w:val="center"/>
      </w:pPr>
      <w:r w:rsidRPr="00354894">
        <w:rPr>
          <w:b/>
        </w:rPr>
        <w:t>1.  Introduction</w:t>
      </w:r>
    </w:p>
    <w:p w:rsidR="00027A43" w:rsidRPr="00354894" w:rsidRDefault="00027A43" w:rsidP="00027A43">
      <w:pPr>
        <w:jc w:val="both"/>
      </w:pPr>
    </w:p>
    <w:p w:rsidR="00027A43" w:rsidRPr="00354894" w:rsidRDefault="00027A43" w:rsidP="00027A43">
      <w:pPr>
        <w:jc w:val="both"/>
      </w:pPr>
      <w:r w:rsidRPr="00354894">
        <w:rPr>
          <w:b/>
        </w:rPr>
        <w:t xml:space="preserve">1.1 </w:t>
      </w:r>
      <w:r w:rsidR="00352311">
        <w:rPr>
          <w:b/>
        </w:rPr>
        <w:t>Motivation for producing a weather adjusted series</w:t>
      </w:r>
    </w:p>
    <w:p w:rsidR="00027A43" w:rsidRPr="00354894" w:rsidRDefault="00027A43" w:rsidP="00027A43">
      <w:pPr>
        <w:jc w:val="both"/>
      </w:pPr>
    </w:p>
    <w:p w:rsidR="003C695E" w:rsidRDefault="00027A43" w:rsidP="003C695E">
      <w:pPr>
        <w:jc w:val="both"/>
        <w:rPr>
          <w:sz w:val="20"/>
          <w:szCs w:val="20"/>
        </w:rPr>
      </w:pPr>
      <w:r w:rsidRPr="00D64E36">
        <w:rPr>
          <w:sz w:val="20"/>
          <w:szCs w:val="20"/>
        </w:rPr>
        <w:t>T</w:t>
      </w:r>
      <w:r w:rsidR="00352311">
        <w:rPr>
          <w:sz w:val="20"/>
          <w:szCs w:val="20"/>
        </w:rPr>
        <w:t>he Department for Transport first became aware that the weather affects road casualties when</w:t>
      </w:r>
      <w:r w:rsidR="00743D4E">
        <w:rPr>
          <w:sz w:val="20"/>
          <w:szCs w:val="20"/>
        </w:rPr>
        <w:t xml:space="preserve"> the</w:t>
      </w:r>
      <w:r w:rsidR="00352311">
        <w:rPr>
          <w:sz w:val="20"/>
          <w:szCs w:val="20"/>
        </w:rPr>
        <w:t xml:space="preserve"> </w:t>
      </w:r>
      <w:r w:rsidR="003C695E">
        <w:rPr>
          <w:sz w:val="20"/>
          <w:szCs w:val="20"/>
        </w:rPr>
        <w:t>2011 figures were published. There was an increase in road deaths in 2011, the first for a number of years</w:t>
      </w:r>
      <w:r w:rsidR="006E631C">
        <w:rPr>
          <w:sz w:val="20"/>
          <w:szCs w:val="20"/>
        </w:rPr>
        <w:t xml:space="preserve"> (figure 1.1-1)</w:t>
      </w:r>
      <w:r w:rsidR="003C695E">
        <w:rPr>
          <w:sz w:val="20"/>
          <w:szCs w:val="20"/>
        </w:rPr>
        <w:t>. It became clear that this increase was likely to have arisen due to the s</w:t>
      </w:r>
      <w:r w:rsidR="003C695E" w:rsidRPr="003C695E">
        <w:rPr>
          <w:sz w:val="20"/>
          <w:szCs w:val="20"/>
        </w:rPr>
        <w:t>ignificant and extended snowfall throughout</w:t>
      </w:r>
      <w:r w:rsidR="003C695E">
        <w:rPr>
          <w:sz w:val="20"/>
          <w:szCs w:val="20"/>
        </w:rPr>
        <w:t xml:space="preserve"> Britain</w:t>
      </w:r>
      <w:r w:rsidR="003C695E" w:rsidRPr="003C695E">
        <w:rPr>
          <w:sz w:val="20"/>
          <w:szCs w:val="20"/>
        </w:rPr>
        <w:t xml:space="preserve"> at the start</w:t>
      </w:r>
      <w:r w:rsidR="003C695E">
        <w:rPr>
          <w:sz w:val="20"/>
          <w:szCs w:val="20"/>
        </w:rPr>
        <w:t xml:space="preserve"> </w:t>
      </w:r>
      <w:r w:rsidR="003C695E" w:rsidRPr="003C695E">
        <w:rPr>
          <w:sz w:val="20"/>
          <w:szCs w:val="20"/>
        </w:rPr>
        <w:t xml:space="preserve">and end of </w:t>
      </w:r>
      <w:r w:rsidR="003C695E">
        <w:rPr>
          <w:sz w:val="20"/>
          <w:szCs w:val="20"/>
        </w:rPr>
        <w:t xml:space="preserve">2010. This heavy snowfall </w:t>
      </w:r>
      <w:r w:rsidR="003C695E" w:rsidRPr="003C695E">
        <w:rPr>
          <w:sz w:val="20"/>
          <w:szCs w:val="20"/>
        </w:rPr>
        <w:t>is likely to have suppressed the number of users on</w:t>
      </w:r>
      <w:r w:rsidR="003C695E">
        <w:rPr>
          <w:sz w:val="20"/>
          <w:szCs w:val="20"/>
        </w:rPr>
        <w:t xml:space="preserve"> </w:t>
      </w:r>
      <w:r w:rsidR="003C695E" w:rsidRPr="003C695E">
        <w:rPr>
          <w:sz w:val="20"/>
          <w:szCs w:val="20"/>
        </w:rPr>
        <w:t>the road leading to a reduction in traffic, accidents and casualties in</w:t>
      </w:r>
      <w:r w:rsidR="003C695E">
        <w:rPr>
          <w:sz w:val="20"/>
          <w:szCs w:val="20"/>
        </w:rPr>
        <w:t xml:space="preserve"> </w:t>
      </w:r>
      <w:r w:rsidR="003C695E" w:rsidRPr="003C695E">
        <w:rPr>
          <w:sz w:val="20"/>
          <w:szCs w:val="20"/>
        </w:rPr>
        <w:t>these periods</w:t>
      </w:r>
      <w:r w:rsidR="003C695E">
        <w:rPr>
          <w:sz w:val="20"/>
          <w:szCs w:val="20"/>
        </w:rPr>
        <w:t xml:space="preserve">. There is therefore likely to have been </w:t>
      </w:r>
      <w:r w:rsidR="00743D4E">
        <w:rPr>
          <w:sz w:val="20"/>
          <w:szCs w:val="20"/>
        </w:rPr>
        <w:t>fewer</w:t>
      </w:r>
      <w:r w:rsidR="003C695E">
        <w:rPr>
          <w:sz w:val="20"/>
          <w:szCs w:val="20"/>
        </w:rPr>
        <w:t xml:space="preserve"> road deaths in 2010 than would have been expected had</w:t>
      </w:r>
      <w:r w:rsidR="00B23419">
        <w:rPr>
          <w:sz w:val="20"/>
          <w:szCs w:val="20"/>
        </w:rPr>
        <w:t xml:space="preserve"> the conditions been average</w:t>
      </w:r>
      <w:r w:rsidR="00743D4E">
        <w:rPr>
          <w:sz w:val="20"/>
          <w:szCs w:val="20"/>
        </w:rPr>
        <w:t>. A</w:t>
      </w:r>
      <w:r w:rsidR="00B23419">
        <w:rPr>
          <w:sz w:val="20"/>
          <w:szCs w:val="20"/>
        </w:rPr>
        <w:t>s a result an increase in fatalities was seen in 2011. The Department wanted to establish a method to quantify the effect that weather has had on road casualties and estimate the likely number of road casualties that would have occurred each year had weather conditions been</w:t>
      </w:r>
      <w:r w:rsidR="00743D4E">
        <w:rPr>
          <w:sz w:val="20"/>
          <w:szCs w:val="20"/>
        </w:rPr>
        <w:t xml:space="preserve"> more like the long term</w:t>
      </w:r>
      <w:r w:rsidR="00B23419">
        <w:rPr>
          <w:sz w:val="20"/>
          <w:szCs w:val="20"/>
        </w:rPr>
        <w:t xml:space="preserve"> average. </w:t>
      </w:r>
      <w:r w:rsidR="003C695E">
        <w:rPr>
          <w:sz w:val="20"/>
          <w:szCs w:val="20"/>
        </w:rPr>
        <w:t xml:space="preserve"> </w:t>
      </w:r>
    </w:p>
    <w:p w:rsidR="003C695E" w:rsidRDefault="003C695E" w:rsidP="003C695E">
      <w:pPr>
        <w:jc w:val="both"/>
        <w:rPr>
          <w:sz w:val="20"/>
          <w:szCs w:val="20"/>
        </w:rPr>
      </w:pPr>
    </w:p>
    <w:p w:rsidR="001C6D53" w:rsidRPr="00560849" w:rsidRDefault="001C6D53" w:rsidP="001C6D53">
      <w:pPr>
        <w:jc w:val="both"/>
        <w:rPr>
          <w:sz w:val="20"/>
          <w:szCs w:val="20"/>
        </w:rPr>
      </w:pPr>
      <w:r w:rsidRPr="00D64E36">
        <w:rPr>
          <w:b/>
          <w:sz w:val="20"/>
          <w:szCs w:val="20"/>
        </w:rPr>
        <w:t xml:space="preserve">Figure </w:t>
      </w:r>
      <w:r>
        <w:rPr>
          <w:b/>
          <w:sz w:val="20"/>
          <w:szCs w:val="20"/>
        </w:rPr>
        <w:t>1.1</w:t>
      </w:r>
      <w:r w:rsidRPr="00D64E36">
        <w:rPr>
          <w:b/>
          <w:sz w:val="20"/>
          <w:szCs w:val="20"/>
        </w:rPr>
        <w:t>-1</w:t>
      </w:r>
    </w:p>
    <w:p w:rsidR="001C6D53" w:rsidRDefault="001C6D53" w:rsidP="001C6D53">
      <w:pPr>
        <w:keepNext/>
        <w:jc w:val="both"/>
        <w:rPr>
          <w:b/>
          <w:sz w:val="20"/>
          <w:szCs w:val="20"/>
        </w:rPr>
      </w:pPr>
      <w:r>
        <w:rPr>
          <w:b/>
          <w:sz w:val="20"/>
          <w:szCs w:val="20"/>
        </w:rPr>
        <w:t>Fatalities in reported road accidents: GB, 2005-2014</w:t>
      </w:r>
    </w:p>
    <w:p w:rsidR="001C6D53" w:rsidRDefault="00521442" w:rsidP="001C6D53">
      <w:pPr>
        <w:keepNext/>
        <w:jc w:val="both"/>
        <w:rPr>
          <w:b/>
          <w:sz w:val="20"/>
          <w:szCs w:val="20"/>
        </w:rPr>
      </w:pPr>
      <w:r w:rsidRPr="00521442">
        <w:rPr>
          <w:noProof/>
          <w:lang w:val="en-GB" w:eastAsia="en-GB"/>
        </w:rPr>
        <w:drawing>
          <wp:anchor distT="0" distB="0" distL="114300" distR="114300" simplePos="0" relativeHeight="251676160" behindDoc="0" locked="0" layoutInCell="1" allowOverlap="1" wp14:anchorId="4F68D973" wp14:editId="046AEAD8">
            <wp:simplePos x="0" y="0"/>
            <wp:positionH relativeFrom="column">
              <wp:posOffset>6985</wp:posOffset>
            </wp:positionH>
            <wp:positionV relativeFrom="paragraph">
              <wp:posOffset>60655</wp:posOffset>
            </wp:positionV>
            <wp:extent cx="2976880" cy="19361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6880" cy="193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D53" w:rsidRPr="00D64E36" w:rsidRDefault="001C6D53" w:rsidP="001C6D53">
      <w:pPr>
        <w:keepNext/>
        <w:jc w:val="both"/>
        <w:rPr>
          <w:b/>
          <w:sz w:val="20"/>
          <w:szCs w:val="20"/>
        </w:rPr>
      </w:pPr>
      <w:r w:rsidRPr="00D64E36">
        <w:rPr>
          <w:b/>
          <w:sz w:val="20"/>
          <w:szCs w:val="20"/>
        </w:rPr>
        <w:t xml:space="preserve"> </w:t>
      </w:r>
    </w:p>
    <w:p w:rsidR="00352311" w:rsidRDefault="00352311" w:rsidP="00027A43">
      <w:pPr>
        <w:jc w:val="both"/>
      </w:pPr>
    </w:p>
    <w:p w:rsidR="001C6D53" w:rsidRDefault="001C6D53" w:rsidP="00027A43">
      <w:pPr>
        <w:jc w:val="both"/>
      </w:pPr>
    </w:p>
    <w:p w:rsidR="001C6D53" w:rsidRDefault="001C6D53" w:rsidP="00027A43">
      <w:pPr>
        <w:jc w:val="both"/>
      </w:pPr>
    </w:p>
    <w:p w:rsidR="001C6D53" w:rsidRDefault="001C6D53" w:rsidP="00027A43">
      <w:pPr>
        <w:jc w:val="both"/>
      </w:pPr>
    </w:p>
    <w:p w:rsidR="001C6D53" w:rsidRDefault="001C6D53" w:rsidP="00027A43">
      <w:pPr>
        <w:jc w:val="both"/>
      </w:pPr>
    </w:p>
    <w:p w:rsidR="001C6D53" w:rsidRDefault="001C6D53" w:rsidP="00027A43">
      <w:pPr>
        <w:jc w:val="both"/>
      </w:pPr>
    </w:p>
    <w:p w:rsidR="001C6D53" w:rsidRDefault="001C6D53" w:rsidP="00027A43">
      <w:pPr>
        <w:jc w:val="both"/>
      </w:pPr>
    </w:p>
    <w:p w:rsidR="001C6D53" w:rsidRDefault="001C6D53" w:rsidP="00027A43">
      <w:pPr>
        <w:jc w:val="both"/>
      </w:pPr>
    </w:p>
    <w:p w:rsidR="001C6D53" w:rsidRDefault="001C6D53" w:rsidP="00027A43">
      <w:pPr>
        <w:jc w:val="both"/>
      </w:pPr>
    </w:p>
    <w:p w:rsidR="00027A43" w:rsidRPr="00354894" w:rsidRDefault="00027A43" w:rsidP="00027A43">
      <w:pPr>
        <w:jc w:val="both"/>
      </w:pPr>
      <w:r w:rsidRPr="00354894">
        <w:rPr>
          <w:b/>
        </w:rPr>
        <w:lastRenderedPageBreak/>
        <w:t xml:space="preserve">1.2 </w:t>
      </w:r>
      <w:r w:rsidR="007D4C95">
        <w:rPr>
          <w:b/>
        </w:rPr>
        <w:t>Cross government working</w:t>
      </w:r>
    </w:p>
    <w:p w:rsidR="00027A43" w:rsidRPr="00354894" w:rsidRDefault="00027A43" w:rsidP="00027A43">
      <w:pPr>
        <w:jc w:val="both"/>
      </w:pPr>
    </w:p>
    <w:p w:rsidR="00027A43" w:rsidRDefault="007D4C95" w:rsidP="007D4C95">
      <w:pPr>
        <w:jc w:val="both"/>
      </w:pPr>
      <w:r w:rsidRPr="007D4C95">
        <w:rPr>
          <w:sz w:val="20"/>
          <w:szCs w:val="20"/>
        </w:rPr>
        <w:t xml:space="preserve">The Department for Transport </w:t>
      </w:r>
      <w:r w:rsidR="001045F0">
        <w:rPr>
          <w:sz w:val="20"/>
          <w:szCs w:val="20"/>
        </w:rPr>
        <w:t>formed</w:t>
      </w:r>
      <w:r w:rsidRPr="007D4C95">
        <w:rPr>
          <w:sz w:val="20"/>
          <w:szCs w:val="20"/>
        </w:rPr>
        <w:t xml:space="preserve"> part of a cross</w:t>
      </w:r>
      <w:r w:rsidR="001045F0">
        <w:rPr>
          <w:sz w:val="20"/>
          <w:szCs w:val="20"/>
        </w:rPr>
        <w:t>-</w:t>
      </w:r>
      <w:r w:rsidRPr="007D4C95">
        <w:rPr>
          <w:sz w:val="20"/>
          <w:szCs w:val="20"/>
        </w:rPr>
        <w:t>government</w:t>
      </w:r>
      <w:r>
        <w:rPr>
          <w:sz w:val="20"/>
          <w:szCs w:val="20"/>
        </w:rPr>
        <w:t xml:space="preserve"> </w:t>
      </w:r>
      <w:r w:rsidRPr="007D4C95">
        <w:rPr>
          <w:sz w:val="20"/>
          <w:szCs w:val="20"/>
        </w:rPr>
        <w:t>group looking at how the weather impacts on different types of statistical</w:t>
      </w:r>
      <w:r>
        <w:rPr>
          <w:sz w:val="20"/>
          <w:szCs w:val="20"/>
        </w:rPr>
        <w:t xml:space="preserve"> </w:t>
      </w:r>
      <w:r w:rsidRPr="007D4C95">
        <w:rPr>
          <w:sz w:val="20"/>
          <w:szCs w:val="20"/>
        </w:rPr>
        <w:t>series could be assessed. As part of this work a case study</w:t>
      </w:r>
      <w:r>
        <w:rPr>
          <w:sz w:val="20"/>
          <w:szCs w:val="20"/>
        </w:rPr>
        <w:t xml:space="preserve"> on the Department’s road accident data was undertaken</w:t>
      </w:r>
      <w:r w:rsidR="00B679F9">
        <w:rPr>
          <w:sz w:val="20"/>
          <w:szCs w:val="20"/>
        </w:rPr>
        <w:t xml:space="preserve"> (Davies and Elliot, 2015)</w:t>
      </w:r>
      <w:r>
        <w:rPr>
          <w:sz w:val="20"/>
          <w:szCs w:val="20"/>
        </w:rPr>
        <w:t xml:space="preserve">. </w:t>
      </w:r>
      <w:proofErr w:type="spellStart"/>
      <w:r w:rsidRPr="007D4C95">
        <w:rPr>
          <w:sz w:val="20"/>
          <w:szCs w:val="20"/>
        </w:rPr>
        <w:t>RegARIMA</w:t>
      </w:r>
      <w:proofErr w:type="spellEnd"/>
      <w:r w:rsidRPr="007D4C95">
        <w:rPr>
          <w:sz w:val="20"/>
          <w:szCs w:val="20"/>
        </w:rPr>
        <w:t xml:space="preserve"> modelling was used to</w:t>
      </w:r>
      <w:r>
        <w:rPr>
          <w:sz w:val="20"/>
          <w:szCs w:val="20"/>
        </w:rPr>
        <w:t xml:space="preserve"> </w:t>
      </w:r>
      <w:r w:rsidRPr="007D4C95">
        <w:rPr>
          <w:sz w:val="20"/>
          <w:szCs w:val="20"/>
        </w:rPr>
        <w:t>test and estimate the effect of deviations from average monthly temperatures on the</w:t>
      </w:r>
      <w:r>
        <w:rPr>
          <w:sz w:val="20"/>
          <w:szCs w:val="20"/>
        </w:rPr>
        <w:t xml:space="preserve"> </w:t>
      </w:r>
      <w:r w:rsidRPr="007D4C95">
        <w:rPr>
          <w:sz w:val="20"/>
          <w:szCs w:val="20"/>
        </w:rPr>
        <w:t>number of killed or seriously injured vulnerable road users</w:t>
      </w:r>
      <w:r>
        <w:rPr>
          <w:sz w:val="20"/>
          <w:szCs w:val="20"/>
        </w:rPr>
        <w:t xml:space="preserve"> </w:t>
      </w:r>
      <w:r w:rsidRPr="007D4C95">
        <w:rPr>
          <w:sz w:val="20"/>
          <w:szCs w:val="20"/>
        </w:rPr>
        <w:t>(pedestrians, pedal cyclists and</w:t>
      </w:r>
      <w:r>
        <w:rPr>
          <w:sz w:val="20"/>
          <w:szCs w:val="20"/>
        </w:rPr>
        <w:t xml:space="preserve"> </w:t>
      </w:r>
      <w:r w:rsidRPr="007D4C95">
        <w:rPr>
          <w:sz w:val="20"/>
          <w:szCs w:val="20"/>
        </w:rPr>
        <w:t>motorcyclists).</w:t>
      </w:r>
      <w:r>
        <w:rPr>
          <w:sz w:val="20"/>
          <w:szCs w:val="20"/>
        </w:rPr>
        <w:t xml:space="preserve"> </w:t>
      </w:r>
      <w:r w:rsidRPr="007D4C95">
        <w:rPr>
          <w:sz w:val="20"/>
          <w:szCs w:val="20"/>
        </w:rPr>
        <w:t>The final model found</w:t>
      </w:r>
      <w:r>
        <w:rPr>
          <w:sz w:val="20"/>
          <w:szCs w:val="20"/>
        </w:rPr>
        <w:t xml:space="preserve"> </w:t>
      </w:r>
      <w:r w:rsidRPr="007D4C95">
        <w:rPr>
          <w:sz w:val="20"/>
          <w:szCs w:val="20"/>
        </w:rPr>
        <w:t>significant positive effects (i</w:t>
      </w:r>
      <w:r>
        <w:rPr>
          <w:sz w:val="20"/>
          <w:szCs w:val="20"/>
        </w:rPr>
        <w:t>.</w:t>
      </w:r>
      <w:r w:rsidRPr="007D4C95">
        <w:rPr>
          <w:sz w:val="20"/>
          <w:szCs w:val="20"/>
        </w:rPr>
        <w:t>e</w:t>
      </w:r>
      <w:r>
        <w:rPr>
          <w:sz w:val="20"/>
          <w:szCs w:val="20"/>
        </w:rPr>
        <w:t>.</w:t>
      </w:r>
      <w:r w:rsidRPr="007D4C95">
        <w:rPr>
          <w:sz w:val="20"/>
          <w:szCs w:val="20"/>
        </w:rPr>
        <w:t xml:space="preserve"> above average temperatures leading to increases, below</w:t>
      </w:r>
      <w:r>
        <w:rPr>
          <w:sz w:val="20"/>
          <w:szCs w:val="20"/>
        </w:rPr>
        <w:t xml:space="preserve"> </w:t>
      </w:r>
      <w:r w:rsidRPr="007D4C95">
        <w:rPr>
          <w:sz w:val="20"/>
          <w:szCs w:val="20"/>
        </w:rPr>
        <w:t>average temperatures leading to decreases) for all months of the year except for</w:t>
      </w:r>
      <w:r>
        <w:rPr>
          <w:sz w:val="20"/>
          <w:szCs w:val="20"/>
        </w:rPr>
        <w:t xml:space="preserve"> </w:t>
      </w:r>
      <w:r w:rsidRPr="007D4C95">
        <w:rPr>
          <w:sz w:val="20"/>
          <w:szCs w:val="20"/>
        </w:rPr>
        <w:t>August, September and November.</w:t>
      </w:r>
      <w:r w:rsidR="00B679F9">
        <w:rPr>
          <w:sz w:val="20"/>
          <w:szCs w:val="20"/>
        </w:rPr>
        <w:t xml:space="preserve"> The Department extended this approach to produce the weather-adjusted series outlined in this paper. </w:t>
      </w:r>
      <w:r w:rsidRPr="007D4C95">
        <w:rPr>
          <w:sz w:val="20"/>
          <w:szCs w:val="20"/>
        </w:rPr>
        <w:t xml:space="preserve"> </w:t>
      </w:r>
      <w:r w:rsidR="00027A43" w:rsidRPr="00D64E36">
        <w:rPr>
          <w:sz w:val="20"/>
          <w:szCs w:val="20"/>
        </w:rPr>
        <w:t xml:space="preserve">  </w:t>
      </w:r>
    </w:p>
    <w:p w:rsidR="00503D49" w:rsidRPr="00560849" w:rsidRDefault="00503D49" w:rsidP="00027A43">
      <w:pPr>
        <w:jc w:val="both"/>
        <w:rPr>
          <w:sz w:val="20"/>
          <w:szCs w:val="20"/>
        </w:rPr>
      </w:pPr>
    </w:p>
    <w:p w:rsidR="00560849" w:rsidRPr="00560849" w:rsidRDefault="00560849" w:rsidP="00027A43">
      <w:pPr>
        <w:jc w:val="both"/>
        <w:rPr>
          <w:sz w:val="20"/>
          <w:szCs w:val="20"/>
        </w:rPr>
      </w:pPr>
    </w:p>
    <w:p w:rsidR="00027A43" w:rsidRPr="00354894" w:rsidRDefault="00027A43" w:rsidP="00027A43">
      <w:pPr>
        <w:jc w:val="center"/>
      </w:pPr>
      <w:r w:rsidRPr="00354894">
        <w:rPr>
          <w:b/>
        </w:rPr>
        <w:t xml:space="preserve">2.  </w:t>
      </w:r>
      <w:r w:rsidR="00B679F9">
        <w:rPr>
          <w:b/>
        </w:rPr>
        <w:t>Producing the weather-adjusted series</w:t>
      </w:r>
    </w:p>
    <w:p w:rsidR="00027A43" w:rsidRPr="00354894" w:rsidRDefault="00027A43" w:rsidP="00027A43">
      <w:pPr>
        <w:jc w:val="both"/>
      </w:pPr>
    </w:p>
    <w:p w:rsidR="00027A43" w:rsidRPr="00354894" w:rsidRDefault="00B679F9" w:rsidP="00027A43">
      <w:pPr>
        <w:jc w:val="both"/>
        <w:rPr>
          <w:b/>
        </w:rPr>
      </w:pPr>
      <w:r>
        <w:rPr>
          <w:b/>
        </w:rPr>
        <w:t xml:space="preserve">2.1 </w:t>
      </w:r>
      <w:proofErr w:type="spellStart"/>
      <w:r>
        <w:rPr>
          <w:b/>
        </w:rPr>
        <w:t>RegARIMA</w:t>
      </w:r>
      <w:proofErr w:type="spellEnd"/>
      <w:r>
        <w:rPr>
          <w:b/>
        </w:rPr>
        <w:t xml:space="preserve"> modelling</w:t>
      </w:r>
    </w:p>
    <w:p w:rsidR="00027A43" w:rsidRPr="00354894" w:rsidRDefault="00027A43" w:rsidP="00027A43">
      <w:pPr>
        <w:jc w:val="both"/>
      </w:pPr>
    </w:p>
    <w:p w:rsidR="00027A43" w:rsidRDefault="00B679F9" w:rsidP="00027A43">
      <w:pPr>
        <w:jc w:val="both"/>
        <w:rPr>
          <w:sz w:val="20"/>
          <w:szCs w:val="20"/>
        </w:rPr>
      </w:pPr>
      <w:r w:rsidRPr="00B679F9">
        <w:rPr>
          <w:sz w:val="20"/>
          <w:szCs w:val="20"/>
        </w:rPr>
        <w:t>The term “</w:t>
      </w:r>
      <w:proofErr w:type="spellStart"/>
      <w:r w:rsidRPr="00B679F9">
        <w:rPr>
          <w:sz w:val="20"/>
          <w:szCs w:val="20"/>
        </w:rPr>
        <w:t>regARIMA</w:t>
      </w:r>
      <w:proofErr w:type="spellEnd"/>
      <w:r w:rsidRPr="00B679F9">
        <w:rPr>
          <w:sz w:val="20"/>
          <w:szCs w:val="20"/>
        </w:rPr>
        <w:t>” is used to describe the combination of a regression model and an autoregressive integrated moving avera</w:t>
      </w:r>
      <w:r w:rsidR="002762D4">
        <w:rPr>
          <w:sz w:val="20"/>
          <w:szCs w:val="20"/>
        </w:rPr>
        <w:t>ge (ARIMA) model (Davies and Elliot, 2015</w:t>
      </w:r>
      <w:r w:rsidRPr="00B679F9">
        <w:rPr>
          <w:sz w:val="20"/>
          <w:szCs w:val="20"/>
        </w:rPr>
        <w:t xml:space="preserve">). </w:t>
      </w:r>
      <w:r w:rsidR="00AD7EEC" w:rsidRPr="00AD7EEC">
        <w:rPr>
          <w:sz w:val="20"/>
          <w:szCs w:val="20"/>
        </w:rPr>
        <w:t>ARIMA models account for correlation in the observed variables and errors, and are typically used to clean time series data prior to seasonal adjustment</w:t>
      </w:r>
      <w:r w:rsidRPr="00B679F9">
        <w:rPr>
          <w:sz w:val="20"/>
          <w:szCs w:val="20"/>
        </w:rPr>
        <w:t xml:space="preserve">. The </w:t>
      </w:r>
      <w:proofErr w:type="spellStart"/>
      <w:r w:rsidRPr="00B679F9">
        <w:rPr>
          <w:sz w:val="20"/>
          <w:szCs w:val="20"/>
        </w:rPr>
        <w:t>regARIMA</w:t>
      </w:r>
      <w:proofErr w:type="spellEnd"/>
      <w:r w:rsidRPr="00B679F9">
        <w:rPr>
          <w:sz w:val="20"/>
          <w:szCs w:val="20"/>
        </w:rPr>
        <w:t xml:space="preserve"> model can be thought of as a linear regression model with ARIMA errors. In the equation</w:t>
      </w:r>
      <w:r w:rsidR="002762D4">
        <w:rPr>
          <w:sz w:val="20"/>
          <w:szCs w:val="20"/>
        </w:rPr>
        <w:t>:</w:t>
      </w:r>
    </w:p>
    <w:p w:rsidR="002762D4" w:rsidRDefault="002762D4" w:rsidP="00027A43">
      <w:pPr>
        <w:jc w:val="both"/>
        <w:rPr>
          <w:sz w:val="20"/>
          <w:szCs w:val="20"/>
        </w:rPr>
      </w:pPr>
    </w:p>
    <w:p w:rsidR="00B679F9" w:rsidRPr="002762D4" w:rsidRDefault="009277AD" w:rsidP="00027A43">
      <w:pPr>
        <w:jc w:val="both"/>
        <w:rPr>
          <w:sz w:val="16"/>
          <w:szCs w:val="20"/>
        </w:rPr>
      </w:pPr>
      <m:oMathPara>
        <m:oMath>
          <m:sSub>
            <m:sSubPr>
              <m:ctrlPr>
                <w:rPr>
                  <w:rFonts w:ascii="Cambria Math" w:hAnsi="Cambria Math"/>
                  <w:i/>
                  <w:sz w:val="20"/>
                </w:rPr>
              </m:ctrlPr>
            </m:sSubPr>
            <m:e>
              <m:r>
                <w:rPr>
                  <w:rFonts w:ascii="Cambria Math" w:hAnsi="Cambria Math"/>
                  <w:sz w:val="20"/>
                </w:rPr>
                <m:t>y</m:t>
              </m:r>
            </m:e>
            <m:sub>
              <m:r>
                <w:rPr>
                  <w:rFonts w:ascii="Cambria Math" w:hAnsi="Cambria Math"/>
                  <w:sz w:val="20"/>
                </w:rPr>
                <m:t>t</m:t>
              </m:r>
            </m:sub>
          </m:sSub>
          <m:r>
            <w:rPr>
              <w:rFonts w:ascii="Cambria Math" w:hAnsi="Cambria Math"/>
              <w:sz w:val="20"/>
            </w:rPr>
            <m:t xml:space="preserve">= </m:t>
          </m:r>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m</m:t>
              </m:r>
            </m:sup>
            <m:e>
              <m:sSub>
                <m:sSubPr>
                  <m:ctrlPr>
                    <w:rPr>
                      <w:rFonts w:ascii="Cambria Math" w:hAnsi="Cambria Math"/>
                      <w:i/>
                      <w:sz w:val="20"/>
                    </w:rPr>
                  </m:ctrlPr>
                </m:sSubPr>
                <m:e>
                  <m:r>
                    <w:rPr>
                      <w:rFonts w:ascii="Cambria Math" w:hAnsi="Cambria Math"/>
                      <w:sz w:val="20"/>
                    </w:rPr>
                    <m:t>β</m:t>
                  </m:r>
                </m:e>
                <m:sub>
                  <m:r>
                    <w:rPr>
                      <w:rFonts w:ascii="Cambria Math" w:hAnsi="Cambria Math"/>
                      <w:sz w:val="20"/>
                    </w:rPr>
                    <m:t>i</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it</m:t>
                  </m:r>
                </m:sub>
              </m:sSub>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z</m:t>
                  </m:r>
                </m:e>
                <m:sub>
                  <m:r>
                    <w:rPr>
                      <w:rFonts w:ascii="Cambria Math" w:hAnsi="Cambria Math"/>
                      <w:sz w:val="20"/>
                    </w:rPr>
                    <m:t>t</m:t>
                  </m:r>
                </m:sub>
              </m:sSub>
            </m:e>
          </m:nary>
        </m:oMath>
      </m:oMathPara>
    </w:p>
    <w:p w:rsidR="002762D4" w:rsidRDefault="002762D4" w:rsidP="00027A43">
      <w:pPr>
        <w:jc w:val="both"/>
        <w:rPr>
          <w:sz w:val="20"/>
          <w:szCs w:val="20"/>
        </w:rPr>
      </w:pPr>
    </w:p>
    <w:p w:rsidR="002762D4" w:rsidRPr="002762D4" w:rsidRDefault="009277AD" w:rsidP="002762D4">
      <w:pPr>
        <w:jc w:val="both"/>
        <w:rPr>
          <w:sz w:val="20"/>
          <w:szCs w:val="20"/>
        </w:rPr>
      </w:pP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t</m:t>
            </m:r>
          </m:sub>
        </m:sSub>
      </m:oMath>
      <w:r w:rsidR="002762D4" w:rsidRPr="002762D4">
        <w:rPr>
          <w:sz w:val="20"/>
          <w:szCs w:val="20"/>
        </w:rPr>
        <w:t xml:space="preserve"> is the time series of observations to be modelled with observations at time points </w:t>
      </w:r>
      <m:oMath>
        <m:r>
          <w:rPr>
            <w:rFonts w:ascii="Cambria Math" w:hAnsi="Cambria Math" w:cs="Arial"/>
            <w:sz w:val="20"/>
            <w:szCs w:val="20"/>
          </w:rPr>
          <m:t>t=1, …, T</m:t>
        </m:r>
      </m:oMath>
      <w:r w:rsidR="002762D4" w:rsidRPr="002762D4">
        <w:rPr>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it</m:t>
            </m:r>
          </m:sub>
        </m:sSub>
      </m:oMath>
      <w:r w:rsidR="002762D4" w:rsidRPr="002762D4">
        <w:rPr>
          <w:sz w:val="20"/>
          <w:szCs w:val="20"/>
        </w:rPr>
        <w:t xml:space="preserve"> are the </w:t>
      </w:r>
      <m:oMath>
        <m:r>
          <w:rPr>
            <w:rFonts w:ascii="Cambria Math" w:hAnsi="Cambria Math" w:cs="Arial"/>
            <w:sz w:val="20"/>
            <w:szCs w:val="20"/>
          </w:rPr>
          <m:t>i=1, …, m</m:t>
        </m:r>
      </m:oMath>
      <w:r w:rsidR="002762D4" w:rsidRPr="002762D4">
        <w:rPr>
          <w:sz w:val="20"/>
          <w:szCs w:val="20"/>
        </w:rPr>
        <w:t xml:space="preserve"> regression variables. These might include calendar effects and weather or climate variables. </w:t>
      </w:r>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 xml:space="preserve">i </m:t>
            </m:r>
          </m:sub>
        </m:sSub>
      </m:oMath>
      <w:r w:rsidR="002762D4" w:rsidRPr="002762D4">
        <w:rPr>
          <w:sz w:val="20"/>
          <w:szCs w:val="20"/>
        </w:rPr>
        <w:t xml:space="preserve">are the regression coefficients to be estimated in the model. </w:t>
      </w:r>
      <m:oMath>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t</m:t>
            </m:r>
          </m:sub>
        </m:sSub>
      </m:oMath>
      <w:r w:rsidR="002762D4" w:rsidRPr="002762D4">
        <w:rPr>
          <w:sz w:val="20"/>
          <w:szCs w:val="20"/>
        </w:rPr>
        <w:t xml:space="preserve"> is an ARIMA process, which deals with certain time series characteristics that could lead to poor inference in our regression model if not appropriately accounted for. In this case, assume we have a monthly time series of road casualties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t</m:t>
            </m:r>
          </m:sub>
        </m:sSub>
      </m:oMath>
      <w:r w:rsidR="002762D4" w:rsidRPr="002762D4">
        <w:rPr>
          <w:sz w:val="20"/>
          <w:szCs w:val="20"/>
        </w:rPr>
        <w:t>) and a variable (</w:t>
      </w:r>
      <m:oMath>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it</m:t>
            </m:r>
          </m:sub>
        </m:sSub>
      </m:oMath>
      <w:r w:rsidR="002762D4" w:rsidRPr="002762D4">
        <w:rPr>
          <w:sz w:val="20"/>
          <w:szCs w:val="20"/>
        </w:rPr>
        <w:t>) that measures the difference between the observed average temperature in month t and the long term average temperature for that month (for example the monthly averages averaged over 30 years). The estimated coefficient (</w:t>
      </w:r>
      <m:oMath>
        <m:sSub>
          <m:sSubPr>
            <m:ctrlPr>
              <w:rPr>
                <w:rFonts w:ascii="Cambria Math" w:hAnsi="Cambria Math" w:cs="Arial"/>
                <w:i/>
                <w:sz w:val="20"/>
                <w:szCs w:val="20"/>
              </w:rPr>
            </m:ctrlPr>
          </m:sSubPr>
          <m:e>
            <m:acc>
              <m:accPr>
                <m:ctrlPr>
                  <w:rPr>
                    <w:rFonts w:ascii="Cambria Math" w:hAnsi="Cambria Math" w:cs="Arial"/>
                    <w:i/>
                    <w:sz w:val="20"/>
                    <w:szCs w:val="20"/>
                  </w:rPr>
                </m:ctrlPr>
              </m:accPr>
              <m:e>
                <m:r>
                  <w:rPr>
                    <w:rFonts w:ascii="Cambria Math" w:hAnsi="Cambria Math" w:cs="Arial"/>
                    <w:sz w:val="20"/>
                    <w:szCs w:val="20"/>
                  </w:rPr>
                  <m:t>β</m:t>
                </m:r>
              </m:e>
            </m:acc>
          </m:e>
          <m:sub>
            <m:r>
              <w:rPr>
                <w:rFonts w:ascii="Cambria Math" w:hAnsi="Cambria Math" w:cs="Arial"/>
                <w:sz w:val="20"/>
                <w:szCs w:val="20"/>
              </w:rPr>
              <m:t>i</m:t>
            </m:r>
          </m:sub>
        </m:sSub>
      </m:oMath>
      <w:r w:rsidR="002762D4" w:rsidRPr="002762D4">
        <w:rPr>
          <w:sz w:val="20"/>
          <w:szCs w:val="20"/>
        </w:rPr>
        <w:t xml:space="preserve">) can be interpreted as the amount you would expect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t</m:t>
            </m:r>
          </m:sub>
        </m:sSub>
      </m:oMath>
      <w:r w:rsidR="002762D4" w:rsidRPr="002762D4">
        <w:rPr>
          <w:sz w:val="20"/>
          <w:szCs w:val="20"/>
        </w:rPr>
        <w:t xml:space="preserve"> to change if the average temperature in any month is one degree above the long term average, holding everything else constant. </w:t>
      </w:r>
    </w:p>
    <w:p w:rsidR="002762D4" w:rsidRPr="002762D4" w:rsidRDefault="002762D4" w:rsidP="002762D4">
      <w:pPr>
        <w:jc w:val="both"/>
        <w:rPr>
          <w:sz w:val="20"/>
          <w:szCs w:val="20"/>
        </w:rPr>
      </w:pPr>
    </w:p>
    <w:p w:rsidR="002762D4" w:rsidRPr="002762D4" w:rsidRDefault="002762D4" w:rsidP="002762D4">
      <w:pPr>
        <w:jc w:val="both"/>
        <w:rPr>
          <w:sz w:val="20"/>
          <w:szCs w:val="20"/>
        </w:rPr>
      </w:pPr>
      <w:r w:rsidRPr="002762D4">
        <w:rPr>
          <w:sz w:val="20"/>
          <w:szCs w:val="20"/>
        </w:rPr>
        <w:t>ARIMA models assume that time series are stationary. The integrated part of ARIMA modelling can help to make a time series stationary by removing trends and seasonality. However, sometimes a transformation of the time series is also required. A common transformation for many time series models is the logarithmic scale. This is used to stabilise the variance of the time series where, for example, the variance of the observations increases as the level of the series increases. This alters the interpretation of the estimated coefficients (</w:t>
      </w:r>
      <m:oMath>
        <m:sSub>
          <m:sSubPr>
            <m:ctrlPr>
              <w:rPr>
                <w:rFonts w:ascii="Cambria Math" w:hAnsi="Cambria Math" w:cs="Arial"/>
                <w:i/>
                <w:sz w:val="20"/>
                <w:szCs w:val="20"/>
              </w:rPr>
            </m:ctrlPr>
          </m:sSubPr>
          <m:e>
            <m:acc>
              <m:accPr>
                <m:ctrlPr>
                  <w:rPr>
                    <w:rFonts w:ascii="Cambria Math" w:hAnsi="Cambria Math" w:cs="Arial"/>
                    <w:i/>
                    <w:sz w:val="20"/>
                    <w:szCs w:val="20"/>
                  </w:rPr>
                </m:ctrlPr>
              </m:accPr>
              <m:e>
                <m:r>
                  <w:rPr>
                    <w:rFonts w:ascii="Cambria Math" w:hAnsi="Cambria Math" w:cs="Arial"/>
                    <w:sz w:val="20"/>
                    <w:szCs w:val="20"/>
                  </w:rPr>
                  <m:t>β</m:t>
                </m:r>
              </m:e>
            </m:acc>
          </m:e>
          <m:sub>
            <m:r>
              <w:rPr>
                <w:rFonts w:ascii="Cambria Math" w:hAnsi="Cambria Math" w:cs="Arial"/>
                <w:sz w:val="20"/>
                <w:szCs w:val="20"/>
              </w:rPr>
              <m:t>i</m:t>
            </m:r>
          </m:sub>
        </m:sSub>
      </m:oMath>
      <w:r w:rsidRPr="002762D4">
        <w:rPr>
          <w:sz w:val="20"/>
          <w:szCs w:val="20"/>
        </w:rPr>
        <w:t>). Using the previous example and assuming a log transformation of the variable of interest, the estimated coefficient is an estimate of the per cent change of the series of interest (</w:t>
      </w:r>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t</m:t>
            </m:r>
          </m:sub>
        </m:sSub>
      </m:oMath>
      <w:r w:rsidRPr="002762D4">
        <w:rPr>
          <w:sz w:val="20"/>
          <w:szCs w:val="20"/>
        </w:rPr>
        <w:t>) for an average temperature in a month that is one degree above the long term average.</w:t>
      </w:r>
    </w:p>
    <w:p w:rsidR="00B679F9" w:rsidRDefault="00B679F9" w:rsidP="00027A43">
      <w:pPr>
        <w:jc w:val="both"/>
        <w:rPr>
          <w:sz w:val="20"/>
          <w:szCs w:val="20"/>
        </w:rPr>
      </w:pPr>
    </w:p>
    <w:p w:rsidR="00B679F9" w:rsidRDefault="00B679F9" w:rsidP="00027A43">
      <w:pPr>
        <w:jc w:val="both"/>
        <w:rPr>
          <w:sz w:val="20"/>
          <w:szCs w:val="20"/>
        </w:rPr>
      </w:pPr>
    </w:p>
    <w:p w:rsidR="00027A43" w:rsidRPr="00354894" w:rsidRDefault="002762D4" w:rsidP="00027A43">
      <w:pPr>
        <w:jc w:val="both"/>
        <w:rPr>
          <w:b/>
        </w:rPr>
      </w:pPr>
      <w:r>
        <w:rPr>
          <w:b/>
        </w:rPr>
        <w:t>2.2 Data</w:t>
      </w:r>
    </w:p>
    <w:p w:rsidR="00027A43" w:rsidRPr="00354894" w:rsidRDefault="00027A43" w:rsidP="00027A43">
      <w:pPr>
        <w:jc w:val="both"/>
      </w:pPr>
    </w:p>
    <w:p w:rsidR="002762D4" w:rsidRPr="002762D4" w:rsidRDefault="002762D4" w:rsidP="002762D4">
      <w:pPr>
        <w:jc w:val="both"/>
        <w:rPr>
          <w:sz w:val="20"/>
          <w:szCs w:val="20"/>
        </w:rPr>
      </w:pPr>
      <w:r w:rsidRPr="002762D4">
        <w:rPr>
          <w:sz w:val="20"/>
          <w:szCs w:val="20"/>
        </w:rPr>
        <w:t>The dataset used in this analysis contains records of all police recorded</w:t>
      </w:r>
      <w:r>
        <w:rPr>
          <w:sz w:val="20"/>
          <w:szCs w:val="20"/>
        </w:rPr>
        <w:t xml:space="preserve"> </w:t>
      </w:r>
      <w:r w:rsidRPr="002762D4">
        <w:rPr>
          <w:sz w:val="20"/>
          <w:szCs w:val="20"/>
        </w:rPr>
        <w:t>road accidents in Great Britain. The dataset has information on the time and location of</w:t>
      </w:r>
      <w:r>
        <w:rPr>
          <w:sz w:val="20"/>
          <w:szCs w:val="20"/>
        </w:rPr>
        <w:t xml:space="preserve"> </w:t>
      </w:r>
      <w:r w:rsidRPr="002762D4">
        <w:rPr>
          <w:sz w:val="20"/>
          <w:szCs w:val="20"/>
        </w:rPr>
        <w:t>the accident as well as information on casualties, the types of road users affected and</w:t>
      </w:r>
      <w:r>
        <w:rPr>
          <w:sz w:val="20"/>
          <w:szCs w:val="20"/>
        </w:rPr>
        <w:t xml:space="preserve"> </w:t>
      </w:r>
      <w:r w:rsidRPr="002762D4">
        <w:rPr>
          <w:sz w:val="20"/>
          <w:szCs w:val="20"/>
        </w:rPr>
        <w:t>the severity of their injuries and a number of other variables, including some information on road and weather conditions. Data are available from January 1979 to</w:t>
      </w:r>
      <w:r>
        <w:rPr>
          <w:sz w:val="20"/>
          <w:szCs w:val="20"/>
        </w:rPr>
        <w:t xml:space="preserve"> </w:t>
      </w:r>
      <w:r w:rsidRPr="002762D4">
        <w:rPr>
          <w:sz w:val="20"/>
          <w:szCs w:val="20"/>
        </w:rPr>
        <w:t>December 201</w:t>
      </w:r>
      <w:r w:rsidR="008C6590">
        <w:rPr>
          <w:sz w:val="20"/>
          <w:szCs w:val="20"/>
        </w:rPr>
        <w:t>5</w:t>
      </w:r>
      <w:r w:rsidRPr="002762D4">
        <w:rPr>
          <w:sz w:val="20"/>
          <w:szCs w:val="20"/>
        </w:rPr>
        <w:t>.</w:t>
      </w:r>
    </w:p>
    <w:p w:rsidR="002762D4" w:rsidRDefault="002762D4" w:rsidP="002762D4">
      <w:pPr>
        <w:jc w:val="both"/>
        <w:rPr>
          <w:sz w:val="20"/>
          <w:szCs w:val="20"/>
        </w:rPr>
      </w:pPr>
    </w:p>
    <w:p w:rsidR="008C6590" w:rsidRDefault="002762D4" w:rsidP="002762D4">
      <w:pPr>
        <w:jc w:val="both"/>
        <w:rPr>
          <w:sz w:val="20"/>
          <w:szCs w:val="20"/>
        </w:rPr>
      </w:pPr>
      <w:r w:rsidRPr="002762D4">
        <w:rPr>
          <w:sz w:val="20"/>
          <w:szCs w:val="20"/>
        </w:rPr>
        <w:t>For this analysis the reco</w:t>
      </w:r>
      <w:r w:rsidR="008C6590">
        <w:rPr>
          <w:sz w:val="20"/>
          <w:szCs w:val="20"/>
        </w:rPr>
        <w:t>rds were aggregated to produce</w:t>
      </w:r>
      <w:r w:rsidRPr="002762D4">
        <w:rPr>
          <w:sz w:val="20"/>
          <w:szCs w:val="20"/>
        </w:rPr>
        <w:t xml:space="preserve"> monthly</w:t>
      </w:r>
      <w:r>
        <w:rPr>
          <w:sz w:val="20"/>
          <w:szCs w:val="20"/>
        </w:rPr>
        <w:t xml:space="preserve"> </w:t>
      </w:r>
      <w:r w:rsidRPr="002762D4">
        <w:rPr>
          <w:sz w:val="20"/>
          <w:szCs w:val="20"/>
        </w:rPr>
        <w:t>time series</w:t>
      </w:r>
      <w:r w:rsidR="008C6590">
        <w:rPr>
          <w:sz w:val="20"/>
          <w:szCs w:val="20"/>
        </w:rPr>
        <w:t xml:space="preserve"> over 1979 to 2014. </w:t>
      </w:r>
      <w:r w:rsidRPr="002762D4">
        <w:rPr>
          <w:sz w:val="20"/>
          <w:szCs w:val="20"/>
        </w:rPr>
        <w:t xml:space="preserve">The monthly time series </w:t>
      </w:r>
      <w:r w:rsidR="008C6590">
        <w:rPr>
          <w:sz w:val="20"/>
          <w:szCs w:val="20"/>
        </w:rPr>
        <w:t>were</w:t>
      </w:r>
      <w:r w:rsidRPr="002762D4">
        <w:rPr>
          <w:sz w:val="20"/>
          <w:szCs w:val="20"/>
        </w:rPr>
        <w:t xml:space="preserve"> the number of killed</w:t>
      </w:r>
      <w:r w:rsidR="008C6590">
        <w:rPr>
          <w:sz w:val="20"/>
          <w:szCs w:val="20"/>
        </w:rPr>
        <w:t>,</w:t>
      </w:r>
      <w:r w:rsidRPr="002762D4">
        <w:rPr>
          <w:sz w:val="20"/>
          <w:szCs w:val="20"/>
        </w:rPr>
        <w:t xml:space="preserve"> seriously injured</w:t>
      </w:r>
      <w:r w:rsidR="008C6590">
        <w:rPr>
          <w:sz w:val="20"/>
          <w:szCs w:val="20"/>
        </w:rPr>
        <w:t xml:space="preserve"> and slightly injured casualties for the following </w:t>
      </w:r>
      <w:r w:rsidRPr="002762D4">
        <w:rPr>
          <w:sz w:val="20"/>
          <w:szCs w:val="20"/>
        </w:rPr>
        <w:t>road users</w:t>
      </w:r>
      <w:r w:rsidR="008C6590">
        <w:rPr>
          <w:sz w:val="20"/>
          <w:szCs w:val="20"/>
        </w:rPr>
        <w:t xml:space="preserve">: </w:t>
      </w:r>
      <w:r w:rsidR="008C6590">
        <w:rPr>
          <w:sz w:val="20"/>
          <w:szCs w:val="20"/>
        </w:rPr>
        <w:lastRenderedPageBreak/>
        <w:t>pedestrians, pedal cyclists, motorcyclists and car occupants</w:t>
      </w:r>
      <w:r w:rsidRPr="002762D4">
        <w:rPr>
          <w:sz w:val="20"/>
          <w:szCs w:val="20"/>
        </w:rPr>
        <w:t xml:space="preserve"> in Great Britain. </w:t>
      </w:r>
      <w:r w:rsidR="008C6590">
        <w:rPr>
          <w:sz w:val="20"/>
          <w:szCs w:val="20"/>
        </w:rPr>
        <w:t xml:space="preserve">This resulted in twelve </w:t>
      </w:r>
      <w:proofErr w:type="spellStart"/>
      <w:r w:rsidR="008C6590">
        <w:rPr>
          <w:sz w:val="20"/>
          <w:szCs w:val="20"/>
        </w:rPr>
        <w:t>regARIMA</w:t>
      </w:r>
      <w:proofErr w:type="spellEnd"/>
      <w:r w:rsidR="008C6590">
        <w:rPr>
          <w:sz w:val="20"/>
          <w:szCs w:val="20"/>
        </w:rPr>
        <w:t xml:space="preserve"> models</w:t>
      </w:r>
      <w:r w:rsidR="00CA11D8">
        <w:rPr>
          <w:sz w:val="20"/>
          <w:szCs w:val="20"/>
        </w:rPr>
        <w:t>,</w:t>
      </w:r>
      <w:r w:rsidR="008C6590">
        <w:rPr>
          <w:sz w:val="20"/>
          <w:szCs w:val="20"/>
        </w:rPr>
        <w:t xml:space="preserve"> i.e. one for each road user type in each of the three casualty severities (killed, </w:t>
      </w:r>
      <w:r w:rsidR="00635A00">
        <w:rPr>
          <w:sz w:val="20"/>
          <w:szCs w:val="20"/>
        </w:rPr>
        <w:t xml:space="preserve">seriously injured and slightly injured). </w:t>
      </w:r>
    </w:p>
    <w:p w:rsidR="008C6590" w:rsidRDefault="008C6590" w:rsidP="002762D4">
      <w:pPr>
        <w:jc w:val="both"/>
        <w:rPr>
          <w:sz w:val="20"/>
          <w:szCs w:val="20"/>
        </w:rPr>
      </w:pPr>
    </w:p>
    <w:p w:rsidR="00027A43" w:rsidRDefault="00635A00" w:rsidP="002762D4">
      <w:pPr>
        <w:jc w:val="both"/>
        <w:rPr>
          <w:sz w:val="20"/>
          <w:szCs w:val="20"/>
        </w:rPr>
      </w:pPr>
      <w:r>
        <w:rPr>
          <w:sz w:val="20"/>
          <w:szCs w:val="20"/>
        </w:rPr>
        <w:t>T</w:t>
      </w:r>
      <w:r w:rsidR="002762D4" w:rsidRPr="002762D4">
        <w:rPr>
          <w:sz w:val="20"/>
          <w:szCs w:val="20"/>
        </w:rPr>
        <w:t>he weather data selected for this analysis was mean monthly UK temperature</w:t>
      </w:r>
      <w:r>
        <w:rPr>
          <w:sz w:val="20"/>
          <w:szCs w:val="20"/>
        </w:rPr>
        <w:t xml:space="preserve"> and precipitation</w:t>
      </w:r>
      <w:r w:rsidR="002762D4" w:rsidRPr="002762D4">
        <w:rPr>
          <w:sz w:val="20"/>
          <w:szCs w:val="20"/>
        </w:rPr>
        <w:t xml:space="preserve"> from</w:t>
      </w:r>
      <w:r w:rsidR="002762D4">
        <w:rPr>
          <w:sz w:val="20"/>
          <w:szCs w:val="20"/>
        </w:rPr>
        <w:t xml:space="preserve"> </w:t>
      </w:r>
      <w:r w:rsidR="002762D4" w:rsidRPr="002762D4">
        <w:rPr>
          <w:sz w:val="20"/>
          <w:szCs w:val="20"/>
        </w:rPr>
        <w:t>the Met Office. Note the weather series is for the UK and the transport data are for</w:t>
      </w:r>
      <w:r w:rsidR="002762D4">
        <w:rPr>
          <w:sz w:val="20"/>
          <w:szCs w:val="20"/>
        </w:rPr>
        <w:t xml:space="preserve"> </w:t>
      </w:r>
      <w:r w:rsidR="002762D4" w:rsidRPr="002762D4">
        <w:rPr>
          <w:sz w:val="20"/>
          <w:szCs w:val="20"/>
        </w:rPr>
        <w:t>Great Britain. Weather data were not readily available for Great Britain so it was</w:t>
      </w:r>
      <w:r w:rsidR="002762D4">
        <w:rPr>
          <w:sz w:val="20"/>
          <w:szCs w:val="20"/>
        </w:rPr>
        <w:t xml:space="preserve"> </w:t>
      </w:r>
      <w:r w:rsidR="002762D4" w:rsidRPr="002762D4">
        <w:rPr>
          <w:sz w:val="20"/>
          <w:szCs w:val="20"/>
        </w:rPr>
        <w:t>decided to use the UK series as the difference in monthly averages was not expected to</w:t>
      </w:r>
      <w:r w:rsidR="002762D4">
        <w:rPr>
          <w:sz w:val="20"/>
          <w:szCs w:val="20"/>
        </w:rPr>
        <w:t xml:space="preserve"> </w:t>
      </w:r>
      <w:r w:rsidR="002762D4" w:rsidRPr="002762D4">
        <w:rPr>
          <w:sz w:val="20"/>
          <w:szCs w:val="20"/>
        </w:rPr>
        <w:t>be large. An alternative would have been to construct weather data for Great Britain</w:t>
      </w:r>
      <w:r w:rsidR="002762D4">
        <w:rPr>
          <w:sz w:val="20"/>
          <w:szCs w:val="20"/>
        </w:rPr>
        <w:t xml:space="preserve"> </w:t>
      </w:r>
      <w:r w:rsidR="002762D4" w:rsidRPr="002762D4">
        <w:rPr>
          <w:sz w:val="20"/>
          <w:szCs w:val="20"/>
        </w:rPr>
        <w:t>using available weather data for sub-regions of the UK.</w:t>
      </w:r>
    </w:p>
    <w:p w:rsidR="00560849" w:rsidRDefault="00560849" w:rsidP="00560849">
      <w:pPr>
        <w:rPr>
          <w:b/>
        </w:rPr>
      </w:pPr>
    </w:p>
    <w:p w:rsidR="00635A00" w:rsidRDefault="00635A00" w:rsidP="00560849">
      <w:pPr>
        <w:rPr>
          <w:b/>
        </w:rPr>
      </w:pPr>
      <w:r>
        <w:rPr>
          <w:b/>
        </w:rPr>
        <w:t>2.3 The models</w:t>
      </w:r>
    </w:p>
    <w:p w:rsidR="00635A00" w:rsidRDefault="00635A00" w:rsidP="00560849">
      <w:pPr>
        <w:rPr>
          <w:b/>
        </w:rPr>
      </w:pPr>
    </w:p>
    <w:p w:rsidR="00635A00" w:rsidRDefault="00635A00" w:rsidP="00560849">
      <w:pPr>
        <w:rPr>
          <w:sz w:val="20"/>
          <w:szCs w:val="20"/>
        </w:rPr>
      </w:pPr>
      <w:r>
        <w:rPr>
          <w:sz w:val="20"/>
          <w:szCs w:val="20"/>
        </w:rPr>
        <w:t xml:space="preserve">Twelve </w:t>
      </w:r>
      <w:proofErr w:type="spellStart"/>
      <w:r>
        <w:rPr>
          <w:sz w:val="20"/>
          <w:szCs w:val="20"/>
        </w:rPr>
        <w:t>regARIMA</w:t>
      </w:r>
      <w:proofErr w:type="spellEnd"/>
      <w:r>
        <w:rPr>
          <w:sz w:val="20"/>
          <w:szCs w:val="20"/>
        </w:rPr>
        <w:t xml:space="preserve"> models (one for each road user type and severity class) were used to estimate the effect of temperature and precipitation on the number of road casualties in each month: </w:t>
      </w:r>
    </w:p>
    <w:p w:rsidR="00635A00" w:rsidRDefault="00635A00" w:rsidP="00560849">
      <w:pPr>
        <w:rPr>
          <w:sz w:val="20"/>
          <w:szCs w:val="20"/>
        </w:rPr>
      </w:pPr>
    </w:p>
    <w:p w:rsidR="00027A43" w:rsidRPr="00233246" w:rsidRDefault="009277AD" w:rsidP="00027A43">
      <w:pPr>
        <w:jc w:val="both"/>
        <w:rPr>
          <w:iCs/>
          <w:sz w:val="20"/>
        </w:rPr>
      </w:pPr>
      <m:oMathPara>
        <m:oMath>
          <m:sSub>
            <m:sSubPr>
              <m:ctrlPr>
                <w:rPr>
                  <w:rFonts w:ascii="Cambria Math" w:hAnsi="Cambria Math"/>
                  <w:i/>
                  <w:sz w:val="20"/>
                </w:rPr>
              </m:ctrlPr>
            </m:sSubPr>
            <m:e>
              <m:r>
                <w:rPr>
                  <w:rFonts w:ascii="Cambria Math" w:hAnsi="Cambria Math"/>
                  <w:sz w:val="20"/>
                </w:rPr>
                <m:t>y</m:t>
              </m:r>
            </m:e>
            <m:sub>
              <m:r>
                <w:rPr>
                  <w:rFonts w:ascii="Cambria Math" w:hAnsi="Cambria Math"/>
                  <w:sz w:val="20"/>
                </w:rPr>
                <m:t>t</m:t>
              </m:r>
            </m:sub>
          </m:sSub>
          <m:r>
            <w:rPr>
              <w:rFonts w:ascii="Cambria Math" w:hAnsi="Cambria Math"/>
              <w:sz w:val="20"/>
            </w:rPr>
            <m:t xml:space="preserve">= </m:t>
          </m:r>
          <m:nary>
            <m:naryPr>
              <m:chr m:val="∑"/>
              <m:limLoc m:val="undOvr"/>
              <m:ctrlPr>
                <w:rPr>
                  <w:rFonts w:ascii="Cambria Math" w:hAnsi="Cambria Math"/>
                  <w:i/>
                  <w:iCs/>
                  <w:sz w:val="20"/>
                </w:rPr>
              </m:ctrlPr>
            </m:naryPr>
            <m:sub>
              <m:r>
                <w:rPr>
                  <w:rFonts w:ascii="Cambria Math" w:hAnsi="Cambria Math"/>
                  <w:sz w:val="20"/>
                </w:rPr>
                <m:t>i=1</m:t>
              </m:r>
            </m:sub>
            <m:sup>
              <m:r>
                <w:rPr>
                  <w:rFonts w:ascii="Cambria Math" w:hAnsi="Cambria Math"/>
                  <w:sz w:val="20"/>
                </w:rPr>
                <m:t>12</m:t>
              </m:r>
            </m:sup>
            <m:e>
              <m:sSubSup>
                <m:sSubSupPr>
                  <m:ctrlPr>
                    <w:rPr>
                      <w:rFonts w:ascii="Cambria Math" w:hAnsi="Cambria Math"/>
                      <w:i/>
                      <w:iCs/>
                      <w:sz w:val="20"/>
                    </w:rPr>
                  </m:ctrlPr>
                </m:sSubSupPr>
                <m:e>
                  <m:r>
                    <w:rPr>
                      <w:rFonts w:ascii="Cambria Math" w:hAnsi="Cambria Math"/>
                      <w:sz w:val="20"/>
                    </w:rPr>
                    <m:t>β</m:t>
                  </m:r>
                </m:e>
                <m:sub>
                  <m:r>
                    <w:rPr>
                      <w:rFonts w:ascii="Cambria Math" w:hAnsi="Cambria Math"/>
                      <w:sz w:val="20"/>
                    </w:rPr>
                    <m:t>i</m:t>
                  </m:r>
                </m:sub>
                <m:sup>
                  <m:r>
                    <w:rPr>
                      <w:rFonts w:ascii="Cambria Math" w:hAnsi="Cambria Math"/>
                      <w:sz w:val="20"/>
                    </w:rPr>
                    <m:t>temp</m:t>
                  </m:r>
                </m:sup>
              </m:sSubSup>
              <m:sSubSup>
                <m:sSubSupPr>
                  <m:ctrlPr>
                    <w:rPr>
                      <w:rFonts w:ascii="Cambria Math" w:hAnsi="Cambria Math"/>
                      <w:i/>
                      <w:iCs/>
                      <w:sz w:val="20"/>
                    </w:rPr>
                  </m:ctrlPr>
                </m:sSubSupPr>
                <m:e>
                  <m:r>
                    <w:rPr>
                      <w:rFonts w:ascii="Cambria Math" w:hAnsi="Cambria Math"/>
                      <w:sz w:val="20"/>
                    </w:rPr>
                    <m:t>x</m:t>
                  </m:r>
                </m:e>
                <m:sub>
                  <m:r>
                    <w:rPr>
                      <w:rFonts w:ascii="Cambria Math" w:hAnsi="Cambria Math"/>
                      <w:sz w:val="20"/>
                    </w:rPr>
                    <m:t>it</m:t>
                  </m:r>
                </m:sub>
                <m:sup>
                  <m:r>
                    <w:rPr>
                      <w:rFonts w:ascii="Cambria Math" w:hAnsi="Cambria Math"/>
                      <w:sz w:val="20"/>
                    </w:rPr>
                    <m:t>temp</m:t>
                  </m:r>
                </m:sup>
              </m:sSubSup>
              <m:r>
                <w:rPr>
                  <w:rFonts w:ascii="Cambria Math" w:hAnsi="Cambria Math"/>
                  <w:sz w:val="20"/>
                </w:rPr>
                <m:t>+</m:t>
              </m:r>
              <m:nary>
                <m:naryPr>
                  <m:chr m:val="∑"/>
                  <m:limLoc m:val="undOvr"/>
                  <m:ctrlPr>
                    <w:rPr>
                      <w:rFonts w:ascii="Cambria Math" w:hAnsi="Cambria Math"/>
                      <w:i/>
                      <w:iCs/>
                      <w:sz w:val="20"/>
                    </w:rPr>
                  </m:ctrlPr>
                </m:naryPr>
                <m:sub>
                  <m:r>
                    <w:rPr>
                      <w:rFonts w:ascii="Cambria Math" w:hAnsi="Cambria Math"/>
                      <w:sz w:val="20"/>
                    </w:rPr>
                    <m:t>i=1</m:t>
                  </m:r>
                </m:sub>
                <m:sup>
                  <m:r>
                    <w:rPr>
                      <w:rFonts w:ascii="Cambria Math" w:hAnsi="Cambria Math"/>
                      <w:sz w:val="20"/>
                    </w:rPr>
                    <m:t>12</m:t>
                  </m:r>
                </m:sup>
                <m:e>
                  <m:sSubSup>
                    <m:sSubSupPr>
                      <m:ctrlPr>
                        <w:rPr>
                          <w:rFonts w:ascii="Cambria Math" w:hAnsi="Cambria Math"/>
                          <w:i/>
                          <w:iCs/>
                          <w:sz w:val="20"/>
                        </w:rPr>
                      </m:ctrlPr>
                    </m:sSubSupPr>
                    <m:e>
                      <m:r>
                        <w:rPr>
                          <w:rFonts w:ascii="Cambria Math" w:hAnsi="Cambria Math"/>
                          <w:sz w:val="20"/>
                        </w:rPr>
                        <m:t>β</m:t>
                      </m:r>
                    </m:e>
                    <m:sub>
                      <m:r>
                        <w:rPr>
                          <w:rFonts w:ascii="Cambria Math" w:hAnsi="Cambria Math"/>
                          <w:sz w:val="20"/>
                        </w:rPr>
                        <m:t>i</m:t>
                      </m:r>
                    </m:sub>
                    <m:sup>
                      <m:r>
                        <w:rPr>
                          <w:rFonts w:ascii="Cambria Math" w:hAnsi="Cambria Math"/>
                          <w:sz w:val="20"/>
                        </w:rPr>
                        <m:t>prec</m:t>
                      </m:r>
                    </m:sup>
                  </m:sSubSup>
                  <m:sSubSup>
                    <m:sSubSupPr>
                      <m:ctrlPr>
                        <w:rPr>
                          <w:rFonts w:ascii="Cambria Math" w:hAnsi="Cambria Math"/>
                          <w:i/>
                          <w:iCs/>
                          <w:sz w:val="20"/>
                        </w:rPr>
                      </m:ctrlPr>
                    </m:sSubSupPr>
                    <m:e>
                      <m:r>
                        <w:rPr>
                          <w:rFonts w:ascii="Cambria Math" w:hAnsi="Cambria Math"/>
                          <w:sz w:val="20"/>
                        </w:rPr>
                        <m:t>x</m:t>
                      </m:r>
                    </m:e>
                    <m:sub>
                      <m:r>
                        <w:rPr>
                          <w:rFonts w:ascii="Cambria Math" w:hAnsi="Cambria Math"/>
                          <w:sz w:val="20"/>
                        </w:rPr>
                        <m:t>it</m:t>
                      </m:r>
                    </m:sub>
                    <m:sup>
                      <m:r>
                        <w:rPr>
                          <w:rFonts w:ascii="Cambria Math" w:hAnsi="Cambria Math"/>
                          <w:sz w:val="20"/>
                        </w:rPr>
                        <m:t>prec</m:t>
                      </m:r>
                    </m:sup>
                  </m:sSubSup>
                </m:e>
              </m:nary>
              <m:r>
                <w:rPr>
                  <w:rFonts w:ascii="Cambria Math" w:hAnsi="Cambria Math"/>
                  <w:sz w:val="20"/>
                </w:rPr>
                <m:t>+ </m:t>
              </m:r>
              <m:sSub>
                <m:sSubPr>
                  <m:ctrlPr>
                    <w:rPr>
                      <w:rFonts w:ascii="Cambria Math" w:hAnsi="Cambria Math"/>
                      <w:i/>
                      <w:iCs/>
                      <w:sz w:val="20"/>
                    </w:rPr>
                  </m:ctrlPr>
                </m:sSubPr>
                <m:e>
                  <m:r>
                    <w:rPr>
                      <w:rFonts w:ascii="Cambria Math" w:hAnsi="Cambria Math"/>
                      <w:sz w:val="20"/>
                    </w:rPr>
                    <m:t>z</m:t>
                  </m:r>
                </m:e>
                <m:sub>
                  <m:r>
                    <w:rPr>
                      <w:rFonts w:ascii="Cambria Math" w:hAnsi="Cambria Math"/>
                      <w:sz w:val="20"/>
                    </w:rPr>
                    <m:t>t</m:t>
                  </m:r>
                </m:sub>
              </m:sSub>
            </m:e>
          </m:nary>
        </m:oMath>
      </m:oMathPara>
    </w:p>
    <w:p w:rsidR="00233246" w:rsidRPr="00354894" w:rsidRDefault="00233246" w:rsidP="00027A43">
      <w:pPr>
        <w:jc w:val="both"/>
      </w:pPr>
    </w:p>
    <w:p w:rsidR="00233246" w:rsidRPr="00233246" w:rsidRDefault="009277AD" w:rsidP="00233246">
      <w:pPr>
        <w:jc w:val="both"/>
        <w:rPr>
          <w:sz w:val="20"/>
          <w:szCs w:val="20"/>
        </w:rPr>
      </w:pPr>
      <m:oMath>
        <m:sSub>
          <m:sSubPr>
            <m:ctrlPr>
              <w:rPr>
                <w:rFonts w:ascii="Cambria Math" w:hAnsi="Cambria Math"/>
                <w:i/>
                <w:sz w:val="20"/>
              </w:rPr>
            </m:ctrlPr>
          </m:sSubPr>
          <m:e>
            <m:r>
              <w:rPr>
                <w:rFonts w:ascii="Cambria Math" w:hAnsi="Cambria Math"/>
                <w:sz w:val="20"/>
              </w:rPr>
              <m:t>y</m:t>
            </m:r>
          </m:e>
          <m:sub>
            <m:r>
              <w:rPr>
                <w:rFonts w:ascii="Cambria Math" w:hAnsi="Cambria Math"/>
                <w:sz w:val="20"/>
              </w:rPr>
              <m:t>t</m:t>
            </m:r>
          </m:sub>
        </m:sSub>
      </m:oMath>
      <w:r w:rsidR="00233246" w:rsidRPr="00233246">
        <w:rPr>
          <w:sz w:val="20"/>
          <w:szCs w:val="20"/>
        </w:rPr>
        <w:t xml:space="preserve"> is monthly casualty data for Great Britain over 199</w:t>
      </w:r>
      <w:r w:rsidR="00500042">
        <w:rPr>
          <w:sz w:val="20"/>
          <w:szCs w:val="20"/>
        </w:rPr>
        <w:t>1</w:t>
      </w:r>
      <w:r w:rsidR="00233246" w:rsidRPr="00233246">
        <w:rPr>
          <w:sz w:val="20"/>
          <w:szCs w:val="20"/>
        </w:rPr>
        <w:t xml:space="preserve"> to 2014</w:t>
      </w:r>
    </w:p>
    <w:p w:rsidR="00233246" w:rsidRPr="00233246" w:rsidRDefault="00233246" w:rsidP="00233246">
      <w:pPr>
        <w:jc w:val="both"/>
        <w:rPr>
          <w:sz w:val="20"/>
          <w:szCs w:val="20"/>
        </w:rPr>
      </w:pPr>
    </w:p>
    <w:p w:rsidR="00233246" w:rsidRPr="00233246" w:rsidRDefault="009277AD" w:rsidP="00233246">
      <w:pPr>
        <w:jc w:val="both"/>
        <w:rPr>
          <w:sz w:val="20"/>
          <w:szCs w:val="20"/>
        </w:rPr>
      </w:pPr>
      <m:oMath>
        <m:sSubSup>
          <m:sSubSupPr>
            <m:ctrlPr>
              <w:rPr>
                <w:rFonts w:ascii="Cambria Math" w:hAnsi="Cambria Math"/>
                <w:i/>
                <w:iCs/>
                <w:sz w:val="20"/>
              </w:rPr>
            </m:ctrlPr>
          </m:sSubSupPr>
          <m:e>
            <m:r>
              <w:rPr>
                <w:rFonts w:ascii="Cambria Math" w:hAnsi="Cambria Math"/>
                <w:sz w:val="20"/>
              </w:rPr>
              <m:t>x</m:t>
            </m:r>
          </m:e>
          <m:sub>
            <m:r>
              <w:rPr>
                <w:rFonts w:ascii="Cambria Math" w:hAnsi="Cambria Math"/>
                <w:sz w:val="20"/>
              </w:rPr>
              <m:t>it</m:t>
            </m:r>
          </m:sub>
          <m:sup>
            <m:r>
              <w:rPr>
                <w:rFonts w:ascii="Cambria Math" w:hAnsi="Cambria Math"/>
                <w:sz w:val="20"/>
              </w:rPr>
              <m:t>temp</m:t>
            </m:r>
          </m:sup>
        </m:sSubSup>
        <m:r>
          <w:rPr>
            <w:rFonts w:ascii="Cambria Math" w:hAnsi="Cambria Math"/>
            <w:sz w:val="20"/>
          </w:rPr>
          <m:t xml:space="preserve"> </m:t>
        </m:r>
      </m:oMath>
      <w:r w:rsidR="00233246" w:rsidRPr="00233246">
        <w:rPr>
          <w:sz w:val="20"/>
          <w:szCs w:val="20"/>
        </w:rPr>
        <w:t xml:space="preserve">and </w:t>
      </w:r>
      <m:oMath>
        <m:sSubSup>
          <m:sSubSupPr>
            <m:ctrlPr>
              <w:rPr>
                <w:rFonts w:ascii="Cambria Math" w:hAnsi="Cambria Math"/>
                <w:i/>
                <w:iCs/>
                <w:sz w:val="20"/>
              </w:rPr>
            </m:ctrlPr>
          </m:sSubSupPr>
          <m:e>
            <m:r>
              <w:rPr>
                <w:rFonts w:ascii="Cambria Math" w:hAnsi="Cambria Math"/>
                <w:sz w:val="20"/>
              </w:rPr>
              <m:t>x</m:t>
            </m:r>
          </m:e>
          <m:sub>
            <m:r>
              <w:rPr>
                <w:rFonts w:ascii="Cambria Math" w:hAnsi="Cambria Math"/>
                <w:sz w:val="20"/>
              </w:rPr>
              <m:t>it</m:t>
            </m:r>
          </m:sub>
          <m:sup>
            <m:r>
              <w:rPr>
                <w:rFonts w:ascii="Cambria Math" w:hAnsi="Cambria Math"/>
                <w:sz w:val="20"/>
              </w:rPr>
              <m:t>temp</m:t>
            </m:r>
          </m:sup>
        </m:sSubSup>
      </m:oMath>
      <w:r w:rsidR="00233246">
        <w:rPr>
          <w:sz w:val="20"/>
          <w:szCs w:val="20"/>
        </w:rPr>
        <w:t xml:space="preserve"> </w:t>
      </w:r>
      <w:r w:rsidR="00233246" w:rsidRPr="00233246">
        <w:rPr>
          <w:sz w:val="20"/>
          <w:szCs w:val="20"/>
        </w:rPr>
        <w:t>are monthly deviations in each month from the long term average UK temperature and precipitation</w:t>
      </w:r>
      <w:r w:rsidR="00D55F0B">
        <w:rPr>
          <w:sz w:val="20"/>
          <w:szCs w:val="20"/>
        </w:rPr>
        <w:t xml:space="preserve"> </w:t>
      </w:r>
    </w:p>
    <w:p w:rsidR="00233246" w:rsidRPr="00233246" w:rsidRDefault="00233246" w:rsidP="00233246">
      <w:pPr>
        <w:jc w:val="both"/>
        <w:rPr>
          <w:sz w:val="20"/>
          <w:szCs w:val="20"/>
        </w:rPr>
      </w:pPr>
    </w:p>
    <w:p w:rsidR="002762D4" w:rsidRDefault="009277AD" w:rsidP="00233246">
      <w:pPr>
        <w:jc w:val="both"/>
        <w:rPr>
          <w:b/>
        </w:rPr>
      </w:pPr>
      <m:oMath>
        <m:sSubSup>
          <m:sSubSupPr>
            <m:ctrlPr>
              <w:rPr>
                <w:rFonts w:ascii="Cambria Math" w:hAnsi="Cambria Math"/>
                <w:i/>
                <w:iCs/>
                <w:sz w:val="20"/>
              </w:rPr>
            </m:ctrlPr>
          </m:sSubSupPr>
          <m:e>
            <m:r>
              <w:rPr>
                <w:rFonts w:ascii="Cambria Math" w:hAnsi="Cambria Math"/>
                <w:sz w:val="20"/>
              </w:rPr>
              <m:t>β</m:t>
            </m:r>
          </m:e>
          <m:sub>
            <m:r>
              <w:rPr>
                <w:rFonts w:ascii="Cambria Math" w:hAnsi="Cambria Math"/>
                <w:sz w:val="20"/>
              </w:rPr>
              <m:t>i</m:t>
            </m:r>
          </m:sub>
          <m:sup>
            <m:r>
              <w:rPr>
                <w:rFonts w:ascii="Cambria Math" w:hAnsi="Cambria Math"/>
                <w:sz w:val="20"/>
              </w:rPr>
              <m:t>temp</m:t>
            </m:r>
          </m:sup>
        </m:sSubSup>
      </m:oMath>
      <w:r w:rsidR="00233246">
        <w:rPr>
          <w:iCs/>
          <w:sz w:val="20"/>
        </w:rPr>
        <w:t xml:space="preserve"> </w:t>
      </w:r>
      <w:r w:rsidR="00233246" w:rsidRPr="00233246">
        <w:rPr>
          <w:sz w:val="20"/>
          <w:szCs w:val="20"/>
        </w:rPr>
        <w:t>and</w:t>
      </w:r>
      <w:r w:rsidR="00233246">
        <w:rPr>
          <w:sz w:val="20"/>
          <w:szCs w:val="20"/>
        </w:rPr>
        <w:t xml:space="preserve"> </w:t>
      </w:r>
      <m:oMath>
        <m:sSubSup>
          <m:sSubSupPr>
            <m:ctrlPr>
              <w:rPr>
                <w:rFonts w:ascii="Cambria Math" w:hAnsi="Cambria Math"/>
                <w:i/>
                <w:iCs/>
                <w:sz w:val="20"/>
              </w:rPr>
            </m:ctrlPr>
          </m:sSubSupPr>
          <m:e>
            <m:r>
              <w:rPr>
                <w:rFonts w:ascii="Cambria Math" w:hAnsi="Cambria Math"/>
                <w:sz w:val="20"/>
              </w:rPr>
              <m:t>β</m:t>
            </m:r>
          </m:e>
          <m:sub>
            <m:r>
              <w:rPr>
                <w:rFonts w:ascii="Cambria Math" w:hAnsi="Cambria Math"/>
                <w:sz w:val="20"/>
              </w:rPr>
              <m:t>i</m:t>
            </m:r>
          </m:sub>
          <m:sup>
            <m:r>
              <w:rPr>
                <w:rFonts w:ascii="Cambria Math" w:hAnsi="Cambria Math"/>
                <w:sz w:val="20"/>
              </w:rPr>
              <m:t>prec</m:t>
            </m:r>
          </m:sup>
        </m:sSubSup>
      </m:oMath>
      <w:r w:rsidR="00233246" w:rsidRPr="00233246">
        <w:rPr>
          <w:sz w:val="20"/>
          <w:szCs w:val="20"/>
        </w:rPr>
        <w:t xml:space="preserve"> are the temperature and precipitation effects on road casualties in each month to be estimated</w:t>
      </w:r>
    </w:p>
    <w:p w:rsidR="002762D4" w:rsidRDefault="002762D4" w:rsidP="00027A43">
      <w:pPr>
        <w:jc w:val="both"/>
        <w:rPr>
          <w:b/>
        </w:rPr>
      </w:pPr>
    </w:p>
    <w:p w:rsidR="00233246" w:rsidRPr="00233246" w:rsidRDefault="00233246" w:rsidP="00233246">
      <w:pPr>
        <w:jc w:val="both"/>
        <w:rPr>
          <w:sz w:val="20"/>
          <w:szCs w:val="20"/>
        </w:rPr>
      </w:pPr>
      <w:r w:rsidRPr="00233246">
        <w:rPr>
          <w:sz w:val="20"/>
          <w:szCs w:val="20"/>
        </w:rPr>
        <w:t>Each model was run initial</w:t>
      </w:r>
      <w:r w:rsidR="00500042">
        <w:rPr>
          <w:sz w:val="20"/>
          <w:szCs w:val="20"/>
        </w:rPr>
        <w:t xml:space="preserve">ly with all </w:t>
      </w:r>
      <w:proofErr w:type="spellStart"/>
      <w:r w:rsidR="00500042">
        <w:rPr>
          <w:sz w:val="20"/>
          <w:szCs w:val="20"/>
        </w:rPr>
        <w:t>regressors</w:t>
      </w:r>
      <w:proofErr w:type="spellEnd"/>
      <w:r w:rsidR="00500042">
        <w:rPr>
          <w:sz w:val="20"/>
          <w:szCs w:val="20"/>
        </w:rPr>
        <w:t xml:space="preserve"> included with the order of each ARIMA model selected using </w:t>
      </w:r>
      <w:r w:rsidR="00500042" w:rsidRPr="00500042">
        <w:rPr>
          <w:sz w:val="20"/>
          <w:szCs w:val="20"/>
        </w:rPr>
        <w:t>X-13ARIMA-SEATS</w:t>
      </w:r>
      <w:r w:rsidR="00500042">
        <w:rPr>
          <w:sz w:val="20"/>
          <w:szCs w:val="20"/>
        </w:rPr>
        <w:t xml:space="preserve">. </w:t>
      </w:r>
      <w:r w:rsidRPr="00233246">
        <w:rPr>
          <w:sz w:val="20"/>
          <w:szCs w:val="20"/>
        </w:rPr>
        <w:t>Backwards selection</w:t>
      </w:r>
      <w:r>
        <w:rPr>
          <w:sz w:val="20"/>
          <w:szCs w:val="20"/>
        </w:rPr>
        <w:t xml:space="preserve"> </w:t>
      </w:r>
      <w:r w:rsidRPr="00233246">
        <w:rPr>
          <w:sz w:val="20"/>
          <w:szCs w:val="20"/>
        </w:rPr>
        <w:t xml:space="preserve">was then used to select a model with a set of </w:t>
      </w:r>
      <w:proofErr w:type="spellStart"/>
      <w:r w:rsidRPr="00233246">
        <w:rPr>
          <w:sz w:val="20"/>
          <w:szCs w:val="20"/>
        </w:rPr>
        <w:t>regressors</w:t>
      </w:r>
      <w:proofErr w:type="spellEnd"/>
      <w:r w:rsidRPr="00233246">
        <w:rPr>
          <w:sz w:val="20"/>
          <w:szCs w:val="20"/>
        </w:rPr>
        <w:t xml:space="preserve"> which were all</w:t>
      </w:r>
      <w:r>
        <w:rPr>
          <w:sz w:val="20"/>
          <w:szCs w:val="20"/>
        </w:rPr>
        <w:t xml:space="preserve"> </w:t>
      </w:r>
      <w:r w:rsidRPr="00233246">
        <w:rPr>
          <w:sz w:val="20"/>
          <w:szCs w:val="20"/>
        </w:rPr>
        <w:t>statistically significant. Backwards selection is an iterative process where of all</w:t>
      </w:r>
      <w:r>
        <w:rPr>
          <w:sz w:val="20"/>
          <w:szCs w:val="20"/>
        </w:rPr>
        <w:t xml:space="preserve"> </w:t>
      </w:r>
      <w:r w:rsidRPr="00233246">
        <w:rPr>
          <w:sz w:val="20"/>
          <w:szCs w:val="20"/>
        </w:rPr>
        <w:t xml:space="preserve">of the </w:t>
      </w:r>
      <w:proofErr w:type="spellStart"/>
      <w:r w:rsidRPr="00233246">
        <w:rPr>
          <w:sz w:val="20"/>
          <w:szCs w:val="20"/>
        </w:rPr>
        <w:t>regressors</w:t>
      </w:r>
      <w:proofErr w:type="spellEnd"/>
      <w:r w:rsidRPr="00233246">
        <w:rPr>
          <w:sz w:val="20"/>
          <w:szCs w:val="20"/>
        </w:rPr>
        <w:t xml:space="preserve"> which are not found to be statistically significant, the least</w:t>
      </w:r>
      <w:r>
        <w:rPr>
          <w:sz w:val="20"/>
          <w:szCs w:val="20"/>
        </w:rPr>
        <w:t xml:space="preserve"> </w:t>
      </w:r>
      <w:r w:rsidRPr="00233246">
        <w:rPr>
          <w:sz w:val="20"/>
          <w:szCs w:val="20"/>
        </w:rPr>
        <w:t>significant is removed. The model is then refitted and the process is run again</w:t>
      </w:r>
      <w:r>
        <w:rPr>
          <w:sz w:val="20"/>
          <w:szCs w:val="20"/>
        </w:rPr>
        <w:t xml:space="preserve"> </w:t>
      </w:r>
      <w:r w:rsidRPr="00233246">
        <w:rPr>
          <w:sz w:val="20"/>
          <w:szCs w:val="20"/>
        </w:rPr>
        <w:t xml:space="preserve">until all remaining </w:t>
      </w:r>
      <w:proofErr w:type="spellStart"/>
      <w:r w:rsidRPr="00233246">
        <w:rPr>
          <w:sz w:val="20"/>
          <w:szCs w:val="20"/>
        </w:rPr>
        <w:t>regressors</w:t>
      </w:r>
      <w:proofErr w:type="spellEnd"/>
      <w:r w:rsidRPr="00233246">
        <w:rPr>
          <w:sz w:val="20"/>
          <w:szCs w:val="20"/>
        </w:rPr>
        <w:t xml:space="preserve"> are statistically significant. The resulting</w:t>
      </w:r>
      <w:r>
        <w:rPr>
          <w:sz w:val="20"/>
          <w:szCs w:val="20"/>
        </w:rPr>
        <w:t xml:space="preserve"> </w:t>
      </w:r>
      <w:proofErr w:type="spellStart"/>
      <w:r w:rsidRPr="00233246">
        <w:rPr>
          <w:sz w:val="20"/>
          <w:szCs w:val="20"/>
        </w:rPr>
        <w:t>regressors</w:t>
      </w:r>
      <w:proofErr w:type="spellEnd"/>
      <w:r w:rsidRPr="00233246">
        <w:rPr>
          <w:sz w:val="20"/>
          <w:szCs w:val="20"/>
        </w:rPr>
        <w:t xml:space="preserve"> in the final models and their estimated coefficients </w:t>
      </w:r>
      <w:r w:rsidR="004268A5">
        <w:rPr>
          <w:sz w:val="20"/>
          <w:szCs w:val="20"/>
        </w:rPr>
        <w:t xml:space="preserve">are </w:t>
      </w:r>
      <w:r w:rsidR="00500042">
        <w:rPr>
          <w:sz w:val="20"/>
          <w:szCs w:val="20"/>
        </w:rPr>
        <w:t>discussed in section 2.4 below</w:t>
      </w:r>
      <w:r w:rsidRPr="00233246">
        <w:rPr>
          <w:sz w:val="20"/>
          <w:szCs w:val="20"/>
        </w:rPr>
        <w:t>.</w:t>
      </w:r>
    </w:p>
    <w:p w:rsidR="00233246" w:rsidRDefault="00233246" w:rsidP="00233246">
      <w:pPr>
        <w:jc w:val="both"/>
        <w:rPr>
          <w:sz w:val="20"/>
          <w:szCs w:val="20"/>
        </w:rPr>
      </w:pPr>
    </w:p>
    <w:p w:rsidR="00233246" w:rsidRDefault="00233246" w:rsidP="00233246">
      <w:pPr>
        <w:jc w:val="both"/>
        <w:rPr>
          <w:b/>
        </w:rPr>
      </w:pPr>
      <w:r w:rsidRPr="00233246">
        <w:rPr>
          <w:sz w:val="20"/>
          <w:szCs w:val="20"/>
        </w:rPr>
        <w:t xml:space="preserve">The temperature and </w:t>
      </w:r>
      <w:r w:rsidR="004268A5">
        <w:rPr>
          <w:sz w:val="20"/>
          <w:szCs w:val="20"/>
        </w:rPr>
        <w:t>precipitation effects</w:t>
      </w:r>
      <w:r w:rsidRPr="00233246">
        <w:rPr>
          <w:sz w:val="20"/>
          <w:szCs w:val="20"/>
        </w:rPr>
        <w:t xml:space="preserve"> have been modelled as linear. This</w:t>
      </w:r>
      <w:r>
        <w:rPr>
          <w:sz w:val="20"/>
          <w:szCs w:val="20"/>
        </w:rPr>
        <w:t xml:space="preserve"> </w:t>
      </w:r>
      <w:r w:rsidRPr="00233246">
        <w:rPr>
          <w:sz w:val="20"/>
          <w:szCs w:val="20"/>
        </w:rPr>
        <w:t xml:space="preserve">means that the temperature and </w:t>
      </w:r>
      <w:r w:rsidR="004268A5">
        <w:rPr>
          <w:sz w:val="20"/>
          <w:szCs w:val="20"/>
        </w:rPr>
        <w:t>precipitation</w:t>
      </w:r>
      <w:r w:rsidRPr="00233246">
        <w:rPr>
          <w:sz w:val="20"/>
          <w:szCs w:val="20"/>
        </w:rPr>
        <w:t xml:space="preserve"> effect increases linearly with the</w:t>
      </w:r>
      <w:r>
        <w:rPr>
          <w:sz w:val="20"/>
          <w:szCs w:val="20"/>
        </w:rPr>
        <w:t xml:space="preserve"> </w:t>
      </w:r>
      <w:r w:rsidRPr="00233246">
        <w:rPr>
          <w:sz w:val="20"/>
          <w:szCs w:val="20"/>
        </w:rPr>
        <w:t xml:space="preserve">temperature and </w:t>
      </w:r>
      <w:r w:rsidR="004268A5">
        <w:rPr>
          <w:sz w:val="20"/>
          <w:szCs w:val="20"/>
        </w:rPr>
        <w:t>precipitation</w:t>
      </w:r>
      <w:r w:rsidRPr="00233246">
        <w:rPr>
          <w:sz w:val="20"/>
          <w:szCs w:val="20"/>
        </w:rPr>
        <w:t xml:space="preserve"> deviation. For example, it is estimated that a March in</w:t>
      </w:r>
      <w:r>
        <w:rPr>
          <w:sz w:val="20"/>
          <w:szCs w:val="20"/>
        </w:rPr>
        <w:t xml:space="preserve"> </w:t>
      </w:r>
      <w:r w:rsidRPr="00233246">
        <w:rPr>
          <w:sz w:val="20"/>
          <w:szCs w:val="20"/>
        </w:rPr>
        <w:t>which temperature is 1 °C higher than average leads to 38 more seriously</w:t>
      </w:r>
      <w:r>
        <w:rPr>
          <w:sz w:val="20"/>
          <w:szCs w:val="20"/>
        </w:rPr>
        <w:t xml:space="preserve"> </w:t>
      </w:r>
      <w:r w:rsidRPr="00233246">
        <w:rPr>
          <w:sz w:val="20"/>
          <w:szCs w:val="20"/>
        </w:rPr>
        <w:t>injured motorcyclists than if temperature is average (see below), so if March is</w:t>
      </w:r>
      <w:r>
        <w:rPr>
          <w:sz w:val="20"/>
          <w:szCs w:val="20"/>
        </w:rPr>
        <w:t xml:space="preserve"> </w:t>
      </w:r>
      <w:r w:rsidRPr="00233246">
        <w:rPr>
          <w:sz w:val="20"/>
          <w:szCs w:val="20"/>
        </w:rPr>
        <w:t>2 °C higher than the average temperature for March, then all else being equal,</w:t>
      </w:r>
      <w:r w:rsidR="004268A5">
        <w:rPr>
          <w:sz w:val="20"/>
          <w:szCs w:val="20"/>
        </w:rPr>
        <w:t xml:space="preserve"> </w:t>
      </w:r>
      <w:r w:rsidRPr="00233246">
        <w:rPr>
          <w:sz w:val="20"/>
          <w:szCs w:val="20"/>
        </w:rPr>
        <w:t>there will be an additional 76 seriously injured motorcyclists. However, for</w:t>
      </w:r>
      <w:r>
        <w:rPr>
          <w:sz w:val="20"/>
          <w:szCs w:val="20"/>
        </w:rPr>
        <w:t xml:space="preserve"> </w:t>
      </w:r>
      <w:r w:rsidRPr="00233246">
        <w:rPr>
          <w:sz w:val="20"/>
          <w:szCs w:val="20"/>
        </w:rPr>
        <w:t>extreme deviations the assumption of linearity may not hold e.g. it is unlikely</w:t>
      </w:r>
      <w:r>
        <w:rPr>
          <w:sz w:val="20"/>
          <w:szCs w:val="20"/>
        </w:rPr>
        <w:t xml:space="preserve"> </w:t>
      </w:r>
      <w:r w:rsidRPr="00233246">
        <w:rPr>
          <w:sz w:val="20"/>
          <w:szCs w:val="20"/>
        </w:rPr>
        <w:t>that if a March was 6 °C above average that this would lead to 228 more</w:t>
      </w:r>
      <w:r w:rsidR="004268A5">
        <w:rPr>
          <w:sz w:val="20"/>
          <w:szCs w:val="20"/>
        </w:rPr>
        <w:t xml:space="preserve"> </w:t>
      </w:r>
      <w:r w:rsidRPr="00233246">
        <w:rPr>
          <w:sz w:val="20"/>
          <w:szCs w:val="20"/>
        </w:rPr>
        <w:t>seriously injured motorcyclists (6 x 38). However, extreme deviations are rare</w:t>
      </w:r>
      <w:r>
        <w:rPr>
          <w:sz w:val="20"/>
          <w:szCs w:val="20"/>
        </w:rPr>
        <w:t xml:space="preserve"> </w:t>
      </w:r>
      <w:r w:rsidRPr="00233246">
        <w:rPr>
          <w:sz w:val="20"/>
          <w:szCs w:val="20"/>
        </w:rPr>
        <w:t>so the assumption of linearity is likely to be reasonable e.g. the majority of</w:t>
      </w:r>
      <w:r>
        <w:rPr>
          <w:sz w:val="20"/>
          <w:szCs w:val="20"/>
        </w:rPr>
        <w:t xml:space="preserve"> </w:t>
      </w:r>
      <w:r w:rsidRPr="00233246">
        <w:rPr>
          <w:sz w:val="20"/>
          <w:szCs w:val="20"/>
        </w:rPr>
        <w:t xml:space="preserve">temperature deviations are between -2 °C to 2 °C from the average (see </w:t>
      </w:r>
      <w:r w:rsidR="004268A5">
        <w:rPr>
          <w:sz w:val="20"/>
          <w:szCs w:val="20"/>
        </w:rPr>
        <w:t>figure 2.3-</w:t>
      </w:r>
      <w:r w:rsidR="00DC5F06">
        <w:rPr>
          <w:sz w:val="20"/>
          <w:szCs w:val="20"/>
        </w:rPr>
        <w:t>1). Unlike temperature, precipitation</w:t>
      </w:r>
      <w:r w:rsidRPr="00233246">
        <w:rPr>
          <w:sz w:val="20"/>
          <w:szCs w:val="20"/>
        </w:rPr>
        <w:t xml:space="preserve"> cannot take negative values so the maximum</w:t>
      </w:r>
      <w:r>
        <w:rPr>
          <w:sz w:val="20"/>
          <w:szCs w:val="20"/>
        </w:rPr>
        <w:t xml:space="preserve"> </w:t>
      </w:r>
      <w:r w:rsidRPr="00233246">
        <w:rPr>
          <w:sz w:val="20"/>
          <w:szCs w:val="20"/>
        </w:rPr>
        <w:t xml:space="preserve">deviation of </w:t>
      </w:r>
      <w:r w:rsidR="00DC5F06">
        <w:rPr>
          <w:sz w:val="20"/>
          <w:szCs w:val="20"/>
        </w:rPr>
        <w:t>precipitation</w:t>
      </w:r>
      <w:r w:rsidRPr="00233246">
        <w:rPr>
          <w:sz w:val="20"/>
          <w:szCs w:val="20"/>
        </w:rPr>
        <w:t xml:space="preserve"> below average in any month is capped at the long run</w:t>
      </w:r>
      <w:r>
        <w:rPr>
          <w:sz w:val="20"/>
          <w:szCs w:val="20"/>
        </w:rPr>
        <w:t xml:space="preserve"> </w:t>
      </w:r>
      <w:r w:rsidRPr="00233246">
        <w:rPr>
          <w:sz w:val="20"/>
          <w:szCs w:val="20"/>
        </w:rPr>
        <w:t xml:space="preserve">average </w:t>
      </w:r>
      <w:r w:rsidR="004268A5">
        <w:rPr>
          <w:sz w:val="20"/>
          <w:szCs w:val="20"/>
        </w:rPr>
        <w:t>precipitation</w:t>
      </w:r>
      <w:r w:rsidRPr="00233246">
        <w:rPr>
          <w:sz w:val="20"/>
          <w:szCs w:val="20"/>
        </w:rPr>
        <w:t xml:space="preserve"> for that month (whi</w:t>
      </w:r>
      <w:r w:rsidR="00DC5F06">
        <w:rPr>
          <w:sz w:val="20"/>
          <w:szCs w:val="20"/>
        </w:rPr>
        <w:t>ch would be achieved if precipitation</w:t>
      </w:r>
      <w:r w:rsidRPr="00233246">
        <w:rPr>
          <w:sz w:val="20"/>
          <w:szCs w:val="20"/>
        </w:rPr>
        <w:t xml:space="preserve"> in the</w:t>
      </w:r>
      <w:r>
        <w:rPr>
          <w:sz w:val="20"/>
          <w:szCs w:val="20"/>
        </w:rPr>
        <w:t xml:space="preserve"> </w:t>
      </w:r>
      <w:r w:rsidRPr="00233246">
        <w:rPr>
          <w:sz w:val="20"/>
          <w:szCs w:val="20"/>
        </w:rPr>
        <w:t>month was 0 mm).</w:t>
      </w:r>
    </w:p>
    <w:p w:rsidR="00233246" w:rsidRDefault="00233246" w:rsidP="00027A43">
      <w:pPr>
        <w:jc w:val="both"/>
        <w:rPr>
          <w:b/>
        </w:rPr>
      </w:pPr>
    </w:p>
    <w:p w:rsidR="00233246" w:rsidRDefault="00233246" w:rsidP="00027A43">
      <w:pPr>
        <w:jc w:val="both"/>
        <w:rPr>
          <w:b/>
        </w:rPr>
      </w:pPr>
    </w:p>
    <w:p w:rsidR="004268A5" w:rsidRDefault="004268A5" w:rsidP="00027A43">
      <w:pPr>
        <w:jc w:val="both"/>
        <w:rPr>
          <w:b/>
        </w:rPr>
      </w:pPr>
    </w:p>
    <w:p w:rsidR="00B40F7C" w:rsidRDefault="00B40F7C" w:rsidP="00027A43">
      <w:pPr>
        <w:jc w:val="both"/>
        <w:rPr>
          <w:b/>
        </w:rPr>
      </w:pPr>
    </w:p>
    <w:p w:rsidR="00B40F7C" w:rsidRDefault="00B40F7C" w:rsidP="00027A43">
      <w:pPr>
        <w:jc w:val="both"/>
        <w:rPr>
          <w:b/>
        </w:rPr>
      </w:pPr>
    </w:p>
    <w:p w:rsidR="00B40F7C" w:rsidRDefault="00B40F7C" w:rsidP="00027A43">
      <w:pPr>
        <w:jc w:val="both"/>
        <w:rPr>
          <w:b/>
        </w:rPr>
      </w:pPr>
    </w:p>
    <w:p w:rsidR="004268A5" w:rsidRDefault="004268A5" w:rsidP="00027A43">
      <w:pPr>
        <w:jc w:val="both"/>
        <w:rPr>
          <w:b/>
        </w:rPr>
      </w:pPr>
    </w:p>
    <w:p w:rsidR="004268A5" w:rsidRDefault="004268A5" w:rsidP="00027A43">
      <w:pPr>
        <w:jc w:val="both"/>
        <w:rPr>
          <w:b/>
        </w:rPr>
      </w:pPr>
    </w:p>
    <w:p w:rsidR="004268A5" w:rsidRDefault="004268A5" w:rsidP="00027A43">
      <w:pPr>
        <w:jc w:val="both"/>
        <w:rPr>
          <w:b/>
        </w:rPr>
      </w:pPr>
    </w:p>
    <w:p w:rsidR="004268A5" w:rsidRPr="00560849" w:rsidRDefault="004268A5" w:rsidP="004268A5">
      <w:pPr>
        <w:jc w:val="both"/>
        <w:rPr>
          <w:sz w:val="20"/>
          <w:szCs w:val="20"/>
        </w:rPr>
      </w:pPr>
      <w:r w:rsidRPr="00D64E36">
        <w:rPr>
          <w:b/>
          <w:sz w:val="20"/>
          <w:szCs w:val="20"/>
        </w:rPr>
        <w:lastRenderedPageBreak/>
        <w:t xml:space="preserve">Figure </w:t>
      </w:r>
      <w:r>
        <w:rPr>
          <w:b/>
          <w:sz w:val="20"/>
          <w:szCs w:val="20"/>
        </w:rPr>
        <w:t>2.3</w:t>
      </w:r>
      <w:r w:rsidRPr="00D64E36">
        <w:rPr>
          <w:b/>
          <w:sz w:val="20"/>
          <w:szCs w:val="20"/>
        </w:rPr>
        <w:t>-1</w:t>
      </w:r>
    </w:p>
    <w:p w:rsidR="004268A5" w:rsidRDefault="004268A5" w:rsidP="004268A5">
      <w:pPr>
        <w:jc w:val="both"/>
        <w:rPr>
          <w:b/>
        </w:rPr>
      </w:pPr>
      <w:r w:rsidRPr="004268A5">
        <w:rPr>
          <w:b/>
          <w:sz w:val="20"/>
          <w:szCs w:val="20"/>
        </w:rPr>
        <w:t>Time series of temperature deviations from long-run monthly</w:t>
      </w:r>
      <w:r>
        <w:rPr>
          <w:b/>
          <w:sz w:val="20"/>
          <w:szCs w:val="20"/>
        </w:rPr>
        <w:t xml:space="preserve"> </w:t>
      </w:r>
      <w:r w:rsidRPr="004268A5">
        <w:rPr>
          <w:b/>
          <w:sz w:val="20"/>
          <w:szCs w:val="20"/>
        </w:rPr>
        <w:t>average between January 1979 and July 2015</w:t>
      </w:r>
    </w:p>
    <w:p w:rsidR="004268A5" w:rsidRDefault="00F66FEF" w:rsidP="00027A43">
      <w:pPr>
        <w:jc w:val="both"/>
        <w:rPr>
          <w:b/>
        </w:rPr>
      </w:pPr>
      <w:r w:rsidRPr="004268A5">
        <w:rPr>
          <w:noProof/>
          <w:lang w:val="en-GB"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49225</wp:posOffset>
            </wp:positionV>
            <wp:extent cx="4870800" cy="31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0800" cy="31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8A5" w:rsidRDefault="004268A5" w:rsidP="00027A43">
      <w:pPr>
        <w:jc w:val="both"/>
        <w:rPr>
          <w:b/>
        </w:rPr>
      </w:pPr>
    </w:p>
    <w:p w:rsidR="004268A5" w:rsidRDefault="004268A5" w:rsidP="00027A43">
      <w:pPr>
        <w:jc w:val="both"/>
        <w:rPr>
          <w:b/>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F66FEF" w:rsidRDefault="00F66FEF" w:rsidP="004268A5">
      <w:pPr>
        <w:jc w:val="both"/>
        <w:rPr>
          <w:b/>
          <w:sz w:val="20"/>
          <w:szCs w:val="20"/>
        </w:rPr>
      </w:pPr>
    </w:p>
    <w:p w:rsidR="004268A5" w:rsidRDefault="004268A5" w:rsidP="00027A43">
      <w:pPr>
        <w:jc w:val="both"/>
        <w:rPr>
          <w:b/>
        </w:rPr>
      </w:pPr>
    </w:p>
    <w:p w:rsidR="00233246" w:rsidRDefault="00D55F0B" w:rsidP="00027A43">
      <w:pPr>
        <w:jc w:val="both"/>
        <w:rPr>
          <w:b/>
        </w:rPr>
      </w:pPr>
      <w:r>
        <w:rPr>
          <w:b/>
        </w:rPr>
        <w:t>2.4 Interpretation of the model coefficients</w:t>
      </w:r>
    </w:p>
    <w:p w:rsidR="00D55F0B" w:rsidRDefault="00D55F0B" w:rsidP="00027A43">
      <w:pPr>
        <w:jc w:val="both"/>
        <w:rPr>
          <w:b/>
        </w:rPr>
      </w:pPr>
    </w:p>
    <w:p w:rsidR="00D55F0B" w:rsidRDefault="00D55F0B" w:rsidP="00D55F0B">
      <w:pPr>
        <w:jc w:val="both"/>
        <w:rPr>
          <w:sz w:val="20"/>
          <w:szCs w:val="20"/>
        </w:rPr>
      </w:pPr>
      <w:r w:rsidRPr="00D55F0B">
        <w:rPr>
          <w:sz w:val="20"/>
          <w:szCs w:val="20"/>
        </w:rPr>
        <w:t xml:space="preserve">The estimated temperature and </w:t>
      </w:r>
      <w:r>
        <w:rPr>
          <w:sz w:val="20"/>
          <w:szCs w:val="20"/>
        </w:rPr>
        <w:t>precipitation</w:t>
      </w:r>
      <w:r w:rsidRPr="00D55F0B">
        <w:rPr>
          <w:sz w:val="20"/>
          <w:szCs w:val="20"/>
        </w:rPr>
        <w:t xml:space="preserve"> effects for each road user type</w:t>
      </w:r>
      <w:r>
        <w:rPr>
          <w:sz w:val="20"/>
          <w:szCs w:val="20"/>
        </w:rPr>
        <w:t xml:space="preserve"> </w:t>
      </w:r>
      <w:r w:rsidRPr="00D55F0B">
        <w:rPr>
          <w:sz w:val="20"/>
          <w:szCs w:val="20"/>
        </w:rPr>
        <w:t xml:space="preserve">(pedestrians, pedal cyclists, motorcyclists and car occupants) are summarised in </w:t>
      </w:r>
      <w:r>
        <w:rPr>
          <w:sz w:val="20"/>
          <w:szCs w:val="20"/>
        </w:rPr>
        <w:t xml:space="preserve">DfT, 2015. As an example, </w:t>
      </w:r>
      <w:r w:rsidRPr="00D55F0B">
        <w:rPr>
          <w:sz w:val="20"/>
          <w:szCs w:val="20"/>
        </w:rPr>
        <w:t>an (0,1,1)(0,1,1)</w:t>
      </w:r>
      <w:r w:rsidRPr="00AD7EEC">
        <w:rPr>
          <w:sz w:val="20"/>
          <w:szCs w:val="20"/>
          <w:vertAlign w:val="subscript"/>
        </w:rPr>
        <w:t>12</w:t>
      </w:r>
      <w:r w:rsidRPr="00D55F0B">
        <w:rPr>
          <w:sz w:val="20"/>
          <w:szCs w:val="20"/>
        </w:rPr>
        <w:t xml:space="preserve"> </w:t>
      </w:r>
      <w:proofErr w:type="spellStart"/>
      <w:r w:rsidRPr="00D55F0B">
        <w:rPr>
          <w:sz w:val="20"/>
          <w:szCs w:val="20"/>
        </w:rPr>
        <w:t>regARIMA</w:t>
      </w:r>
      <w:proofErr w:type="spellEnd"/>
      <w:r w:rsidRPr="00D55F0B">
        <w:rPr>
          <w:sz w:val="20"/>
          <w:szCs w:val="20"/>
        </w:rPr>
        <w:t xml:space="preserve"> mode</w:t>
      </w:r>
      <w:r>
        <w:rPr>
          <w:sz w:val="20"/>
          <w:szCs w:val="20"/>
        </w:rPr>
        <w:t xml:space="preserve">l with log transformation was selected for killed pedal cyclists with the following estimated temperature and precipitation effects in the final model: </w:t>
      </w:r>
    </w:p>
    <w:p w:rsidR="00D55F0B" w:rsidRDefault="00D55F0B" w:rsidP="00D55F0B">
      <w:pPr>
        <w:jc w:val="both"/>
        <w:rPr>
          <w:sz w:val="20"/>
          <w:szCs w:val="20"/>
        </w:rPr>
      </w:pPr>
    </w:p>
    <w:p w:rsidR="00D55F0B" w:rsidRDefault="00D55F0B" w:rsidP="00D55F0B">
      <w:pPr>
        <w:jc w:val="both"/>
        <w:rPr>
          <w:b/>
          <w:sz w:val="20"/>
          <w:szCs w:val="20"/>
        </w:rPr>
      </w:pPr>
      <w:r w:rsidRPr="00D64E36">
        <w:rPr>
          <w:b/>
          <w:sz w:val="20"/>
          <w:szCs w:val="20"/>
        </w:rPr>
        <w:t xml:space="preserve">Figure </w:t>
      </w:r>
      <w:r>
        <w:rPr>
          <w:b/>
          <w:sz w:val="20"/>
          <w:szCs w:val="20"/>
        </w:rPr>
        <w:t>2.4-1</w:t>
      </w:r>
    </w:p>
    <w:p w:rsidR="00AA57DF" w:rsidRDefault="00695B47" w:rsidP="00D55F0B">
      <w:pPr>
        <w:jc w:val="both"/>
        <w:rPr>
          <w:b/>
          <w:sz w:val="20"/>
          <w:szCs w:val="20"/>
        </w:rPr>
      </w:pPr>
      <w:r>
        <w:rPr>
          <w:b/>
          <w:sz w:val="20"/>
          <w:szCs w:val="20"/>
        </w:rPr>
        <w:t xml:space="preserve">Estimated temperature and precipitation effects from the pedal cyclist </w:t>
      </w:r>
      <w:r w:rsidR="00AA57DF">
        <w:rPr>
          <w:b/>
          <w:sz w:val="20"/>
          <w:szCs w:val="20"/>
        </w:rPr>
        <w:t xml:space="preserve">fatalities </w:t>
      </w:r>
      <w:proofErr w:type="spellStart"/>
      <w:r w:rsidR="00AA57DF">
        <w:rPr>
          <w:b/>
          <w:sz w:val="20"/>
          <w:szCs w:val="20"/>
        </w:rPr>
        <w:t>regARIMA</w:t>
      </w:r>
      <w:proofErr w:type="spellEnd"/>
      <w:r w:rsidR="00AA57DF">
        <w:rPr>
          <w:b/>
          <w:sz w:val="20"/>
          <w:szCs w:val="20"/>
        </w:rPr>
        <w:t xml:space="preserve"> model</w:t>
      </w:r>
    </w:p>
    <w:p w:rsidR="00AA57DF" w:rsidRDefault="00AA57DF" w:rsidP="00D55F0B">
      <w:pPr>
        <w:jc w:val="both"/>
        <w:rPr>
          <w:b/>
          <w:sz w:val="20"/>
          <w:szCs w:val="20"/>
        </w:rPr>
      </w:pPr>
    </w:p>
    <w:p w:rsidR="00D55F0B" w:rsidRPr="00D55F0B" w:rsidRDefault="00AA57DF" w:rsidP="00D55F0B">
      <w:pPr>
        <w:jc w:val="both"/>
        <w:rPr>
          <w:sz w:val="20"/>
          <w:szCs w:val="20"/>
        </w:rPr>
      </w:pPr>
      <w:r>
        <w:rPr>
          <w:noProof/>
          <w:lang w:val="en-GB" w:eastAsia="en-GB"/>
        </w:rPr>
        <w:drawing>
          <wp:inline distT="0" distB="0" distL="0" distR="0" wp14:anchorId="54757E36" wp14:editId="6CA5CDA2">
            <wp:extent cx="2362810" cy="9398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4960" cy="968527"/>
                    </a:xfrm>
                    <a:prstGeom prst="rect">
                      <a:avLst/>
                    </a:prstGeom>
                  </pic:spPr>
                </pic:pic>
              </a:graphicData>
            </a:graphic>
          </wp:inline>
        </w:drawing>
      </w:r>
      <w:r w:rsidR="00D55F0B">
        <w:rPr>
          <w:sz w:val="20"/>
          <w:szCs w:val="20"/>
        </w:rPr>
        <w:t xml:space="preserve">  </w:t>
      </w:r>
    </w:p>
    <w:p w:rsidR="004268A5" w:rsidRDefault="004268A5" w:rsidP="00027A43">
      <w:pPr>
        <w:jc w:val="both"/>
        <w:rPr>
          <w:b/>
        </w:rPr>
      </w:pPr>
    </w:p>
    <w:p w:rsidR="00AA57DF" w:rsidRDefault="00AA57DF" w:rsidP="00F66FEF">
      <w:pPr>
        <w:jc w:val="both"/>
        <w:rPr>
          <w:b/>
        </w:rPr>
      </w:pPr>
      <w:r w:rsidRPr="00AA57DF">
        <w:rPr>
          <w:sz w:val="20"/>
          <w:szCs w:val="20"/>
        </w:rPr>
        <w:t>The model suggests that as</w:t>
      </w:r>
      <w:r>
        <w:rPr>
          <w:sz w:val="20"/>
          <w:szCs w:val="20"/>
        </w:rPr>
        <w:t xml:space="preserve"> </w:t>
      </w:r>
      <w:r w:rsidRPr="00AA57DF">
        <w:rPr>
          <w:sz w:val="20"/>
          <w:szCs w:val="20"/>
        </w:rPr>
        <w:t>temperature increases in January, March and December, the number of killed</w:t>
      </w:r>
      <w:r>
        <w:rPr>
          <w:sz w:val="20"/>
          <w:szCs w:val="20"/>
        </w:rPr>
        <w:t xml:space="preserve"> </w:t>
      </w:r>
      <w:r w:rsidRPr="00AA57DF">
        <w:rPr>
          <w:sz w:val="20"/>
          <w:szCs w:val="20"/>
        </w:rPr>
        <w:t xml:space="preserve">pedal cyclists increases. The largest effect is found for the January </w:t>
      </w:r>
      <w:proofErr w:type="spellStart"/>
      <w:r w:rsidRPr="00AA57DF">
        <w:rPr>
          <w:sz w:val="20"/>
          <w:szCs w:val="20"/>
        </w:rPr>
        <w:t>regressor</w:t>
      </w:r>
      <w:proofErr w:type="spellEnd"/>
      <w:r>
        <w:rPr>
          <w:sz w:val="20"/>
          <w:szCs w:val="20"/>
        </w:rPr>
        <w:t xml:space="preserve"> </w:t>
      </w:r>
      <w:r w:rsidRPr="00AA57DF">
        <w:rPr>
          <w:sz w:val="20"/>
          <w:szCs w:val="20"/>
        </w:rPr>
        <w:t>with an estimated coefficient of 0.117 which implies that if the temperature in</w:t>
      </w:r>
      <w:r>
        <w:rPr>
          <w:sz w:val="20"/>
          <w:szCs w:val="20"/>
        </w:rPr>
        <w:t xml:space="preserve"> </w:t>
      </w:r>
      <w:r w:rsidRPr="00AA57DF">
        <w:rPr>
          <w:sz w:val="20"/>
          <w:szCs w:val="20"/>
        </w:rPr>
        <w:t>January is 1 °C higher than average this will increase the number of killed</w:t>
      </w:r>
      <w:r>
        <w:rPr>
          <w:sz w:val="20"/>
          <w:szCs w:val="20"/>
        </w:rPr>
        <w:t xml:space="preserve"> </w:t>
      </w:r>
      <w:r w:rsidRPr="00AA57DF">
        <w:rPr>
          <w:sz w:val="20"/>
          <w:szCs w:val="20"/>
        </w:rPr>
        <w:t xml:space="preserve">pedal cyclists in January by about 11.7%. The model suggests that as </w:t>
      </w:r>
      <w:r>
        <w:rPr>
          <w:sz w:val="20"/>
          <w:szCs w:val="20"/>
        </w:rPr>
        <w:t xml:space="preserve">precipitation </w:t>
      </w:r>
      <w:r w:rsidRPr="00AA57DF">
        <w:rPr>
          <w:sz w:val="20"/>
          <w:szCs w:val="20"/>
        </w:rPr>
        <w:t xml:space="preserve">increases in April, the number of killed pedal cyclists decreases. According to the model, if </w:t>
      </w:r>
      <w:r>
        <w:rPr>
          <w:sz w:val="20"/>
          <w:szCs w:val="20"/>
        </w:rPr>
        <w:t>precipitation</w:t>
      </w:r>
      <w:r w:rsidRPr="00AA57DF">
        <w:rPr>
          <w:sz w:val="20"/>
          <w:szCs w:val="20"/>
        </w:rPr>
        <w:t xml:space="preserve"> in April is 1 mm above average then there will be a</w:t>
      </w:r>
      <w:r>
        <w:rPr>
          <w:sz w:val="20"/>
          <w:szCs w:val="20"/>
        </w:rPr>
        <w:t xml:space="preserve"> </w:t>
      </w:r>
      <w:r w:rsidRPr="00AA57DF">
        <w:rPr>
          <w:sz w:val="20"/>
          <w:szCs w:val="20"/>
        </w:rPr>
        <w:t>decrease in the number of killed pedal cyclists by about 0.7%.</w:t>
      </w:r>
      <w:r w:rsidR="00F66FEF">
        <w:rPr>
          <w:sz w:val="20"/>
          <w:szCs w:val="20"/>
        </w:rPr>
        <w:t xml:space="preserve"> The </w:t>
      </w:r>
      <w:r w:rsidR="00BC2BA6">
        <w:rPr>
          <w:sz w:val="20"/>
          <w:szCs w:val="20"/>
        </w:rPr>
        <w:t xml:space="preserve">direction of the </w:t>
      </w:r>
      <w:r w:rsidR="00F66FEF">
        <w:rPr>
          <w:sz w:val="20"/>
          <w:szCs w:val="20"/>
        </w:rPr>
        <w:t xml:space="preserve">estimated </w:t>
      </w:r>
      <w:r w:rsidR="00F66FEF" w:rsidRPr="00F66FEF">
        <w:rPr>
          <w:sz w:val="20"/>
          <w:szCs w:val="20"/>
        </w:rPr>
        <w:t xml:space="preserve">temperature and </w:t>
      </w:r>
      <w:r w:rsidR="00F66FEF">
        <w:rPr>
          <w:sz w:val="20"/>
          <w:szCs w:val="20"/>
        </w:rPr>
        <w:t>precipitation</w:t>
      </w:r>
      <w:r w:rsidR="00F66FEF" w:rsidRPr="00F66FEF">
        <w:rPr>
          <w:sz w:val="20"/>
          <w:szCs w:val="20"/>
        </w:rPr>
        <w:t xml:space="preserve"> effects</w:t>
      </w:r>
      <w:r w:rsidR="00F66FEF">
        <w:rPr>
          <w:sz w:val="20"/>
          <w:szCs w:val="20"/>
        </w:rPr>
        <w:t xml:space="preserve"> from the final </w:t>
      </w:r>
      <w:proofErr w:type="spellStart"/>
      <w:r w:rsidR="00F66FEF">
        <w:rPr>
          <w:sz w:val="20"/>
          <w:szCs w:val="20"/>
        </w:rPr>
        <w:t>regARIMA</w:t>
      </w:r>
      <w:proofErr w:type="spellEnd"/>
      <w:r w:rsidR="00F66FEF">
        <w:rPr>
          <w:sz w:val="20"/>
          <w:szCs w:val="20"/>
        </w:rPr>
        <w:t xml:space="preserve"> models</w:t>
      </w:r>
      <w:r w:rsidR="00F66FEF" w:rsidRPr="00F66FEF">
        <w:rPr>
          <w:sz w:val="20"/>
          <w:szCs w:val="20"/>
        </w:rPr>
        <w:t xml:space="preserve"> for each road user type (pedestrians,</w:t>
      </w:r>
      <w:r w:rsidR="00F66FEF">
        <w:rPr>
          <w:sz w:val="20"/>
          <w:szCs w:val="20"/>
        </w:rPr>
        <w:t xml:space="preserve"> </w:t>
      </w:r>
      <w:r w:rsidR="00F66FEF" w:rsidRPr="00F66FEF">
        <w:rPr>
          <w:sz w:val="20"/>
          <w:szCs w:val="20"/>
        </w:rPr>
        <w:t xml:space="preserve">pedal cyclists, motorcyclists and car occupants) are summarised in </w:t>
      </w:r>
      <w:r w:rsidR="00F66FEF">
        <w:rPr>
          <w:sz w:val="20"/>
          <w:szCs w:val="20"/>
        </w:rPr>
        <w:t>figure 2.4-2</w:t>
      </w:r>
      <w:r w:rsidR="00F66FEF" w:rsidRPr="00F66FEF">
        <w:rPr>
          <w:sz w:val="20"/>
          <w:szCs w:val="20"/>
        </w:rPr>
        <w:t xml:space="preserve"> below for each</w:t>
      </w:r>
      <w:r w:rsidR="00F66FEF">
        <w:rPr>
          <w:sz w:val="20"/>
          <w:szCs w:val="20"/>
        </w:rPr>
        <w:t xml:space="preserve"> </w:t>
      </w:r>
      <w:r w:rsidR="00F66FEF" w:rsidRPr="00F66FEF">
        <w:rPr>
          <w:sz w:val="20"/>
          <w:szCs w:val="20"/>
        </w:rPr>
        <w:t>severity.</w:t>
      </w:r>
    </w:p>
    <w:p w:rsidR="004268A5" w:rsidRDefault="004268A5" w:rsidP="00027A43">
      <w:pPr>
        <w:jc w:val="both"/>
        <w:rPr>
          <w:b/>
        </w:rPr>
      </w:pPr>
    </w:p>
    <w:p w:rsidR="00B40F7C" w:rsidRDefault="00B40F7C" w:rsidP="00F66FEF">
      <w:pPr>
        <w:jc w:val="both"/>
        <w:rPr>
          <w:b/>
          <w:sz w:val="20"/>
          <w:szCs w:val="20"/>
        </w:rPr>
      </w:pPr>
    </w:p>
    <w:p w:rsidR="00B40F7C" w:rsidRDefault="00B40F7C" w:rsidP="00F66FEF">
      <w:pPr>
        <w:jc w:val="both"/>
        <w:rPr>
          <w:b/>
          <w:sz w:val="20"/>
          <w:szCs w:val="20"/>
        </w:rPr>
      </w:pPr>
    </w:p>
    <w:p w:rsidR="00B40F7C" w:rsidRDefault="00B40F7C" w:rsidP="00F66FEF">
      <w:pPr>
        <w:jc w:val="both"/>
        <w:rPr>
          <w:b/>
          <w:sz w:val="20"/>
          <w:szCs w:val="20"/>
        </w:rPr>
      </w:pPr>
    </w:p>
    <w:p w:rsidR="00F66FEF" w:rsidRDefault="00F66FEF" w:rsidP="00F66FEF">
      <w:pPr>
        <w:jc w:val="both"/>
        <w:rPr>
          <w:b/>
          <w:sz w:val="20"/>
          <w:szCs w:val="20"/>
        </w:rPr>
      </w:pPr>
      <w:r w:rsidRPr="00D64E36">
        <w:rPr>
          <w:b/>
          <w:sz w:val="20"/>
          <w:szCs w:val="20"/>
        </w:rPr>
        <w:lastRenderedPageBreak/>
        <w:t xml:space="preserve">Figure </w:t>
      </w:r>
      <w:r>
        <w:rPr>
          <w:b/>
          <w:sz w:val="20"/>
          <w:szCs w:val="20"/>
        </w:rPr>
        <w:t>2.4-2</w:t>
      </w:r>
    </w:p>
    <w:p w:rsidR="00F66FEF" w:rsidRDefault="005F6C1E" w:rsidP="00F66FEF">
      <w:pPr>
        <w:jc w:val="both"/>
        <w:rPr>
          <w:b/>
          <w:sz w:val="20"/>
          <w:szCs w:val="20"/>
        </w:rPr>
      </w:pPr>
      <w:r w:rsidRPr="00F66FEF">
        <w:rPr>
          <w:noProof/>
          <w:lang w:val="en-GB" w:eastAsia="en-GB"/>
        </w:rPr>
        <w:drawing>
          <wp:anchor distT="0" distB="0" distL="114300" distR="114300" simplePos="0" relativeHeight="251662848" behindDoc="0" locked="0" layoutInCell="1" allowOverlap="1" wp14:anchorId="74EDDF28" wp14:editId="6496F90A">
            <wp:simplePos x="0" y="0"/>
            <wp:positionH relativeFrom="column">
              <wp:posOffset>14605</wp:posOffset>
            </wp:positionH>
            <wp:positionV relativeFrom="paragraph">
              <wp:posOffset>409575</wp:posOffset>
            </wp:positionV>
            <wp:extent cx="5639435" cy="41567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9435" cy="415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FEF" w:rsidRPr="00F66FEF">
        <w:rPr>
          <w:b/>
          <w:sz w:val="20"/>
          <w:szCs w:val="20"/>
        </w:rPr>
        <w:t xml:space="preserve">Direction of the estimated temperature and </w:t>
      </w:r>
      <w:r w:rsidR="00F66FEF">
        <w:rPr>
          <w:b/>
          <w:sz w:val="20"/>
          <w:szCs w:val="20"/>
        </w:rPr>
        <w:t>precipitation</w:t>
      </w:r>
      <w:r w:rsidR="00F66FEF" w:rsidRPr="00F66FEF">
        <w:rPr>
          <w:b/>
          <w:sz w:val="20"/>
          <w:szCs w:val="20"/>
        </w:rPr>
        <w:t xml:space="preserve"> effects on road casualties by</w:t>
      </w:r>
      <w:r w:rsidR="00F66FEF">
        <w:rPr>
          <w:b/>
          <w:sz w:val="20"/>
          <w:szCs w:val="20"/>
        </w:rPr>
        <w:t xml:space="preserve"> </w:t>
      </w:r>
      <w:r w:rsidR="00F66FEF" w:rsidRPr="00F66FEF">
        <w:rPr>
          <w:b/>
          <w:sz w:val="20"/>
          <w:szCs w:val="20"/>
        </w:rPr>
        <w:t>severity and road user type</w:t>
      </w:r>
    </w:p>
    <w:p w:rsidR="00C110D8" w:rsidRDefault="00C110D8" w:rsidP="00F749F6">
      <w:pPr>
        <w:jc w:val="both"/>
        <w:rPr>
          <w:sz w:val="20"/>
          <w:szCs w:val="20"/>
        </w:rPr>
      </w:pPr>
    </w:p>
    <w:p w:rsidR="00F749F6" w:rsidRDefault="00F749F6" w:rsidP="00F749F6">
      <w:pPr>
        <w:jc w:val="both"/>
        <w:rPr>
          <w:b/>
        </w:rPr>
      </w:pPr>
      <w:r w:rsidRPr="00AA57DF">
        <w:rPr>
          <w:sz w:val="20"/>
          <w:szCs w:val="20"/>
        </w:rPr>
        <w:t>T</w:t>
      </w:r>
      <w:r>
        <w:rPr>
          <w:sz w:val="20"/>
          <w:szCs w:val="20"/>
        </w:rPr>
        <w:t>he estimated temperature and precipitation effects were used to produce weather-adjusted road casualty figures in each month</w:t>
      </w:r>
      <w:r w:rsidR="00362511">
        <w:rPr>
          <w:sz w:val="20"/>
          <w:szCs w:val="20"/>
        </w:rPr>
        <w:t xml:space="preserve">. For instance, </w:t>
      </w:r>
      <w:r w:rsidRPr="00F749F6">
        <w:rPr>
          <w:sz w:val="20"/>
          <w:szCs w:val="20"/>
        </w:rPr>
        <w:t>it is estimated that a March in which temperature is 1 °C higher than average leads to 38 more seriously injured motorcyclists</w:t>
      </w:r>
      <w:r>
        <w:rPr>
          <w:sz w:val="20"/>
          <w:szCs w:val="20"/>
        </w:rPr>
        <w:t xml:space="preserve">. Therefore, if a March has temperature that is </w:t>
      </w:r>
      <w:r w:rsidRPr="00F749F6">
        <w:rPr>
          <w:sz w:val="20"/>
          <w:szCs w:val="20"/>
        </w:rPr>
        <w:t>1 °C higher than average</w:t>
      </w:r>
      <w:r>
        <w:rPr>
          <w:sz w:val="20"/>
          <w:szCs w:val="20"/>
        </w:rPr>
        <w:t xml:space="preserve"> then the adjusted seriously injured figure is found by subtracting 38 from the actual casualty figure. The adjusted figure can then be interpreted as the number of seriously injured motorcyclists we would have expected had the temperature been at the long term average (no statistically significant precipitation effect was found in March – figure 2.4-2).   </w:t>
      </w:r>
    </w:p>
    <w:p w:rsidR="00F749F6" w:rsidRDefault="00F749F6" w:rsidP="004268A5">
      <w:pPr>
        <w:jc w:val="center"/>
        <w:rPr>
          <w:b/>
        </w:rPr>
      </w:pPr>
    </w:p>
    <w:p w:rsidR="00ED3171" w:rsidRDefault="00ED3171" w:rsidP="004268A5">
      <w:pPr>
        <w:jc w:val="center"/>
        <w:rPr>
          <w:b/>
        </w:rPr>
      </w:pPr>
    </w:p>
    <w:p w:rsidR="004268A5" w:rsidRPr="00354894" w:rsidRDefault="004268A5" w:rsidP="004268A5">
      <w:pPr>
        <w:jc w:val="center"/>
      </w:pPr>
      <w:r>
        <w:rPr>
          <w:b/>
        </w:rPr>
        <w:t>3</w:t>
      </w:r>
      <w:r w:rsidRPr="00354894">
        <w:rPr>
          <w:b/>
        </w:rPr>
        <w:t xml:space="preserve">.  </w:t>
      </w:r>
      <w:r>
        <w:rPr>
          <w:b/>
        </w:rPr>
        <w:t>Analysing the weather-adjusted series</w:t>
      </w:r>
    </w:p>
    <w:p w:rsidR="004268A5" w:rsidRPr="00354894" w:rsidRDefault="004268A5" w:rsidP="004268A5">
      <w:pPr>
        <w:jc w:val="both"/>
      </w:pPr>
    </w:p>
    <w:p w:rsidR="00F749F6" w:rsidRDefault="00F749F6" w:rsidP="004268A5">
      <w:pPr>
        <w:jc w:val="both"/>
        <w:rPr>
          <w:sz w:val="20"/>
          <w:szCs w:val="20"/>
        </w:rPr>
      </w:pPr>
      <w:r>
        <w:rPr>
          <w:sz w:val="20"/>
          <w:szCs w:val="20"/>
        </w:rPr>
        <w:t xml:space="preserve">Figure 3.1-1 shows the actual and weather-adjusted number of road deaths in Great Britain. The weather-adjusted series represents the number of road deaths that would have been expected each year had the temperature and precipitation in each month been at the long term average. </w:t>
      </w:r>
    </w:p>
    <w:p w:rsidR="00F749F6" w:rsidRDefault="00F749F6" w:rsidP="004268A5">
      <w:pPr>
        <w:jc w:val="both"/>
        <w:rPr>
          <w:sz w:val="20"/>
          <w:szCs w:val="20"/>
        </w:rPr>
      </w:pPr>
    </w:p>
    <w:p w:rsidR="0038334A" w:rsidRDefault="0038334A" w:rsidP="00521442">
      <w:pPr>
        <w:jc w:val="both"/>
        <w:rPr>
          <w:sz w:val="20"/>
          <w:szCs w:val="20"/>
        </w:rPr>
      </w:pPr>
      <w:r w:rsidRPr="0038334A">
        <w:rPr>
          <w:sz w:val="20"/>
          <w:szCs w:val="20"/>
        </w:rPr>
        <w:t>The largest weather adjustments for road deaths in recent years have been in 2010, 2011 and 2014</w:t>
      </w:r>
      <w:r w:rsidR="00C110D8">
        <w:rPr>
          <w:sz w:val="20"/>
          <w:szCs w:val="20"/>
        </w:rPr>
        <w:t>.</w:t>
      </w:r>
      <w:r w:rsidRPr="0038334A">
        <w:rPr>
          <w:sz w:val="20"/>
          <w:szCs w:val="20"/>
        </w:rPr>
        <w:t xml:space="preserve"> In 2010 the temperature was well below average in the months</w:t>
      </w:r>
      <w:r>
        <w:rPr>
          <w:sz w:val="20"/>
          <w:szCs w:val="20"/>
        </w:rPr>
        <w:t xml:space="preserve"> </w:t>
      </w:r>
      <w:r w:rsidRPr="0038334A">
        <w:rPr>
          <w:sz w:val="20"/>
          <w:szCs w:val="20"/>
        </w:rPr>
        <w:t>of January, February, November and December. In particular, December 2010 was the coldest on record. Owing mostly to the colder temperatures in 2010, we estimate that there were around 20 fewer road deaths than would have been expected if temperature and precipitation had been at average levels.</w:t>
      </w:r>
      <w:r w:rsidR="005F6C1E" w:rsidRPr="005F6C1E">
        <w:t xml:space="preserve"> </w:t>
      </w:r>
      <w:r>
        <w:rPr>
          <w:sz w:val="20"/>
          <w:szCs w:val="20"/>
        </w:rPr>
        <w:t xml:space="preserve"> </w:t>
      </w:r>
      <w:r w:rsidRPr="0038334A">
        <w:rPr>
          <w:sz w:val="20"/>
          <w:szCs w:val="20"/>
        </w:rPr>
        <w:t>As a result, the weather-adjusted fatality series predicts that, had the temperature and precipitation been average for the year, there would have been roughly 1</w:t>
      </w:r>
      <w:r w:rsidR="007F0EF5">
        <w:rPr>
          <w:sz w:val="20"/>
          <w:szCs w:val="20"/>
        </w:rPr>
        <w:t>,</w:t>
      </w:r>
      <w:r w:rsidRPr="0038334A">
        <w:rPr>
          <w:sz w:val="20"/>
          <w:szCs w:val="20"/>
        </w:rPr>
        <w:t>870 road deaths in 2010 rather than the 1</w:t>
      </w:r>
      <w:r w:rsidR="007F0EF5">
        <w:rPr>
          <w:sz w:val="20"/>
          <w:szCs w:val="20"/>
        </w:rPr>
        <w:t>,</w:t>
      </w:r>
      <w:r w:rsidRPr="0038334A">
        <w:rPr>
          <w:sz w:val="20"/>
          <w:szCs w:val="20"/>
        </w:rPr>
        <w:t>850 actually observed.</w:t>
      </w:r>
    </w:p>
    <w:p w:rsidR="005F6C1E" w:rsidRDefault="005F6C1E" w:rsidP="00521442">
      <w:pPr>
        <w:jc w:val="both"/>
        <w:rPr>
          <w:sz w:val="20"/>
          <w:szCs w:val="20"/>
        </w:rPr>
      </w:pPr>
    </w:p>
    <w:p w:rsidR="0038334A" w:rsidRDefault="007F0EF5" w:rsidP="00521442">
      <w:pPr>
        <w:jc w:val="both"/>
        <w:rPr>
          <w:sz w:val="20"/>
          <w:szCs w:val="20"/>
        </w:rPr>
      </w:pPr>
      <w:r w:rsidRPr="007F0EF5">
        <w:rPr>
          <w:sz w:val="20"/>
          <w:szCs w:val="20"/>
        </w:rPr>
        <w:lastRenderedPageBreak/>
        <w:t xml:space="preserve">In contrast, 2011 was a much warmer year, with above average temperatures in most months. In particular, April 2011 was the warmest April on record. Overall, we estimate that the warmer temperature in 2011 may have led to about 20 more road deaths than would have been expected if the temperature had been average. Across the whole year, </w:t>
      </w:r>
      <w:r w:rsidR="0038334A" w:rsidRPr="0038334A">
        <w:rPr>
          <w:sz w:val="20"/>
          <w:szCs w:val="20"/>
        </w:rPr>
        <w:t>precipitation was close to average. However, owing mostly to a dry March, April and November, we estimate that there were between 10 and 15 more road deaths in 2011 than would be expected if precipitation had been at average levels. Taken as a whole, therefore, the weather-adjusted fatality figure for 2011 is about 1</w:t>
      </w:r>
      <w:r>
        <w:rPr>
          <w:sz w:val="20"/>
          <w:szCs w:val="20"/>
        </w:rPr>
        <w:t>,</w:t>
      </w:r>
      <w:r w:rsidR="0038334A" w:rsidRPr="0038334A">
        <w:rPr>
          <w:sz w:val="20"/>
          <w:szCs w:val="20"/>
        </w:rPr>
        <w:t>867, 34 fewer deaths than the 1</w:t>
      </w:r>
      <w:r>
        <w:rPr>
          <w:sz w:val="20"/>
          <w:szCs w:val="20"/>
        </w:rPr>
        <w:t>,</w:t>
      </w:r>
      <w:r w:rsidR="0038334A" w:rsidRPr="0038334A">
        <w:rPr>
          <w:sz w:val="20"/>
          <w:szCs w:val="20"/>
        </w:rPr>
        <w:t>901 that were recorded.</w:t>
      </w:r>
    </w:p>
    <w:p w:rsidR="0038334A" w:rsidRDefault="0038334A" w:rsidP="00521442">
      <w:pPr>
        <w:jc w:val="both"/>
        <w:rPr>
          <w:sz w:val="20"/>
          <w:szCs w:val="20"/>
        </w:rPr>
      </w:pPr>
    </w:p>
    <w:p w:rsidR="0038334A" w:rsidRDefault="0038334A" w:rsidP="00521442">
      <w:pPr>
        <w:jc w:val="both"/>
        <w:rPr>
          <w:sz w:val="20"/>
          <w:szCs w:val="20"/>
        </w:rPr>
      </w:pPr>
      <w:r w:rsidRPr="0038334A">
        <w:rPr>
          <w:sz w:val="20"/>
          <w:szCs w:val="20"/>
        </w:rPr>
        <w:t xml:space="preserve">After seven consecutive years of decline, the rise of 51 recorded road deaths between 2010 and 2011 (just under 3%) was a surprise. Once adjusted for the unusual weather patterns in both years, though, this rise is not only lost, it becomes a fall (albeit, statistically insignificant) of about four </w:t>
      </w:r>
      <w:r w:rsidR="007F0EF5">
        <w:rPr>
          <w:sz w:val="20"/>
          <w:szCs w:val="20"/>
        </w:rPr>
        <w:t xml:space="preserve">deaths year-on-year (Figure </w:t>
      </w:r>
      <w:r w:rsidRPr="0038334A">
        <w:rPr>
          <w:sz w:val="20"/>
          <w:szCs w:val="20"/>
        </w:rPr>
        <w:t>3</w:t>
      </w:r>
      <w:r w:rsidR="007F0EF5">
        <w:rPr>
          <w:sz w:val="20"/>
          <w:szCs w:val="20"/>
        </w:rPr>
        <w:t>.1-1</w:t>
      </w:r>
      <w:r w:rsidRPr="0038334A">
        <w:rPr>
          <w:sz w:val="20"/>
          <w:szCs w:val="20"/>
        </w:rPr>
        <w:t>).</w:t>
      </w:r>
    </w:p>
    <w:p w:rsidR="0038334A" w:rsidRDefault="0038334A" w:rsidP="00521442">
      <w:pPr>
        <w:jc w:val="both"/>
        <w:rPr>
          <w:sz w:val="20"/>
          <w:szCs w:val="20"/>
        </w:rPr>
      </w:pPr>
    </w:p>
    <w:p w:rsidR="0038334A" w:rsidRDefault="0038334A" w:rsidP="00521442">
      <w:pPr>
        <w:jc w:val="both"/>
        <w:rPr>
          <w:sz w:val="20"/>
          <w:szCs w:val="20"/>
        </w:rPr>
      </w:pPr>
      <w:r w:rsidRPr="0038334A">
        <w:rPr>
          <w:sz w:val="20"/>
          <w:szCs w:val="20"/>
        </w:rPr>
        <w:t>Similar to 2011, 2014 resulted in a rise in recorded road deaths. There were a total of 1</w:t>
      </w:r>
      <w:r w:rsidR="007F0EF5">
        <w:rPr>
          <w:sz w:val="20"/>
          <w:szCs w:val="20"/>
        </w:rPr>
        <w:t>,</w:t>
      </w:r>
      <w:r w:rsidRPr="0038334A">
        <w:rPr>
          <w:sz w:val="20"/>
          <w:szCs w:val="20"/>
        </w:rPr>
        <w:t>775 fatalities in 2014, an increase of 4% compared with 2013. However, 2014 was the</w:t>
      </w:r>
      <w:r>
        <w:rPr>
          <w:sz w:val="20"/>
          <w:szCs w:val="20"/>
        </w:rPr>
        <w:t xml:space="preserve"> </w:t>
      </w:r>
      <w:r w:rsidRPr="0038334A">
        <w:rPr>
          <w:sz w:val="20"/>
          <w:szCs w:val="20"/>
        </w:rPr>
        <w:t>warmest year on record as well as the fourth wettest year on record. Overall, we estimate that there were around 45 more road deaths in 2014 than would have been expected</w:t>
      </w:r>
      <w:r>
        <w:rPr>
          <w:sz w:val="20"/>
          <w:szCs w:val="20"/>
        </w:rPr>
        <w:t xml:space="preserve"> </w:t>
      </w:r>
      <w:r w:rsidRPr="0038334A">
        <w:rPr>
          <w:sz w:val="20"/>
          <w:szCs w:val="20"/>
        </w:rPr>
        <w:t>had the weather been closer to the long-term average. But after adjusting for the weather, the year-on-year increase in fatalities is closer to 1% than 4%.</w:t>
      </w:r>
    </w:p>
    <w:p w:rsidR="005F6C1E" w:rsidRDefault="005F6C1E" w:rsidP="00521442">
      <w:pPr>
        <w:jc w:val="both"/>
        <w:rPr>
          <w:sz w:val="20"/>
          <w:szCs w:val="20"/>
        </w:rPr>
      </w:pPr>
    </w:p>
    <w:p w:rsidR="005F6C1E" w:rsidRDefault="005F6C1E" w:rsidP="005F6C1E">
      <w:pPr>
        <w:jc w:val="both"/>
        <w:rPr>
          <w:b/>
          <w:sz w:val="20"/>
          <w:szCs w:val="20"/>
        </w:rPr>
      </w:pPr>
      <w:r w:rsidRPr="00D64E36">
        <w:rPr>
          <w:b/>
          <w:sz w:val="20"/>
          <w:szCs w:val="20"/>
        </w:rPr>
        <w:t xml:space="preserve">Figure </w:t>
      </w:r>
      <w:r>
        <w:rPr>
          <w:b/>
          <w:sz w:val="20"/>
          <w:szCs w:val="20"/>
        </w:rPr>
        <w:t>3.1-1</w:t>
      </w:r>
    </w:p>
    <w:p w:rsidR="005F6C1E" w:rsidRDefault="005F6C1E" w:rsidP="005F6C1E">
      <w:pPr>
        <w:jc w:val="both"/>
        <w:rPr>
          <w:b/>
          <w:sz w:val="20"/>
          <w:szCs w:val="20"/>
        </w:rPr>
      </w:pPr>
      <w:r>
        <w:rPr>
          <w:b/>
          <w:sz w:val="20"/>
          <w:szCs w:val="20"/>
        </w:rPr>
        <w:t>Actual and weather-adjusted fatalities in reported road accidents: GB, 2010-2014</w:t>
      </w:r>
    </w:p>
    <w:p w:rsidR="0038334A" w:rsidRPr="0038334A" w:rsidRDefault="005F6C1E" w:rsidP="00521442">
      <w:pPr>
        <w:jc w:val="both"/>
        <w:rPr>
          <w:sz w:val="20"/>
          <w:szCs w:val="20"/>
        </w:rPr>
      </w:pPr>
      <w:r w:rsidRPr="0038334A">
        <w:rPr>
          <w:noProof/>
          <w:lang w:val="en-GB" w:eastAsia="en-GB"/>
        </w:rPr>
        <w:drawing>
          <wp:anchor distT="0" distB="0" distL="114300" distR="114300" simplePos="0" relativeHeight="251695616" behindDoc="0" locked="0" layoutInCell="1" allowOverlap="1" wp14:anchorId="743EED7A" wp14:editId="2D294FD7">
            <wp:simplePos x="0" y="0"/>
            <wp:positionH relativeFrom="column">
              <wp:posOffset>6985</wp:posOffset>
            </wp:positionH>
            <wp:positionV relativeFrom="paragraph">
              <wp:posOffset>106375</wp:posOffset>
            </wp:positionV>
            <wp:extent cx="4176395" cy="27165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6395" cy="271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5F6C1E" w:rsidRDefault="005F6C1E" w:rsidP="00027A43">
      <w:pPr>
        <w:jc w:val="center"/>
        <w:rPr>
          <w:b/>
        </w:rPr>
      </w:pPr>
    </w:p>
    <w:p w:rsidR="00BC2BA6" w:rsidRDefault="00BC2BA6" w:rsidP="00027A43">
      <w:pPr>
        <w:jc w:val="center"/>
        <w:rPr>
          <w:b/>
        </w:rPr>
      </w:pPr>
    </w:p>
    <w:p w:rsidR="00BC2BA6" w:rsidRDefault="00BC2BA6" w:rsidP="00027A43">
      <w:pPr>
        <w:jc w:val="center"/>
        <w:rPr>
          <w:b/>
        </w:rPr>
      </w:pPr>
    </w:p>
    <w:p w:rsidR="00BC2BA6" w:rsidRDefault="00BC2BA6" w:rsidP="00027A43">
      <w:pPr>
        <w:jc w:val="center"/>
        <w:rPr>
          <w:b/>
        </w:rPr>
      </w:pPr>
    </w:p>
    <w:p w:rsidR="00027A43" w:rsidRPr="00354894" w:rsidRDefault="00027A43" w:rsidP="00027A43">
      <w:pPr>
        <w:jc w:val="center"/>
      </w:pPr>
      <w:r w:rsidRPr="00354894">
        <w:rPr>
          <w:b/>
        </w:rPr>
        <w:t>References</w:t>
      </w:r>
    </w:p>
    <w:p w:rsidR="00027A43" w:rsidRPr="00354894" w:rsidRDefault="00027A43" w:rsidP="00027A43">
      <w:pPr>
        <w:jc w:val="both"/>
      </w:pPr>
    </w:p>
    <w:p w:rsidR="00BD560E" w:rsidRDefault="00B679F9" w:rsidP="00B679F9">
      <w:pPr>
        <w:jc w:val="both"/>
        <w:rPr>
          <w:sz w:val="20"/>
          <w:szCs w:val="20"/>
        </w:rPr>
      </w:pPr>
      <w:r>
        <w:rPr>
          <w:sz w:val="20"/>
          <w:szCs w:val="20"/>
        </w:rPr>
        <w:t xml:space="preserve">Davies and Elliot (2015), </w:t>
      </w:r>
      <w:r w:rsidRPr="00B679F9">
        <w:rPr>
          <w:sz w:val="20"/>
          <w:szCs w:val="20"/>
        </w:rPr>
        <w:t>Analysing the impact of weather and climate</w:t>
      </w:r>
      <w:r>
        <w:rPr>
          <w:sz w:val="20"/>
          <w:szCs w:val="20"/>
        </w:rPr>
        <w:t xml:space="preserve"> </w:t>
      </w:r>
      <w:r w:rsidRPr="00B679F9">
        <w:rPr>
          <w:sz w:val="20"/>
          <w:szCs w:val="20"/>
        </w:rPr>
        <w:t>on official statistics time series</w:t>
      </w:r>
      <w:r>
        <w:rPr>
          <w:sz w:val="20"/>
          <w:szCs w:val="20"/>
        </w:rPr>
        <w:t xml:space="preserve">. Available online: </w:t>
      </w:r>
      <w:hyperlink r:id="rId11" w:history="1">
        <w:r w:rsidR="009277AD" w:rsidRPr="00A608B9">
          <w:rPr>
            <w:rStyle w:val="Hyperlink"/>
            <w:sz w:val="20"/>
            <w:szCs w:val="20"/>
          </w:rPr>
          <w:t>http://www.ons.gov.uk/ons/guid</w:t>
        </w:r>
        <w:r w:rsidR="009277AD" w:rsidRPr="00A608B9">
          <w:rPr>
            <w:rStyle w:val="Hyperlink"/>
            <w:sz w:val="20"/>
            <w:szCs w:val="20"/>
          </w:rPr>
          <w:t>e</w:t>
        </w:r>
        <w:r w:rsidR="009277AD" w:rsidRPr="00A608B9">
          <w:rPr>
            <w:rStyle w:val="Hyperlink"/>
            <w:sz w:val="20"/>
            <w:szCs w:val="20"/>
          </w:rPr>
          <w:t>-method/method-quality/survey-methodology-bulletin/smb-content-4.pdf</w:t>
        </w:r>
      </w:hyperlink>
      <w:r w:rsidR="009277AD">
        <w:rPr>
          <w:sz w:val="20"/>
          <w:szCs w:val="20"/>
        </w:rPr>
        <w:t xml:space="preserve"> </w:t>
      </w:r>
    </w:p>
    <w:p w:rsidR="00BD560E" w:rsidRDefault="00BD560E" w:rsidP="00027A43">
      <w:pPr>
        <w:jc w:val="both"/>
        <w:rPr>
          <w:sz w:val="20"/>
          <w:szCs w:val="20"/>
        </w:rPr>
      </w:pPr>
    </w:p>
    <w:p w:rsidR="00BD560E" w:rsidRDefault="00D55F0B" w:rsidP="00027A43">
      <w:pPr>
        <w:jc w:val="both"/>
        <w:rPr>
          <w:sz w:val="20"/>
          <w:szCs w:val="20"/>
        </w:rPr>
      </w:pPr>
      <w:r>
        <w:rPr>
          <w:sz w:val="20"/>
          <w:szCs w:val="20"/>
        </w:rPr>
        <w:t xml:space="preserve">DfT (2015), </w:t>
      </w:r>
      <w:r w:rsidRPr="00D55F0B">
        <w:rPr>
          <w:sz w:val="20"/>
          <w:szCs w:val="20"/>
        </w:rPr>
        <w:t>Modelling the impact of weather on road casualty statistics</w:t>
      </w:r>
      <w:r>
        <w:rPr>
          <w:sz w:val="20"/>
          <w:szCs w:val="20"/>
        </w:rPr>
        <w:t xml:space="preserve">: </w:t>
      </w:r>
    </w:p>
    <w:p w:rsidR="00D55F0B" w:rsidRDefault="009277AD" w:rsidP="00027A43">
      <w:pPr>
        <w:jc w:val="both"/>
        <w:rPr>
          <w:sz w:val="20"/>
          <w:szCs w:val="20"/>
        </w:rPr>
      </w:pPr>
      <w:hyperlink r:id="rId12" w:history="1">
        <w:r w:rsidR="00D55F0B" w:rsidRPr="009F1258">
          <w:rPr>
            <w:rStyle w:val="Hyperlink"/>
            <w:sz w:val="20"/>
            <w:szCs w:val="20"/>
          </w:rPr>
          <w:t>https://www.gov.uk/government/uploads/system/uploads/attachment_data/file/463100/weather-on-road-casualtie</w:t>
        </w:r>
        <w:r w:rsidR="00D55F0B" w:rsidRPr="009F1258">
          <w:rPr>
            <w:rStyle w:val="Hyperlink"/>
            <w:sz w:val="20"/>
            <w:szCs w:val="20"/>
          </w:rPr>
          <w:t>s</w:t>
        </w:r>
        <w:r w:rsidR="00D55F0B" w:rsidRPr="009F1258">
          <w:rPr>
            <w:rStyle w:val="Hyperlink"/>
            <w:sz w:val="20"/>
            <w:szCs w:val="20"/>
          </w:rPr>
          <w:t>.pdf</w:t>
        </w:r>
      </w:hyperlink>
      <w:r w:rsidR="00D55F0B">
        <w:rPr>
          <w:sz w:val="20"/>
          <w:szCs w:val="20"/>
        </w:rPr>
        <w:t xml:space="preserve"> </w:t>
      </w:r>
      <w:bookmarkStart w:id="0" w:name="_GoBack"/>
      <w:bookmarkEnd w:id="0"/>
    </w:p>
    <w:sectPr w:rsidR="00D55F0B" w:rsidSect="00503BD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CA" w:rsidRDefault="002323CA">
      <w:r>
        <w:separator/>
      </w:r>
    </w:p>
  </w:endnote>
  <w:endnote w:type="continuationSeparator" w:id="0">
    <w:p w:rsidR="002323CA" w:rsidRDefault="0023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CA" w:rsidRDefault="002323CA">
      <w:r>
        <w:separator/>
      </w:r>
    </w:p>
  </w:footnote>
  <w:footnote w:type="continuationSeparator" w:id="0">
    <w:p w:rsidR="002323CA" w:rsidRDefault="002323CA">
      <w:r>
        <w:continuationSeparator/>
      </w:r>
    </w:p>
  </w:footnote>
  <w:footnote w:id="1">
    <w:p w:rsidR="002323CA" w:rsidRDefault="002323CA" w:rsidP="00027A43">
      <w:pPr>
        <w:jc w:val="both"/>
      </w:pPr>
      <w:r w:rsidRPr="00354894">
        <w:rPr>
          <w:vertAlign w:val="superscript"/>
        </w:rPr>
        <w:footnoteRef/>
      </w:r>
      <w:r w:rsidR="00CF1DBE">
        <w:rPr>
          <w:sz w:val="20"/>
          <w:szCs w:val="20"/>
        </w:rPr>
        <w:t>David Mais</w:t>
      </w:r>
      <w:r w:rsidRPr="00D64E36">
        <w:rPr>
          <w:sz w:val="20"/>
          <w:szCs w:val="20"/>
        </w:rPr>
        <w:t xml:space="preserve">, </w:t>
      </w:r>
      <w:r w:rsidR="00CF1DBE">
        <w:rPr>
          <w:sz w:val="20"/>
          <w:szCs w:val="20"/>
        </w:rPr>
        <w:t>Department for Transport</w:t>
      </w:r>
      <w:r w:rsidRPr="00D64E36">
        <w:rPr>
          <w:sz w:val="20"/>
          <w:szCs w:val="20"/>
        </w:rPr>
        <w:t>,</w:t>
      </w:r>
      <w:r>
        <w:rPr>
          <w:sz w:val="20"/>
          <w:szCs w:val="20"/>
        </w:rPr>
        <w:t xml:space="preserve"> </w:t>
      </w:r>
      <w:r w:rsidR="00CF1DBE">
        <w:rPr>
          <w:sz w:val="20"/>
          <w:szCs w:val="20"/>
        </w:rPr>
        <w:t>David.Mais@dft.gsi.gov.uk; Daryl Lloyd</w:t>
      </w:r>
      <w:r w:rsidRPr="00D64E36">
        <w:rPr>
          <w:sz w:val="20"/>
          <w:szCs w:val="20"/>
        </w:rPr>
        <w:t xml:space="preserve">, </w:t>
      </w:r>
      <w:r w:rsidR="00CF1DBE">
        <w:rPr>
          <w:sz w:val="20"/>
          <w:szCs w:val="20"/>
        </w:rPr>
        <w:t>Department for Transport</w:t>
      </w:r>
      <w:r>
        <w:rPr>
          <w:sz w:val="20"/>
          <w:szCs w:val="20"/>
        </w:rPr>
        <w:t xml:space="preserve">, </w:t>
      </w:r>
      <w:r w:rsidR="00CF1DBE">
        <w:rPr>
          <w:sz w:val="20"/>
          <w:szCs w:val="20"/>
        </w:rPr>
        <w:t>Daryl.Lloyd@dft.gsi.gov.uk</w:t>
      </w:r>
      <w:r>
        <w:rPr>
          <w:sz w:val="20"/>
          <w:szCs w:val="20"/>
        </w:rPr>
        <w:t xml:space="preserve">; </w:t>
      </w:r>
      <w:r w:rsidR="00CF1DBE">
        <w:rPr>
          <w:sz w:val="20"/>
          <w:szCs w:val="20"/>
        </w:rPr>
        <w:t>Jennifer Davies</w:t>
      </w:r>
      <w:r>
        <w:rPr>
          <w:sz w:val="20"/>
          <w:szCs w:val="20"/>
        </w:rPr>
        <w:t xml:space="preserve">, </w:t>
      </w:r>
      <w:r w:rsidR="00CF1DBE">
        <w:rPr>
          <w:sz w:val="20"/>
          <w:szCs w:val="20"/>
        </w:rPr>
        <w:t>ONS</w:t>
      </w:r>
      <w:r>
        <w:rPr>
          <w:sz w:val="20"/>
          <w:szCs w:val="20"/>
        </w:rPr>
        <w:t xml:space="preserve">, </w:t>
      </w:r>
      <w:r w:rsidR="00CF1DBE">
        <w:rPr>
          <w:sz w:val="20"/>
          <w:szCs w:val="20"/>
        </w:rPr>
        <w:t>jennifer.davies@ons.gov.uk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7A43"/>
    <w:rsid w:val="000261C4"/>
    <w:rsid w:val="00027A43"/>
    <w:rsid w:val="000C4519"/>
    <w:rsid w:val="000F2A1C"/>
    <w:rsid w:val="000F7761"/>
    <w:rsid w:val="001045F0"/>
    <w:rsid w:val="00123AFB"/>
    <w:rsid w:val="00131D46"/>
    <w:rsid w:val="001503DE"/>
    <w:rsid w:val="001B34D1"/>
    <w:rsid w:val="001C6D53"/>
    <w:rsid w:val="002323CA"/>
    <w:rsid w:val="00233246"/>
    <w:rsid w:val="0026689B"/>
    <w:rsid w:val="002762D4"/>
    <w:rsid w:val="002C5A11"/>
    <w:rsid w:val="002C7905"/>
    <w:rsid w:val="002D7E8B"/>
    <w:rsid w:val="00332243"/>
    <w:rsid w:val="00345DE1"/>
    <w:rsid w:val="00352311"/>
    <w:rsid w:val="00362511"/>
    <w:rsid w:val="0038334A"/>
    <w:rsid w:val="003C695E"/>
    <w:rsid w:val="004268A5"/>
    <w:rsid w:val="004B7528"/>
    <w:rsid w:val="00500042"/>
    <w:rsid w:val="00503BDD"/>
    <w:rsid w:val="00503D49"/>
    <w:rsid w:val="00521442"/>
    <w:rsid w:val="005415F8"/>
    <w:rsid w:val="0054593C"/>
    <w:rsid w:val="00560849"/>
    <w:rsid w:val="005B51CE"/>
    <w:rsid w:val="005C54EC"/>
    <w:rsid w:val="005C7DFC"/>
    <w:rsid w:val="005F6C1E"/>
    <w:rsid w:val="0060513B"/>
    <w:rsid w:val="00610DDD"/>
    <w:rsid w:val="00634AAF"/>
    <w:rsid w:val="00635A00"/>
    <w:rsid w:val="006948B1"/>
    <w:rsid w:val="00695B47"/>
    <w:rsid w:val="006C4991"/>
    <w:rsid w:val="006E4412"/>
    <w:rsid w:val="006E631C"/>
    <w:rsid w:val="006E7854"/>
    <w:rsid w:val="00743D4E"/>
    <w:rsid w:val="0075630C"/>
    <w:rsid w:val="00763CE0"/>
    <w:rsid w:val="007B3268"/>
    <w:rsid w:val="007D4C95"/>
    <w:rsid w:val="007D7BCB"/>
    <w:rsid w:val="007E25B5"/>
    <w:rsid w:val="007E4007"/>
    <w:rsid w:val="007F0EF5"/>
    <w:rsid w:val="00827555"/>
    <w:rsid w:val="0086119B"/>
    <w:rsid w:val="008B5B94"/>
    <w:rsid w:val="008C6590"/>
    <w:rsid w:val="0092067D"/>
    <w:rsid w:val="009277AD"/>
    <w:rsid w:val="00960ABC"/>
    <w:rsid w:val="009711F3"/>
    <w:rsid w:val="009807BB"/>
    <w:rsid w:val="00996859"/>
    <w:rsid w:val="009A3168"/>
    <w:rsid w:val="009C58C3"/>
    <w:rsid w:val="00A4356A"/>
    <w:rsid w:val="00AA57DF"/>
    <w:rsid w:val="00AC654C"/>
    <w:rsid w:val="00AD7EEC"/>
    <w:rsid w:val="00AF267F"/>
    <w:rsid w:val="00B147E8"/>
    <w:rsid w:val="00B23264"/>
    <w:rsid w:val="00B23419"/>
    <w:rsid w:val="00B40F7C"/>
    <w:rsid w:val="00B679F9"/>
    <w:rsid w:val="00B87168"/>
    <w:rsid w:val="00BB0ADA"/>
    <w:rsid w:val="00BC2BA6"/>
    <w:rsid w:val="00BD560E"/>
    <w:rsid w:val="00BF0DFF"/>
    <w:rsid w:val="00BF460F"/>
    <w:rsid w:val="00C110D8"/>
    <w:rsid w:val="00C367A5"/>
    <w:rsid w:val="00C64D71"/>
    <w:rsid w:val="00CA11D8"/>
    <w:rsid w:val="00CF1DBE"/>
    <w:rsid w:val="00D41621"/>
    <w:rsid w:val="00D526C7"/>
    <w:rsid w:val="00D55F0B"/>
    <w:rsid w:val="00D95635"/>
    <w:rsid w:val="00DB53B4"/>
    <w:rsid w:val="00DC5F06"/>
    <w:rsid w:val="00DF2A92"/>
    <w:rsid w:val="00E7418D"/>
    <w:rsid w:val="00E95858"/>
    <w:rsid w:val="00ED3171"/>
    <w:rsid w:val="00F04C41"/>
    <w:rsid w:val="00F10372"/>
    <w:rsid w:val="00F17674"/>
    <w:rsid w:val="00F43C4B"/>
    <w:rsid w:val="00F66FEF"/>
    <w:rsid w:val="00F749F6"/>
    <w:rsid w:val="00F7645B"/>
    <w:rsid w:val="00FC5788"/>
    <w:rsid w:val="00FE4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5B315E-CCFA-4577-B597-8F462C61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s://www.gov.uk/government/uploads/system/uploads/attachment_data/file/463100/weather-on-road-casualti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ons.gov.uk/ons/guide-method/method-quality/survey-methodology-bulletin/smb-content-4.pdf" TargetMode="Externa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F60E6C13</Template>
  <TotalTime>277</TotalTime>
  <Pages>6</Pages>
  <Words>2264</Words>
  <Characters>12908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15142</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David Mais</cp:lastModifiedBy>
  <cp:revision>33</cp:revision>
  <cp:lastPrinted>2010-11-05T14:33:00Z</cp:lastPrinted>
  <dcterms:created xsi:type="dcterms:W3CDTF">2016-05-27T10:47:00Z</dcterms:created>
  <dcterms:modified xsi:type="dcterms:W3CDTF">2016-08-24T14:24:00Z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