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DC" w:rsidRDefault="003676AE" w:rsidP="00BB27DC">
      <w:pPr>
        <w:rPr>
          <w:rFonts w:ascii="Arial" w:hAnsi="Arial" w:cs="Arial"/>
          <w:b/>
        </w:rPr>
      </w:pPr>
      <w:r>
        <w:rPr>
          <w:rFonts w:ascii="Arial" w:hAnsi="Arial" w:cs="Arial"/>
          <w:b/>
        </w:rPr>
        <w:t xml:space="preserve">Addressing for Census and beyond </w:t>
      </w:r>
    </w:p>
    <w:p w:rsidR="00032E88" w:rsidRDefault="00032E88" w:rsidP="00BB27DC">
      <w:pPr>
        <w:rPr>
          <w:rFonts w:ascii="Arial" w:hAnsi="Arial" w:cs="Arial"/>
          <w:sz w:val="22"/>
          <w:szCs w:val="22"/>
        </w:rPr>
      </w:pPr>
    </w:p>
    <w:p w:rsidR="00027A43" w:rsidRDefault="003676AE" w:rsidP="00BB27DC">
      <w:pPr>
        <w:rPr>
          <w:rFonts w:ascii="Arial" w:hAnsi="Arial" w:cs="Arial"/>
          <w:sz w:val="22"/>
          <w:szCs w:val="22"/>
        </w:rPr>
      </w:pPr>
      <w:r>
        <w:rPr>
          <w:rFonts w:ascii="Arial" w:hAnsi="Arial" w:cs="Arial"/>
          <w:sz w:val="22"/>
          <w:szCs w:val="22"/>
        </w:rPr>
        <w:t>Alistair Calder, Office for National Statistics</w:t>
      </w:r>
    </w:p>
    <w:p w:rsidR="001324B7" w:rsidRDefault="001324B7" w:rsidP="001324B7">
      <w:pPr>
        <w:rPr>
          <w:rFonts w:ascii="Arial" w:hAnsi="Arial" w:cs="Arial"/>
          <w:sz w:val="22"/>
          <w:szCs w:val="22"/>
        </w:rPr>
      </w:pPr>
    </w:p>
    <w:p w:rsidR="00A773FC" w:rsidRPr="0099177B" w:rsidRDefault="00A773FC" w:rsidP="00A773FC">
      <w:pPr>
        <w:pStyle w:val="Body"/>
        <w:spacing w:after="160"/>
        <w:rPr>
          <w:rFonts w:ascii="Arial" w:hAnsi="Arial" w:cs="Arial"/>
        </w:rPr>
      </w:pPr>
      <w:r>
        <w:rPr>
          <w:rFonts w:ascii="Arial" w:hAnsi="Arial" w:cs="Arial"/>
        </w:rPr>
        <w:t>A</w:t>
      </w:r>
      <w:r w:rsidRPr="00D262DA">
        <w:rPr>
          <w:rFonts w:ascii="Arial" w:hAnsi="Arial" w:cs="Arial"/>
        </w:rPr>
        <w:t xml:space="preserve">s in 2011 the address register is right </w:t>
      </w:r>
      <w:r w:rsidRPr="00D262DA">
        <w:rPr>
          <w:rFonts w:ascii="Arial" w:eastAsiaTheme="minorHAnsi" w:hAnsi="Arial" w:cs="Arial"/>
          <w:lang w:eastAsia="en-US"/>
        </w:rPr>
        <w:t>at the centre of the 2021 Census design and impacts on virtually every census process.</w:t>
      </w:r>
      <w:r w:rsidRPr="00D262DA">
        <w:rPr>
          <w:rFonts w:ascii="Arial" w:hAnsi="Arial" w:cs="Arial"/>
        </w:rPr>
        <w:t xml:space="preserve">  A high quality address list is used to deliver internet access codes, to allow targeting of follow-up for non-responding households and to underpin estimation and the production of outputs.</w:t>
      </w:r>
    </w:p>
    <w:p w:rsidR="00A773FC" w:rsidRPr="00BB6F93" w:rsidRDefault="00A773FC" w:rsidP="00A773FC">
      <w:pPr>
        <w:spacing w:after="160"/>
        <w:rPr>
          <w:rFonts w:ascii="Arial" w:hAnsi="Arial" w:cs="Arial"/>
          <w:sz w:val="22"/>
          <w:szCs w:val="22"/>
        </w:rPr>
      </w:pPr>
      <w:r w:rsidRPr="00BB6F93">
        <w:rPr>
          <w:rFonts w:ascii="Arial" w:eastAsiaTheme="minorHAnsi" w:hAnsi="Arial" w:cs="Arial"/>
          <w:color w:val="000000"/>
          <w:sz w:val="22"/>
          <w:szCs w:val="22"/>
          <w:lang w:eastAsia="en-US"/>
        </w:rPr>
        <w:t>The over-all approach will build on the 2011 design and experience but</w:t>
      </w:r>
      <w:r w:rsidRPr="00BB6F93">
        <w:rPr>
          <w:rFonts w:ascii="Arial" w:hAnsi="Arial" w:cs="Arial"/>
          <w:sz w:val="22"/>
          <w:szCs w:val="22"/>
        </w:rPr>
        <w:t xml:space="preserve"> will be extended to include the use of more address-level intelligence from administrative, commercial and open-data sources. By knowing more about addresses it will be possible to better target resources by, for example, identifying those areas where we are likely to find vacant properties, second residences or access problems. </w:t>
      </w:r>
    </w:p>
    <w:p w:rsidR="00A773FC" w:rsidRPr="00BB6F93" w:rsidRDefault="00A773FC" w:rsidP="00A773FC">
      <w:pPr>
        <w:spacing w:after="160"/>
        <w:rPr>
          <w:rFonts w:ascii="Arial" w:hAnsi="Arial" w:cs="Arial"/>
          <w:sz w:val="22"/>
          <w:szCs w:val="22"/>
        </w:rPr>
      </w:pPr>
      <w:r w:rsidRPr="00BB6F93">
        <w:rPr>
          <w:rFonts w:ascii="Arial" w:hAnsi="Arial" w:cs="Arial"/>
          <w:sz w:val="22"/>
          <w:szCs w:val="22"/>
        </w:rPr>
        <w:t xml:space="preserve">A register of communal establishments (university accommodation, prisons, caravan parks, army camps, etc) will form an integral part of the address register. </w:t>
      </w:r>
    </w:p>
    <w:p w:rsidR="00A773FC" w:rsidRDefault="00A773FC" w:rsidP="00A773FC">
      <w:pPr>
        <w:pStyle w:val="Body"/>
        <w:spacing w:after="160"/>
        <w:rPr>
          <w:rFonts w:ascii="Arial" w:hAnsi="Arial" w:cs="Arial"/>
        </w:rPr>
      </w:pPr>
      <w:r w:rsidRPr="00D262DA">
        <w:rPr>
          <w:rFonts w:ascii="Arial" w:hAnsi="Arial" w:cs="Arial"/>
        </w:rPr>
        <w:t xml:space="preserve">As well as being central to the field operation, </w:t>
      </w:r>
      <w:r>
        <w:rPr>
          <w:rFonts w:ascii="Arial" w:hAnsi="Arial" w:cs="Arial"/>
        </w:rPr>
        <w:t xml:space="preserve">the </w:t>
      </w:r>
      <w:r w:rsidRPr="00D262DA">
        <w:rPr>
          <w:rFonts w:ascii="Arial" w:hAnsi="Arial" w:cs="Arial"/>
        </w:rPr>
        <w:t>address re</w:t>
      </w:r>
      <w:r>
        <w:rPr>
          <w:rFonts w:ascii="Arial" w:hAnsi="Arial" w:cs="Arial"/>
        </w:rPr>
        <w:t>gister forms the spine for</w:t>
      </w:r>
      <w:r w:rsidRPr="00D262DA">
        <w:rPr>
          <w:rFonts w:ascii="Arial" w:hAnsi="Arial" w:cs="Arial"/>
        </w:rPr>
        <w:t xml:space="preserve"> the reuse of administrative data for 2021 outputs and beyond. High quality matching is essential throughout. </w:t>
      </w:r>
      <w:r w:rsidRPr="00BB6F93">
        <w:rPr>
          <w:rFonts w:ascii="Arial" w:hAnsi="Arial" w:cs="Arial"/>
        </w:rPr>
        <w:t xml:space="preserve">ONS have already developed expertise in matching between addresses and, following discussions with Government Digital Services (GDS), have been leading on developing an address look-up and matching service for use across ONS – and potentially across government. </w:t>
      </w:r>
    </w:p>
    <w:p w:rsidR="00A773FC" w:rsidRPr="00BB6F93" w:rsidRDefault="00A773FC" w:rsidP="00A773FC">
      <w:pPr>
        <w:pStyle w:val="Body"/>
        <w:spacing w:after="160"/>
        <w:rPr>
          <w:rFonts w:ascii="Arial" w:hAnsi="Arial" w:cs="Arial"/>
        </w:rPr>
      </w:pPr>
      <w:r>
        <w:rPr>
          <w:rFonts w:ascii="Arial" w:hAnsi="Arial" w:cs="Arial"/>
        </w:rPr>
        <w:t xml:space="preserve">This session will describe current thinking for the census and beyond and describe the innovative work currently being carried out applying data science thinking to address matching.  </w:t>
      </w:r>
    </w:p>
    <w:p w:rsidR="00456A79" w:rsidRDefault="001324B7" w:rsidP="001324B7">
      <w:pPr>
        <w:rPr>
          <w:rFonts w:ascii="Arial" w:hAnsi="Arial" w:cs="Arial"/>
          <w:sz w:val="22"/>
          <w:szCs w:val="22"/>
        </w:rPr>
      </w:pPr>
      <w:r>
        <w:rPr>
          <w:rFonts w:ascii="Arial" w:hAnsi="Arial" w:cs="Arial"/>
          <w:sz w:val="22"/>
          <w:szCs w:val="22"/>
        </w:rPr>
        <w:t xml:space="preserve">Key Words: </w:t>
      </w:r>
      <w:r w:rsidR="003676AE">
        <w:rPr>
          <w:rFonts w:ascii="Arial" w:hAnsi="Arial" w:cs="Arial"/>
          <w:sz w:val="22"/>
          <w:szCs w:val="22"/>
        </w:rPr>
        <w:t xml:space="preserve">Addresses, Census, Matching </w:t>
      </w:r>
    </w:p>
    <w:p w:rsidR="003676AE" w:rsidRDefault="003676AE" w:rsidP="001324B7">
      <w:pPr>
        <w:rPr>
          <w:rFonts w:ascii="Arial" w:hAnsi="Arial" w:cs="Arial"/>
          <w:sz w:val="22"/>
          <w:szCs w:val="22"/>
        </w:rPr>
      </w:pPr>
    </w:p>
    <w:p w:rsidR="00B133BB" w:rsidRDefault="008A2A6E" w:rsidP="001324B7">
      <w:pPr>
        <w:rPr>
          <w:rFonts w:ascii="Arial" w:hAnsi="Arial" w:cs="Arial"/>
          <w:sz w:val="22"/>
          <w:szCs w:val="22"/>
        </w:rPr>
      </w:pPr>
      <w:hyperlink r:id="rId6" w:history="1">
        <w:r w:rsidR="003676AE" w:rsidRPr="00430776">
          <w:rPr>
            <w:rStyle w:val="Hyperlink"/>
            <w:rFonts w:ascii="Arial" w:hAnsi="Arial" w:cs="Arial"/>
            <w:sz w:val="22"/>
            <w:szCs w:val="22"/>
          </w:rPr>
          <w:t>alistair.calder@ons.go.uk</w:t>
        </w:r>
      </w:hyperlink>
    </w:p>
    <w:p w:rsidR="009078BD" w:rsidRDefault="003676AE" w:rsidP="001324B7">
      <w:pPr>
        <w:rPr>
          <w:rFonts w:ascii="Arial" w:hAnsi="Arial" w:cs="Arial"/>
          <w:sz w:val="22"/>
          <w:szCs w:val="22"/>
        </w:rPr>
      </w:pPr>
      <w:r>
        <w:rPr>
          <w:rFonts w:ascii="Arial" w:hAnsi="Arial" w:cs="Arial"/>
          <w:sz w:val="22"/>
          <w:szCs w:val="22"/>
        </w:rPr>
        <w:t>@</w:t>
      </w:r>
      <w:proofErr w:type="spellStart"/>
      <w:r w:rsidR="009078BD">
        <w:rPr>
          <w:rFonts w:ascii="Arial" w:hAnsi="Arial" w:cs="Arial"/>
          <w:sz w:val="22"/>
          <w:szCs w:val="22"/>
        </w:rPr>
        <w:t>A_Calder_ONS</w:t>
      </w:r>
      <w:proofErr w:type="spellEnd"/>
    </w:p>
    <w:p w:rsidR="00B133BB" w:rsidRPr="00BB27DC" w:rsidRDefault="009078BD" w:rsidP="001324B7">
      <w:pPr>
        <w:rPr>
          <w:rFonts w:ascii="Arial" w:hAnsi="Arial" w:cs="Arial"/>
          <w:sz w:val="22"/>
          <w:szCs w:val="22"/>
        </w:rPr>
      </w:pPr>
      <w:r>
        <w:rPr>
          <w:rFonts w:ascii="Arial" w:hAnsi="Arial" w:cs="Arial"/>
          <w:sz w:val="22"/>
          <w:szCs w:val="22"/>
        </w:rPr>
        <w:t>0</w:t>
      </w:r>
      <w:r w:rsidR="00A773FC">
        <w:rPr>
          <w:rFonts w:ascii="Arial" w:hAnsi="Arial" w:cs="Arial"/>
          <w:sz w:val="22"/>
          <w:szCs w:val="22"/>
        </w:rPr>
        <w:t>7584 602823</w:t>
      </w:r>
    </w:p>
    <w:sectPr w:rsidR="00B133BB"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A79" w:rsidRDefault="00456A79">
      <w:r>
        <w:separator/>
      </w:r>
    </w:p>
  </w:endnote>
  <w:endnote w:type="continuationSeparator" w:id="0">
    <w:p w:rsidR="00456A79" w:rsidRDefault="0045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A79" w:rsidRDefault="00456A79">
      <w:r>
        <w:separator/>
      </w:r>
    </w:p>
  </w:footnote>
  <w:footnote w:type="continuationSeparator" w:id="0">
    <w:p w:rsidR="00456A79" w:rsidRDefault="00456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11561"/>
    <w:rsid w:val="000261C4"/>
    <w:rsid w:val="00027A43"/>
    <w:rsid w:val="00032E88"/>
    <w:rsid w:val="000F2A1C"/>
    <w:rsid w:val="000F7761"/>
    <w:rsid w:val="00123AFB"/>
    <w:rsid w:val="001324B7"/>
    <w:rsid w:val="001503DE"/>
    <w:rsid w:val="001901F6"/>
    <w:rsid w:val="001B34D1"/>
    <w:rsid w:val="001E6476"/>
    <w:rsid w:val="0026689B"/>
    <w:rsid w:val="002C7905"/>
    <w:rsid w:val="00332243"/>
    <w:rsid w:val="00345DE1"/>
    <w:rsid w:val="003676AE"/>
    <w:rsid w:val="00446FDB"/>
    <w:rsid w:val="00456A79"/>
    <w:rsid w:val="004A679D"/>
    <w:rsid w:val="004B7528"/>
    <w:rsid w:val="00503BDD"/>
    <w:rsid w:val="00503D49"/>
    <w:rsid w:val="005415F8"/>
    <w:rsid w:val="005B51CE"/>
    <w:rsid w:val="005C54EC"/>
    <w:rsid w:val="0060513B"/>
    <w:rsid w:val="0061065C"/>
    <w:rsid w:val="00610DDD"/>
    <w:rsid w:val="006948B1"/>
    <w:rsid w:val="006E7854"/>
    <w:rsid w:val="006F53A5"/>
    <w:rsid w:val="0075630C"/>
    <w:rsid w:val="00763CE0"/>
    <w:rsid w:val="007B2D0C"/>
    <w:rsid w:val="007D7BCB"/>
    <w:rsid w:val="007E25B5"/>
    <w:rsid w:val="00826ECE"/>
    <w:rsid w:val="00827555"/>
    <w:rsid w:val="0086119B"/>
    <w:rsid w:val="008A2A6E"/>
    <w:rsid w:val="008B5B94"/>
    <w:rsid w:val="009078BD"/>
    <w:rsid w:val="00960ABC"/>
    <w:rsid w:val="00996859"/>
    <w:rsid w:val="009A3168"/>
    <w:rsid w:val="009B1AF4"/>
    <w:rsid w:val="009C58C3"/>
    <w:rsid w:val="00A773FC"/>
    <w:rsid w:val="00AC654C"/>
    <w:rsid w:val="00B133BB"/>
    <w:rsid w:val="00B147E8"/>
    <w:rsid w:val="00B23264"/>
    <w:rsid w:val="00B87168"/>
    <w:rsid w:val="00BB0ADA"/>
    <w:rsid w:val="00BB27DC"/>
    <w:rsid w:val="00BF460F"/>
    <w:rsid w:val="00D0771D"/>
    <w:rsid w:val="00D41621"/>
    <w:rsid w:val="00D95635"/>
    <w:rsid w:val="00DB53B4"/>
    <w:rsid w:val="00E7418D"/>
    <w:rsid w:val="00E95858"/>
    <w:rsid w:val="00F04C41"/>
    <w:rsid w:val="00F10372"/>
    <w:rsid w:val="00F17674"/>
    <w:rsid w:val="00F7645B"/>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customStyle="1" w:styleId="Body">
    <w:name w:val="Body"/>
    <w:rsid w:val="00A773FC"/>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tair.calder@ons.g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1503</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1750</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2017-05-19T08:54:00Z</dcterms:created>
  <dcterms:modified xsi:type="dcterms:W3CDTF">2017-05-19T08:54:00Z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