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1C99" w:rsidRPr="005B09BB" w:rsidRDefault="007A11D9">
      <w:pPr>
        <w:pStyle w:val="normal0"/>
        <w:spacing w:before="0"/>
        <w:rPr>
          <w:rFonts w:ascii="Arial" w:hAnsi="Arial" w:cs="Arial"/>
          <w:color w:val="0070C0"/>
          <w:sz w:val="36"/>
          <w:szCs w:val="36"/>
        </w:rPr>
      </w:pPr>
      <w:r w:rsidRPr="005B09BB">
        <w:rPr>
          <w:rFonts w:ascii="Arial" w:hAnsi="Arial" w:cs="Arial"/>
          <w:color w:val="0070C0"/>
          <w:sz w:val="36"/>
          <w:szCs w:val="36"/>
        </w:rPr>
        <w:t xml:space="preserve">April </w:t>
      </w:r>
      <w:r w:rsidR="00BC36C4" w:rsidRPr="005B09BB">
        <w:rPr>
          <w:rFonts w:ascii="Arial" w:hAnsi="Arial" w:cs="Arial"/>
          <w:color w:val="0070C0"/>
          <w:sz w:val="36"/>
          <w:szCs w:val="36"/>
        </w:rPr>
        <w:t>201</w:t>
      </w:r>
      <w:r w:rsidR="00EA0287" w:rsidRPr="005B09BB">
        <w:rPr>
          <w:rFonts w:ascii="Arial" w:hAnsi="Arial" w:cs="Arial"/>
          <w:color w:val="0070C0"/>
          <w:sz w:val="36"/>
          <w:szCs w:val="36"/>
        </w:rPr>
        <w:t>7</w:t>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r w:rsidR="0026709A">
        <w:rPr>
          <w:rFonts w:ascii="Arial" w:hAnsi="Arial" w:cs="Arial"/>
          <w:color w:val="0070C0"/>
          <w:sz w:val="36"/>
          <w:szCs w:val="36"/>
        </w:rPr>
        <w:tab/>
      </w:r>
    </w:p>
    <w:p w:rsidR="00961C99" w:rsidRPr="005B09BB" w:rsidRDefault="00BC36C4">
      <w:pPr>
        <w:pStyle w:val="Title"/>
        <w:spacing w:before="0"/>
        <w:contextualSpacing w:val="0"/>
        <w:rPr>
          <w:rFonts w:ascii="Arial" w:hAnsi="Arial" w:cs="Arial"/>
          <w:sz w:val="56"/>
          <w:szCs w:val="56"/>
        </w:rPr>
      </w:pPr>
      <w:bookmarkStart w:id="0" w:name="_6jynaot9cbnq" w:colFirst="0" w:colLast="0"/>
      <w:bookmarkEnd w:id="0"/>
      <w:r w:rsidRPr="005B09BB">
        <w:rPr>
          <w:rFonts w:ascii="Arial" w:hAnsi="Arial" w:cs="Arial"/>
          <w:sz w:val="56"/>
          <w:szCs w:val="56"/>
        </w:rPr>
        <w:t xml:space="preserve">GSS International Statistics </w:t>
      </w:r>
      <w:r w:rsidRPr="005B09BB">
        <w:rPr>
          <w:rFonts w:ascii="Arial" w:hAnsi="Arial" w:cs="Arial"/>
          <w:b/>
          <w:color w:val="E01B84"/>
          <w:sz w:val="56"/>
          <w:szCs w:val="56"/>
        </w:rPr>
        <w:t>Dashboard</w:t>
      </w:r>
    </w:p>
    <w:p w:rsidR="00961C99" w:rsidRDefault="00505620">
      <w:pPr>
        <w:pStyle w:val="normal0"/>
      </w:pPr>
      <w:r>
        <w:pict>
          <v:rect id="_x0000_i1026" style="width:0;height:1.5pt" o:hralign="center" o:hrstd="t" o:hr="t" fillcolor="#a0a0a0" stroked="f"/>
        </w:pict>
      </w:r>
    </w:p>
    <w:p w:rsidR="00961C99" w:rsidRPr="005B09BB" w:rsidRDefault="00BC36C4">
      <w:pPr>
        <w:pStyle w:val="normal0"/>
        <w:spacing w:after="200"/>
        <w:rPr>
          <w:rFonts w:ascii="Arial" w:hAnsi="Arial" w:cs="Arial"/>
          <w:sz w:val="36"/>
          <w:szCs w:val="36"/>
        </w:rPr>
      </w:pPr>
      <w:r w:rsidRPr="005B09BB">
        <w:rPr>
          <w:rFonts w:ascii="Arial" w:hAnsi="Arial" w:cs="Arial"/>
          <w:color w:val="E01B84"/>
          <w:sz w:val="36"/>
          <w:szCs w:val="36"/>
        </w:rPr>
        <w:t>News highlights</w:t>
      </w:r>
    </w:p>
    <w:tbl>
      <w:tblPr>
        <w:tblStyle w:val="a"/>
        <w:tblW w:w="1077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773"/>
      </w:tblGrid>
      <w:tr w:rsidR="00961C99" w:rsidTr="00EF75AD">
        <w:tc>
          <w:tcPr>
            <w:tcW w:w="10773" w:type="dxa"/>
            <w:shd w:val="clear" w:color="auto" w:fill="C9DAF8"/>
            <w:tcMar>
              <w:top w:w="100" w:type="dxa"/>
              <w:left w:w="100" w:type="dxa"/>
              <w:bottom w:w="100" w:type="dxa"/>
              <w:right w:w="100" w:type="dxa"/>
            </w:tcMar>
          </w:tcPr>
          <w:p w:rsidR="00961C99" w:rsidRPr="00EA0287" w:rsidRDefault="00EA0287">
            <w:pPr>
              <w:pStyle w:val="normal0"/>
              <w:widowControl w:val="0"/>
              <w:spacing w:before="0" w:line="240" w:lineRule="auto"/>
              <w:rPr>
                <w:rFonts w:ascii="Arial" w:hAnsi="Arial" w:cs="Arial"/>
                <w:sz w:val="24"/>
                <w:szCs w:val="24"/>
              </w:rPr>
            </w:pPr>
            <w:r w:rsidRPr="00EA0287">
              <w:rPr>
                <w:rFonts w:ascii="Arial" w:hAnsi="Arial" w:cs="Arial"/>
                <w:color w:val="000000"/>
                <w:sz w:val="24"/>
                <w:szCs w:val="24"/>
              </w:rPr>
              <w:t>At home</w:t>
            </w:r>
          </w:p>
          <w:p w:rsidR="00961C99" w:rsidRPr="00EA0287" w:rsidRDefault="00961C99">
            <w:pPr>
              <w:pStyle w:val="normal0"/>
              <w:widowControl w:val="0"/>
              <w:spacing w:before="0" w:line="240" w:lineRule="auto"/>
              <w:rPr>
                <w:rFonts w:ascii="Arial" w:hAnsi="Arial" w:cs="Arial"/>
              </w:rPr>
            </w:pPr>
          </w:p>
          <w:p w:rsidR="00D90C22" w:rsidRDefault="00EA0287" w:rsidP="00D90C22">
            <w:pPr>
              <w:pStyle w:val="normal0"/>
              <w:numPr>
                <w:ilvl w:val="0"/>
                <w:numId w:val="22"/>
              </w:numPr>
              <w:spacing w:before="0" w:line="240" w:lineRule="auto"/>
              <w:ind w:left="435" w:hanging="360"/>
              <w:contextualSpacing/>
              <w:rPr>
                <w:rFonts w:ascii="Arial" w:hAnsi="Arial" w:cs="Arial"/>
                <w:b/>
                <w:bCs/>
                <w:color w:val="auto"/>
                <w:sz w:val="20"/>
                <w:szCs w:val="20"/>
              </w:rPr>
            </w:pPr>
            <w:r w:rsidRPr="002B6539">
              <w:rPr>
                <w:rFonts w:ascii="Arial" w:hAnsi="Arial" w:cs="Arial"/>
                <w:b/>
                <w:bCs/>
                <w:color w:val="auto"/>
                <w:sz w:val="20"/>
                <w:szCs w:val="20"/>
              </w:rPr>
              <w:t>Exiting the EU</w:t>
            </w:r>
            <w:r w:rsidR="00C4727F">
              <w:rPr>
                <w:rFonts w:ascii="Arial" w:hAnsi="Arial" w:cs="Arial"/>
                <w:b/>
                <w:bCs/>
                <w:color w:val="auto"/>
                <w:sz w:val="20"/>
                <w:szCs w:val="20"/>
              </w:rPr>
              <w:t xml:space="preserve"> - </w:t>
            </w:r>
            <w:r w:rsidR="002173F9">
              <w:rPr>
                <w:rFonts w:ascii="Arial" w:hAnsi="Arial" w:cs="Arial"/>
                <w:color w:val="auto"/>
                <w:sz w:val="20"/>
                <w:szCs w:val="20"/>
              </w:rPr>
              <w:t>I</w:t>
            </w:r>
            <w:r w:rsidRPr="002B6539">
              <w:rPr>
                <w:rFonts w:ascii="Arial" w:hAnsi="Arial" w:cs="Arial"/>
                <w:color w:val="auto"/>
                <w:sz w:val="20"/>
                <w:szCs w:val="20"/>
              </w:rPr>
              <w:t>t is important our statistics remain comparable over time and with those of other countries, and that the UK continues to play an active role in the international statistical community. Planning is underway to ensure the framework we have in place</w:t>
            </w:r>
            <w:r w:rsidR="00D933C3">
              <w:rPr>
                <w:rFonts w:ascii="Arial" w:hAnsi="Arial" w:cs="Arial"/>
                <w:color w:val="auto"/>
                <w:sz w:val="20"/>
                <w:szCs w:val="20"/>
              </w:rPr>
              <w:t>,</w:t>
            </w:r>
            <w:r w:rsidRPr="002B6539">
              <w:rPr>
                <w:rFonts w:ascii="Arial" w:hAnsi="Arial" w:cs="Arial"/>
                <w:color w:val="auto"/>
                <w:sz w:val="20"/>
                <w:szCs w:val="20"/>
              </w:rPr>
              <w:t xml:space="preserve"> when the UK leaves the EU</w:t>
            </w:r>
            <w:r w:rsidR="00D933C3">
              <w:rPr>
                <w:rFonts w:ascii="Arial" w:hAnsi="Arial" w:cs="Arial"/>
                <w:color w:val="auto"/>
                <w:sz w:val="20"/>
                <w:szCs w:val="20"/>
              </w:rPr>
              <w:t>,</w:t>
            </w:r>
            <w:r w:rsidRPr="002B6539">
              <w:rPr>
                <w:rFonts w:ascii="Arial" w:hAnsi="Arial" w:cs="Arial"/>
                <w:color w:val="auto"/>
                <w:sz w:val="20"/>
                <w:szCs w:val="20"/>
              </w:rPr>
              <w:t xml:space="preserve"> enables the UK statistical system to do this. The detailed information we have received from departments in the first part of the year is vital for this process, </w:t>
            </w:r>
            <w:r w:rsidR="00C4727F">
              <w:rPr>
                <w:rFonts w:ascii="Arial" w:hAnsi="Arial" w:cs="Arial"/>
                <w:color w:val="auto"/>
                <w:sz w:val="20"/>
                <w:szCs w:val="20"/>
              </w:rPr>
              <w:t>and we are very grateful for your</w:t>
            </w:r>
            <w:r w:rsidRPr="002B6539">
              <w:rPr>
                <w:rFonts w:ascii="Arial" w:hAnsi="Arial" w:cs="Arial"/>
                <w:color w:val="auto"/>
                <w:sz w:val="20"/>
                <w:szCs w:val="20"/>
              </w:rPr>
              <w:t xml:space="preserve"> timely and helpful responses.</w:t>
            </w:r>
            <w:r w:rsidR="00F642CF">
              <w:rPr>
                <w:rFonts w:ascii="Arial" w:hAnsi="Arial" w:cs="Arial"/>
                <w:color w:val="auto"/>
                <w:sz w:val="20"/>
                <w:szCs w:val="20"/>
              </w:rPr>
              <w:t xml:space="preserve"> Regardless of our future relationship with the EU, the driving forces behind what we do and how we need to change, evolving user needs, the increasingly globalised and digital world we live in, and the wealth of data available to us, will remain the same. </w:t>
            </w:r>
            <w:r w:rsidR="002173F9">
              <w:rPr>
                <w:rFonts w:ascii="Arial" w:hAnsi="Arial" w:cs="Arial"/>
                <w:color w:val="auto"/>
                <w:sz w:val="20"/>
                <w:szCs w:val="20"/>
              </w:rPr>
              <w:t>I</w:t>
            </w:r>
            <w:r w:rsidRPr="002B6539">
              <w:rPr>
                <w:rFonts w:ascii="Arial" w:hAnsi="Arial" w:cs="Arial"/>
                <w:color w:val="auto"/>
                <w:sz w:val="20"/>
                <w:szCs w:val="20"/>
              </w:rPr>
              <w:t>f you have any queries, please contact</w:t>
            </w:r>
            <w:r w:rsidR="002173F9">
              <w:rPr>
                <w:rFonts w:ascii="Arial" w:hAnsi="Arial" w:cs="Arial"/>
                <w:color w:val="auto"/>
                <w:sz w:val="20"/>
                <w:szCs w:val="20"/>
              </w:rPr>
              <w:t xml:space="preserve"> me, Will </w:t>
            </w:r>
            <w:proofErr w:type="spellStart"/>
            <w:r w:rsidR="002173F9">
              <w:rPr>
                <w:rFonts w:ascii="Arial" w:hAnsi="Arial" w:cs="Arial"/>
                <w:color w:val="auto"/>
                <w:sz w:val="20"/>
                <w:szCs w:val="20"/>
              </w:rPr>
              <w:t>Laffan</w:t>
            </w:r>
            <w:proofErr w:type="spellEnd"/>
            <w:r w:rsidR="002173F9">
              <w:rPr>
                <w:rFonts w:ascii="Arial" w:hAnsi="Arial" w:cs="Arial"/>
                <w:color w:val="auto"/>
                <w:sz w:val="20"/>
                <w:szCs w:val="20"/>
              </w:rPr>
              <w:t>, EU Exit lead</w:t>
            </w:r>
            <w:r w:rsidRPr="002B6539">
              <w:rPr>
                <w:rFonts w:ascii="Arial" w:hAnsi="Arial" w:cs="Arial"/>
                <w:color w:val="auto"/>
                <w:sz w:val="20"/>
                <w:szCs w:val="20"/>
              </w:rPr>
              <w:t>: </w:t>
            </w:r>
            <w:hyperlink r:id="rId8" w:history="1">
              <w:r w:rsidRPr="002C74D9">
                <w:rPr>
                  <w:rStyle w:val="Hyperlink"/>
                  <w:rFonts w:ascii="Arial" w:hAnsi="Arial" w:cs="Arial"/>
                  <w:color w:val="0070C0"/>
                  <w:sz w:val="20"/>
                  <w:szCs w:val="20"/>
                </w:rPr>
                <w:t>will.laffan@statistics.gov.uk</w:t>
              </w:r>
            </w:hyperlink>
          </w:p>
          <w:p w:rsidR="00D90C22" w:rsidRDefault="00D90C22" w:rsidP="00D90C22">
            <w:pPr>
              <w:pStyle w:val="normal0"/>
              <w:spacing w:before="0" w:line="240" w:lineRule="auto"/>
              <w:ind w:left="75"/>
              <w:contextualSpacing/>
              <w:rPr>
                <w:rFonts w:ascii="Arial" w:hAnsi="Arial" w:cs="Arial"/>
                <w:b/>
                <w:bCs/>
                <w:color w:val="auto"/>
                <w:sz w:val="20"/>
                <w:szCs w:val="20"/>
              </w:rPr>
            </w:pPr>
          </w:p>
          <w:p w:rsidR="002173F9" w:rsidRPr="002173F9" w:rsidRDefault="00D90C22" w:rsidP="002173F9">
            <w:pPr>
              <w:pStyle w:val="normal0"/>
              <w:numPr>
                <w:ilvl w:val="0"/>
                <w:numId w:val="22"/>
              </w:numPr>
              <w:spacing w:before="0" w:line="240" w:lineRule="auto"/>
              <w:ind w:left="435" w:hanging="360"/>
              <w:contextualSpacing/>
              <w:rPr>
                <w:rFonts w:ascii="Arial" w:hAnsi="Arial" w:cs="Arial"/>
                <w:b/>
                <w:bCs/>
                <w:color w:val="auto"/>
                <w:sz w:val="20"/>
                <w:szCs w:val="20"/>
              </w:rPr>
            </w:pPr>
            <w:r>
              <w:rPr>
                <w:rFonts w:ascii="Arial" w:hAnsi="Arial" w:cs="Arial"/>
                <w:b/>
                <w:bCs/>
                <w:color w:val="auto"/>
                <w:sz w:val="20"/>
                <w:szCs w:val="20"/>
              </w:rPr>
              <w:t xml:space="preserve">Extension of </w:t>
            </w:r>
            <w:proofErr w:type="spellStart"/>
            <w:r>
              <w:rPr>
                <w:rFonts w:ascii="Arial" w:hAnsi="Arial" w:cs="Arial"/>
                <w:b/>
                <w:bCs/>
                <w:color w:val="auto"/>
                <w:sz w:val="20"/>
                <w:szCs w:val="20"/>
              </w:rPr>
              <w:t>MoU</w:t>
            </w:r>
            <w:proofErr w:type="spellEnd"/>
            <w:r>
              <w:rPr>
                <w:rFonts w:ascii="Arial" w:hAnsi="Arial" w:cs="Arial"/>
                <w:b/>
                <w:bCs/>
                <w:color w:val="auto"/>
                <w:sz w:val="20"/>
                <w:szCs w:val="20"/>
              </w:rPr>
              <w:t xml:space="preserve"> between ONS and the Chinese National Bureau of Statistics (NBS) </w:t>
            </w:r>
            <w:r>
              <w:rPr>
                <w:rFonts w:ascii="Arial" w:hAnsi="Arial" w:cs="Arial"/>
                <w:bCs/>
                <w:color w:val="auto"/>
                <w:sz w:val="20"/>
                <w:szCs w:val="20"/>
              </w:rPr>
              <w:t xml:space="preserve">– John </w:t>
            </w:r>
            <w:proofErr w:type="spellStart"/>
            <w:r>
              <w:rPr>
                <w:rFonts w:ascii="Arial" w:hAnsi="Arial" w:cs="Arial"/>
                <w:bCs/>
                <w:color w:val="auto"/>
                <w:sz w:val="20"/>
                <w:szCs w:val="20"/>
              </w:rPr>
              <w:t>Pullinger</w:t>
            </w:r>
            <w:proofErr w:type="spellEnd"/>
            <w:r>
              <w:rPr>
                <w:rFonts w:ascii="Arial" w:hAnsi="Arial" w:cs="Arial"/>
                <w:bCs/>
                <w:color w:val="auto"/>
                <w:sz w:val="20"/>
                <w:szCs w:val="20"/>
              </w:rPr>
              <w:t xml:space="preserve"> met with the Commissio</w:t>
            </w:r>
            <w:r w:rsidR="00D933C3">
              <w:rPr>
                <w:rFonts w:ascii="Arial" w:hAnsi="Arial" w:cs="Arial"/>
                <w:bCs/>
                <w:color w:val="auto"/>
                <w:sz w:val="20"/>
                <w:szCs w:val="20"/>
              </w:rPr>
              <w:t xml:space="preserve">ner of the Chinese NBS, Mr </w:t>
            </w:r>
            <w:proofErr w:type="spellStart"/>
            <w:r w:rsidR="00D933C3">
              <w:rPr>
                <w:rFonts w:ascii="Arial" w:hAnsi="Arial" w:cs="Arial"/>
                <w:bCs/>
                <w:color w:val="auto"/>
                <w:sz w:val="20"/>
                <w:szCs w:val="20"/>
              </w:rPr>
              <w:t>Ning</w:t>
            </w:r>
            <w:proofErr w:type="spellEnd"/>
            <w:r w:rsidR="00D933C3">
              <w:rPr>
                <w:rFonts w:ascii="Arial" w:hAnsi="Arial" w:cs="Arial"/>
                <w:bCs/>
                <w:color w:val="auto"/>
                <w:sz w:val="20"/>
                <w:szCs w:val="20"/>
              </w:rPr>
              <w:t xml:space="preserve"> </w:t>
            </w:r>
            <w:proofErr w:type="spellStart"/>
            <w:r>
              <w:rPr>
                <w:rFonts w:ascii="Arial" w:hAnsi="Arial" w:cs="Arial"/>
                <w:bCs/>
                <w:color w:val="auto"/>
                <w:sz w:val="20"/>
                <w:szCs w:val="20"/>
              </w:rPr>
              <w:t>Jizhe</w:t>
            </w:r>
            <w:proofErr w:type="spellEnd"/>
            <w:r>
              <w:rPr>
                <w:rFonts w:ascii="Arial" w:hAnsi="Arial" w:cs="Arial"/>
                <w:bCs/>
                <w:color w:val="auto"/>
                <w:sz w:val="20"/>
                <w:szCs w:val="20"/>
              </w:rPr>
              <w:t xml:space="preserve"> during the UN World Data Forum and agreed to extend the </w:t>
            </w:r>
            <w:proofErr w:type="spellStart"/>
            <w:r>
              <w:rPr>
                <w:rFonts w:ascii="Arial" w:hAnsi="Arial" w:cs="Arial"/>
                <w:bCs/>
                <w:color w:val="auto"/>
                <w:sz w:val="20"/>
                <w:szCs w:val="20"/>
              </w:rPr>
              <w:t>MoU</w:t>
            </w:r>
            <w:proofErr w:type="spellEnd"/>
            <w:r>
              <w:rPr>
                <w:rFonts w:ascii="Arial" w:hAnsi="Arial" w:cs="Arial"/>
                <w:bCs/>
                <w:color w:val="auto"/>
                <w:sz w:val="20"/>
                <w:szCs w:val="20"/>
              </w:rPr>
              <w:t xml:space="preserve"> for an additional five years. John is keen to develop a structured programme which builds on the current </w:t>
            </w:r>
            <w:proofErr w:type="spellStart"/>
            <w:r>
              <w:rPr>
                <w:rFonts w:ascii="Arial" w:hAnsi="Arial" w:cs="Arial"/>
                <w:bCs/>
                <w:color w:val="auto"/>
                <w:sz w:val="20"/>
                <w:szCs w:val="20"/>
              </w:rPr>
              <w:t>MoU</w:t>
            </w:r>
            <w:proofErr w:type="spellEnd"/>
            <w:r>
              <w:rPr>
                <w:rFonts w:ascii="Arial" w:hAnsi="Arial" w:cs="Arial"/>
                <w:bCs/>
                <w:color w:val="auto"/>
                <w:sz w:val="20"/>
                <w:szCs w:val="20"/>
              </w:rPr>
              <w:t xml:space="preserve"> activities, focuses on common issues and strengthens our relationship with the NBS.</w:t>
            </w:r>
          </w:p>
          <w:p w:rsidR="002173F9" w:rsidRDefault="002173F9" w:rsidP="002173F9">
            <w:pPr>
              <w:pStyle w:val="normal0"/>
              <w:spacing w:before="0" w:line="240" w:lineRule="auto"/>
              <w:ind w:left="75"/>
              <w:contextualSpacing/>
              <w:rPr>
                <w:rFonts w:ascii="Arial" w:hAnsi="Arial" w:cs="Arial"/>
                <w:b/>
                <w:bCs/>
                <w:color w:val="auto"/>
                <w:sz w:val="20"/>
                <w:szCs w:val="20"/>
              </w:rPr>
            </w:pPr>
          </w:p>
          <w:p w:rsidR="002173F9" w:rsidRPr="002173F9" w:rsidRDefault="00736C2B" w:rsidP="002173F9">
            <w:pPr>
              <w:pStyle w:val="normal0"/>
              <w:numPr>
                <w:ilvl w:val="0"/>
                <w:numId w:val="22"/>
              </w:numPr>
              <w:spacing w:before="0" w:line="240" w:lineRule="auto"/>
              <w:ind w:left="435" w:hanging="360"/>
              <w:contextualSpacing/>
              <w:rPr>
                <w:rFonts w:ascii="Arial" w:hAnsi="Arial" w:cs="Arial"/>
                <w:b/>
                <w:bCs/>
                <w:color w:val="auto"/>
                <w:sz w:val="20"/>
                <w:szCs w:val="20"/>
              </w:rPr>
            </w:pPr>
            <w:r w:rsidRPr="00736C2B">
              <w:rPr>
                <w:rFonts w:ascii="Arial" w:hAnsi="Arial" w:cs="Arial"/>
                <w:bCs/>
                <w:color w:val="auto"/>
                <w:sz w:val="20"/>
                <w:szCs w:val="20"/>
              </w:rPr>
              <w:t>A</w:t>
            </w:r>
            <w:r>
              <w:rPr>
                <w:rFonts w:ascii="Arial" w:hAnsi="Arial" w:cs="Arial"/>
                <w:b/>
                <w:bCs/>
                <w:color w:val="auto"/>
                <w:sz w:val="20"/>
                <w:szCs w:val="20"/>
              </w:rPr>
              <w:t xml:space="preserve"> </w:t>
            </w:r>
            <w:r w:rsidRPr="00736C2B">
              <w:rPr>
                <w:rFonts w:ascii="Arial" w:hAnsi="Arial" w:cs="Arial"/>
                <w:bCs/>
                <w:color w:val="auto"/>
                <w:sz w:val="20"/>
                <w:szCs w:val="20"/>
              </w:rPr>
              <w:t>n</w:t>
            </w:r>
            <w:r w:rsidR="00237CF3" w:rsidRPr="00736C2B">
              <w:rPr>
                <w:rFonts w:ascii="Arial" w:hAnsi="Arial" w:cs="Arial"/>
                <w:bCs/>
                <w:color w:val="auto"/>
                <w:sz w:val="20"/>
                <w:szCs w:val="20"/>
              </w:rPr>
              <w:t xml:space="preserve">ew </w:t>
            </w:r>
            <w:proofErr w:type="spellStart"/>
            <w:r w:rsidR="00237CF3">
              <w:rPr>
                <w:rFonts w:ascii="Arial" w:hAnsi="Arial" w:cs="Arial"/>
                <w:b/>
                <w:bCs/>
                <w:color w:val="auto"/>
                <w:sz w:val="20"/>
                <w:szCs w:val="20"/>
              </w:rPr>
              <w:t>MoU</w:t>
            </w:r>
            <w:proofErr w:type="spellEnd"/>
            <w:r w:rsidR="00237CF3">
              <w:rPr>
                <w:rFonts w:ascii="Arial" w:hAnsi="Arial" w:cs="Arial"/>
                <w:b/>
                <w:bCs/>
                <w:color w:val="auto"/>
                <w:sz w:val="20"/>
                <w:szCs w:val="20"/>
              </w:rPr>
              <w:t xml:space="preserve"> between</w:t>
            </w:r>
            <w:r>
              <w:rPr>
                <w:rFonts w:ascii="Arial" w:hAnsi="Arial" w:cs="Arial"/>
                <w:b/>
                <w:bCs/>
                <w:color w:val="auto"/>
                <w:sz w:val="20"/>
                <w:szCs w:val="20"/>
              </w:rPr>
              <w:t xml:space="preserve"> ONS and Statistics Netherlands </w:t>
            </w:r>
            <w:r w:rsidR="007C7367">
              <w:rPr>
                <w:rFonts w:ascii="Arial" w:hAnsi="Arial" w:cs="Arial"/>
                <w:b/>
                <w:bCs/>
                <w:color w:val="auto"/>
                <w:sz w:val="20"/>
                <w:szCs w:val="20"/>
              </w:rPr>
              <w:t xml:space="preserve">has been </w:t>
            </w:r>
            <w:r>
              <w:rPr>
                <w:rFonts w:ascii="Arial" w:hAnsi="Arial" w:cs="Arial"/>
                <w:b/>
                <w:bCs/>
                <w:color w:val="auto"/>
                <w:sz w:val="20"/>
                <w:szCs w:val="20"/>
              </w:rPr>
              <w:t xml:space="preserve">agreed </w:t>
            </w:r>
            <w:r>
              <w:rPr>
                <w:rFonts w:ascii="Arial" w:hAnsi="Arial" w:cs="Arial"/>
                <w:bCs/>
                <w:color w:val="auto"/>
                <w:sz w:val="20"/>
                <w:szCs w:val="20"/>
              </w:rPr>
              <w:t>– both</w:t>
            </w:r>
            <w:r w:rsidR="00D933C3">
              <w:rPr>
                <w:rFonts w:ascii="Arial" w:hAnsi="Arial" w:cs="Arial"/>
                <w:bCs/>
                <w:color w:val="auto"/>
                <w:sz w:val="20"/>
                <w:szCs w:val="20"/>
              </w:rPr>
              <w:t xml:space="preserve"> </w:t>
            </w:r>
            <w:r w:rsidR="007C7367">
              <w:rPr>
                <w:rFonts w:ascii="Arial" w:hAnsi="Arial" w:cs="Arial"/>
                <w:bCs/>
                <w:color w:val="auto"/>
                <w:sz w:val="20"/>
                <w:szCs w:val="20"/>
              </w:rPr>
              <w:t xml:space="preserve">share a vision to create </w:t>
            </w:r>
            <w:r w:rsidR="00D933C3">
              <w:rPr>
                <w:rFonts w:ascii="Arial" w:hAnsi="Arial" w:cs="Arial"/>
                <w:bCs/>
                <w:color w:val="auto"/>
                <w:sz w:val="20"/>
                <w:szCs w:val="20"/>
              </w:rPr>
              <w:t xml:space="preserve">a </w:t>
            </w:r>
            <w:r w:rsidR="007C7367">
              <w:rPr>
                <w:rFonts w:ascii="Arial" w:hAnsi="Arial" w:cs="Arial"/>
                <w:bCs/>
                <w:color w:val="auto"/>
                <w:sz w:val="20"/>
                <w:szCs w:val="20"/>
              </w:rPr>
              <w:t xml:space="preserve">global impact to data science through research, training and leadership. The </w:t>
            </w:r>
            <w:proofErr w:type="spellStart"/>
            <w:r w:rsidR="007C7367">
              <w:rPr>
                <w:rFonts w:ascii="Arial" w:hAnsi="Arial" w:cs="Arial"/>
                <w:bCs/>
                <w:color w:val="auto"/>
                <w:sz w:val="20"/>
                <w:szCs w:val="20"/>
              </w:rPr>
              <w:t>MoU</w:t>
            </w:r>
            <w:proofErr w:type="spellEnd"/>
            <w:r w:rsidR="007C7367">
              <w:rPr>
                <w:rFonts w:ascii="Arial" w:hAnsi="Arial" w:cs="Arial"/>
                <w:bCs/>
                <w:color w:val="auto"/>
                <w:sz w:val="20"/>
                <w:szCs w:val="20"/>
              </w:rPr>
              <w:t xml:space="preserve"> will support the following activities: staff exchange; learning opportunities to build data science capability; collaborating on projects of common interest; developing and investigating methodology and technology for combining data; investigating Big Data sources; sharing expertise on privacy, data protection, data storage etc. </w:t>
            </w:r>
          </w:p>
          <w:p w:rsidR="00CD2D52" w:rsidRDefault="00CD2D52" w:rsidP="002173F9">
            <w:pPr>
              <w:pStyle w:val="normal0"/>
              <w:widowControl w:val="0"/>
              <w:spacing w:before="0" w:line="240" w:lineRule="auto"/>
              <w:contextualSpacing/>
              <w:rPr>
                <w:rFonts w:ascii="Arial" w:hAnsi="Arial" w:cs="Arial"/>
                <w:color w:val="auto"/>
                <w:sz w:val="20"/>
                <w:szCs w:val="20"/>
              </w:rPr>
            </w:pPr>
          </w:p>
          <w:p w:rsidR="00320A25" w:rsidRDefault="00CD2D52" w:rsidP="00320A25">
            <w:pPr>
              <w:pStyle w:val="normal0"/>
              <w:widowControl w:val="0"/>
              <w:numPr>
                <w:ilvl w:val="0"/>
                <w:numId w:val="2"/>
              </w:numPr>
              <w:spacing w:before="0" w:line="240" w:lineRule="auto"/>
              <w:ind w:left="435" w:hanging="360"/>
              <w:contextualSpacing/>
              <w:rPr>
                <w:rFonts w:ascii="Arial" w:hAnsi="Arial" w:cs="Arial"/>
                <w:color w:val="auto"/>
                <w:sz w:val="20"/>
                <w:szCs w:val="20"/>
              </w:rPr>
            </w:pPr>
            <w:r w:rsidRPr="002B6539">
              <w:rPr>
                <w:rFonts w:ascii="Arial" w:hAnsi="Arial" w:cs="Arial"/>
                <w:b/>
                <w:color w:val="000000"/>
                <w:sz w:val="20"/>
                <w:szCs w:val="20"/>
              </w:rPr>
              <w:t xml:space="preserve">GSS International Committee – </w:t>
            </w:r>
            <w:r w:rsidR="00D933C3">
              <w:rPr>
                <w:rFonts w:ascii="Arial" w:hAnsi="Arial" w:cs="Arial"/>
                <w:color w:val="000000"/>
                <w:sz w:val="20"/>
                <w:szCs w:val="20"/>
              </w:rPr>
              <w:t xml:space="preserve">Ian Cope, Deputy National Statistician, </w:t>
            </w:r>
            <w:r w:rsidR="00D377F5">
              <w:rPr>
                <w:rFonts w:ascii="Arial" w:hAnsi="Arial" w:cs="Arial"/>
                <w:color w:val="000000"/>
                <w:sz w:val="20"/>
                <w:szCs w:val="20"/>
              </w:rPr>
              <w:t xml:space="preserve">for </w:t>
            </w:r>
            <w:r w:rsidR="00D933C3">
              <w:rPr>
                <w:rFonts w:ascii="Arial" w:hAnsi="Arial" w:cs="Arial"/>
                <w:color w:val="000000"/>
                <w:sz w:val="20"/>
                <w:szCs w:val="20"/>
              </w:rPr>
              <w:t xml:space="preserve">Population and Public Policy, </w:t>
            </w:r>
            <w:r w:rsidRPr="002B6539">
              <w:rPr>
                <w:rFonts w:ascii="Arial" w:hAnsi="Arial" w:cs="Arial"/>
                <w:color w:val="000000"/>
                <w:sz w:val="20"/>
                <w:szCs w:val="20"/>
              </w:rPr>
              <w:t>joins the Committee as</w:t>
            </w:r>
            <w:r w:rsidR="00C4727F">
              <w:rPr>
                <w:rFonts w:ascii="Arial" w:hAnsi="Arial" w:cs="Arial"/>
                <w:color w:val="000000"/>
                <w:sz w:val="20"/>
                <w:szCs w:val="20"/>
              </w:rPr>
              <w:t xml:space="preserve"> the</w:t>
            </w:r>
            <w:r w:rsidRPr="002B6539">
              <w:rPr>
                <w:rFonts w:ascii="Arial" w:hAnsi="Arial" w:cs="Arial"/>
                <w:color w:val="000000"/>
                <w:sz w:val="20"/>
                <w:szCs w:val="20"/>
              </w:rPr>
              <w:t xml:space="preserve"> new </w:t>
            </w:r>
            <w:r w:rsidR="00D377F5">
              <w:rPr>
                <w:rFonts w:ascii="Arial" w:hAnsi="Arial" w:cs="Arial"/>
                <w:color w:val="000000"/>
                <w:sz w:val="20"/>
                <w:szCs w:val="20"/>
              </w:rPr>
              <w:t xml:space="preserve">Chair – GSSIC will meet again on </w:t>
            </w:r>
            <w:r w:rsidRPr="002B6539">
              <w:rPr>
                <w:rFonts w:ascii="Arial" w:hAnsi="Arial" w:cs="Arial"/>
                <w:color w:val="000000"/>
                <w:sz w:val="20"/>
                <w:szCs w:val="20"/>
              </w:rPr>
              <w:t>18 April 2017</w:t>
            </w:r>
            <w:r w:rsidR="00C4727F">
              <w:rPr>
                <w:rFonts w:ascii="Arial" w:hAnsi="Arial" w:cs="Arial"/>
                <w:color w:val="000000"/>
                <w:sz w:val="20"/>
                <w:szCs w:val="20"/>
              </w:rPr>
              <w:t xml:space="preserve"> </w:t>
            </w:r>
            <w:r w:rsidR="00D377F5">
              <w:rPr>
                <w:rFonts w:ascii="Arial" w:hAnsi="Arial" w:cs="Arial"/>
                <w:color w:val="000000"/>
                <w:sz w:val="20"/>
                <w:szCs w:val="20"/>
              </w:rPr>
              <w:t xml:space="preserve">and </w:t>
            </w:r>
            <w:r w:rsidR="00C4727F">
              <w:rPr>
                <w:rFonts w:ascii="Arial" w:hAnsi="Arial" w:cs="Arial"/>
                <w:color w:val="000000"/>
                <w:sz w:val="20"/>
                <w:szCs w:val="20"/>
              </w:rPr>
              <w:t>will discuss: the</w:t>
            </w:r>
            <w:r w:rsidR="00320A25">
              <w:rPr>
                <w:rFonts w:ascii="Arial" w:hAnsi="Arial" w:cs="Arial"/>
                <w:color w:val="000000"/>
                <w:sz w:val="20"/>
                <w:szCs w:val="20"/>
              </w:rPr>
              <w:t xml:space="preserve"> National Statistician’s international priorities</w:t>
            </w:r>
            <w:r w:rsidRPr="002B6539">
              <w:rPr>
                <w:rFonts w:ascii="Arial" w:hAnsi="Arial" w:cs="Arial"/>
                <w:color w:val="000000"/>
                <w:sz w:val="20"/>
                <w:szCs w:val="20"/>
              </w:rPr>
              <w:t xml:space="preserve">; </w:t>
            </w:r>
            <w:proofErr w:type="spellStart"/>
            <w:r w:rsidR="00320A25">
              <w:rPr>
                <w:rFonts w:ascii="Arial" w:hAnsi="Arial" w:cs="Arial"/>
                <w:color w:val="000000"/>
                <w:sz w:val="20"/>
                <w:szCs w:val="20"/>
              </w:rPr>
              <w:t>Brexit</w:t>
            </w:r>
            <w:proofErr w:type="spellEnd"/>
            <w:r w:rsidR="00320A25">
              <w:rPr>
                <w:rFonts w:ascii="Arial" w:hAnsi="Arial" w:cs="Arial"/>
                <w:color w:val="000000"/>
                <w:sz w:val="20"/>
                <w:szCs w:val="20"/>
              </w:rPr>
              <w:t xml:space="preserve">; </w:t>
            </w:r>
            <w:r w:rsidRPr="002B6539">
              <w:rPr>
                <w:rFonts w:ascii="Arial" w:hAnsi="Arial" w:cs="Arial"/>
                <w:color w:val="000000"/>
                <w:sz w:val="20"/>
                <w:szCs w:val="20"/>
              </w:rPr>
              <w:t xml:space="preserve">capacity building; </w:t>
            </w:r>
            <w:r w:rsidR="00320A25">
              <w:rPr>
                <w:rFonts w:ascii="Arial" w:hAnsi="Arial" w:cs="Arial"/>
                <w:color w:val="000000"/>
                <w:sz w:val="20"/>
                <w:szCs w:val="20"/>
              </w:rPr>
              <w:t xml:space="preserve">SDGs; Peer Review and </w:t>
            </w:r>
            <w:r w:rsidR="00C4727F">
              <w:rPr>
                <w:rFonts w:ascii="Arial" w:hAnsi="Arial" w:cs="Arial"/>
                <w:color w:val="000000"/>
                <w:sz w:val="20"/>
                <w:szCs w:val="20"/>
              </w:rPr>
              <w:t xml:space="preserve">the </w:t>
            </w:r>
            <w:r w:rsidR="00320A25">
              <w:rPr>
                <w:rFonts w:ascii="Arial" w:hAnsi="Arial" w:cs="Arial"/>
                <w:color w:val="000000"/>
                <w:sz w:val="20"/>
                <w:szCs w:val="20"/>
              </w:rPr>
              <w:t>World Data Forum</w:t>
            </w:r>
            <w:r w:rsidRPr="002B6539">
              <w:rPr>
                <w:rFonts w:ascii="Arial" w:hAnsi="Arial" w:cs="Arial"/>
                <w:color w:val="000000"/>
                <w:sz w:val="20"/>
                <w:szCs w:val="20"/>
              </w:rPr>
              <w:t>.</w:t>
            </w:r>
            <w:r w:rsidR="00C4727F">
              <w:rPr>
                <w:rFonts w:ascii="Arial" w:hAnsi="Arial" w:cs="Arial"/>
                <w:color w:val="000000"/>
                <w:sz w:val="20"/>
                <w:szCs w:val="20"/>
              </w:rPr>
              <w:t xml:space="preserve">                                                   </w:t>
            </w:r>
            <w:r w:rsidR="00320A25">
              <w:rPr>
                <w:rFonts w:ascii="Arial" w:hAnsi="Arial" w:cs="Arial"/>
                <w:color w:val="000000"/>
                <w:sz w:val="20"/>
                <w:szCs w:val="20"/>
              </w:rPr>
              <w:t xml:space="preserve">Secretariat: </w:t>
            </w:r>
            <w:hyperlink r:id="rId9" w:history="1">
              <w:r w:rsidR="00320A25" w:rsidRPr="00320A25">
                <w:rPr>
                  <w:rStyle w:val="Hyperlink"/>
                  <w:rFonts w:ascii="Arial" w:hAnsi="Arial" w:cs="Arial"/>
                  <w:color w:val="0070C0"/>
                  <w:sz w:val="20"/>
                  <w:szCs w:val="20"/>
                </w:rPr>
                <w:t>michael.bleakley@statistics.gov.uk</w:t>
              </w:r>
            </w:hyperlink>
          </w:p>
          <w:p w:rsidR="00320A25" w:rsidRPr="00320A25" w:rsidRDefault="00320A25" w:rsidP="00320A25">
            <w:pPr>
              <w:pStyle w:val="normal0"/>
              <w:widowControl w:val="0"/>
              <w:spacing w:before="0" w:line="240" w:lineRule="auto"/>
              <w:ind w:left="75"/>
              <w:contextualSpacing/>
              <w:rPr>
                <w:rFonts w:ascii="Arial" w:hAnsi="Arial" w:cs="Arial"/>
                <w:color w:val="auto"/>
                <w:sz w:val="20"/>
                <w:szCs w:val="20"/>
              </w:rPr>
            </w:pPr>
          </w:p>
          <w:p w:rsidR="00961C99" w:rsidRPr="00320A25" w:rsidRDefault="00D25023" w:rsidP="00320A25">
            <w:pPr>
              <w:pStyle w:val="normal0"/>
              <w:widowControl w:val="0"/>
              <w:numPr>
                <w:ilvl w:val="0"/>
                <w:numId w:val="2"/>
              </w:numPr>
              <w:spacing w:before="0" w:line="240" w:lineRule="auto"/>
              <w:ind w:left="435" w:hanging="360"/>
              <w:contextualSpacing/>
              <w:rPr>
                <w:rFonts w:ascii="Arial" w:hAnsi="Arial" w:cs="Arial"/>
                <w:color w:val="auto"/>
                <w:sz w:val="20"/>
                <w:szCs w:val="20"/>
              </w:rPr>
            </w:pPr>
            <w:r w:rsidRPr="00320A25">
              <w:rPr>
                <w:rFonts w:ascii="Arial" w:hAnsi="Arial" w:cs="Arial"/>
                <w:b/>
                <w:bCs/>
                <w:color w:val="auto"/>
                <w:sz w:val="20"/>
                <w:szCs w:val="20"/>
              </w:rPr>
              <w:t>City Group on Ageing and Age-</w:t>
            </w:r>
            <w:proofErr w:type="spellStart"/>
            <w:r w:rsidRPr="00320A25">
              <w:rPr>
                <w:rFonts w:ascii="Arial" w:hAnsi="Arial" w:cs="Arial"/>
                <w:b/>
                <w:bCs/>
                <w:color w:val="auto"/>
                <w:sz w:val="20"/>
                <w:szCs w:val="20"/>
              </w:rPr>
              <w:t>dissagregated</w:t>
            </w:r>
            <w:proofErr w:type="spellEnd"/>
            <w:r w:rsidRPr="00320A25">
              <w:rPr>
                <w:rFonts w:ascii="Arial" w:hAnsi="Arial" w:cs="Arial"/>
                <w:b/>
                <w:bCs/>
                <w:color w:val="auto"/>
                <w:sz w:val="20"/>
                <w:szCs w:val="20"/>
              </w:rPr>
              <w:t xml:space="preserve"> Data</w:t>
            </w:r>
            <w:r w:rsidRPr="00320A25">
              <w:rPr>
                <w:rFonts w:ascii="Arial" w:hAnsi="Arial" w:cs="Arial"/>
                <w:color w:val="auto"/>
                <w:sz w:val="20"/>
                <w:szCs w:val="20"/>
              </w:rPr>
              <w:t xml:space="preserve"> - John </w:t>
            </w:r>
            <w:proofErr w:type="spellStart"/>
            <w:r w:rsidRPr="00320A25">
              <w:rPr>
                <w:rFonts w:ascii="Arial" w:hAnsi="Arial" w:cs="Arial"/>
                <w:color w:val="auto"/>
                <w:sz w:val="20"/>
                <w:szCs w:val="20"/>
              </w:rPr>
              <w:t>Pullinger</w:t>
            </w:r>
            <w:proofErr w:type="spellEnd"/>
            <w:r w:rsidRPr="00320A25">
              <w:rPr>
                <w:rFonts w:ascii="Arial" w:hAnsi="Arial" w:cs="Arial"/>
                <w:color w:val="auto"/>
                <w:sz w:val="20"/>
                <w:szCs w:val="20"/>
              </w:rPr>
              <w:t xml:space="preserve"> championed this</w:t>
            </w:r>
            <w:r w:rsidR="0049140A" w:rsidRPr="00320A25">
              <w:rPr>
                <w:rFonts w:ascii="Arial" w:hAnsi="Arial" w:cs="Arial"/>
                <w:color w:val="auto"/>
                <w:sz w:val="20"/>
                <w:szCs w:val="20"/>
              </w:rPr>
              <w:t xml:space="preserve"> initiative at the 48</w:t>
            </w:r>
            <w:r w:rsidR="0049140A" w:rsidRPr="00320A25">
              <w:rPr>
                <w:rFonts w:ascii="Arial" w:hAnsi="Arial" w:cs="Arial"/>
                <w:color w:val="auto"/>
                <w:sz w:val="20"/>
                <w:szCs w:val="20"/>
                <w:vertAlign w:val="superscript"/>
              </w:rPr>
              <w:t>th</w:t>
            </w:r>
            <w:r w:rsidR="0049140A" w:rsidRPr="00320A25">
              <w:rPr>
                <w:rFonts w:ascii="Arial" w:hAnsi="Arial" w:cs="Arial"/>
                <w:color w:val="auto"/>
                <w:sz w:val="20"/>
                <w:szCs w:val="20"/>
              </w:rPr>
              <w:t xml:space="preserve"> session of the </w:t>
            </w:r>
            <w:hyperlink r:id="rId10" w:history="1">
              <w:r w:rsidR="0049140A" w:rsidRPr="00320A25">
                <w:rPr>
                  <w:rStyle w:val="Hyperlink"/>
                  <w:rFonts w:ascii="Arial" w:hAnsi="Arial" w:cs="Arial"/>
                  <w:color w:val="0070C0"/>
                  <w:sz w:val="20"/>
                  <w:szCs w:val="20"/>
                </w:rPr>
                <w:t>UN Statistical Commission</w:t>
              </w:r>
            </w:hyperlink>
            <w:r w:rsidR="0049140A" w:rsidRPr="00320A25">
              <w:rPr>
                <w:rFonts w:ascii="Arial" w:hAnsi="Arial" w:cs="Arial"/>
                <w:color w:val="auto"/>
                <w:sz w:val="20"/>
                <w:szCs w:val="20"/>
              </w:rPr>
              <w:t xml:space="preserve"> (New York, March 2017). Older people tend to be forgotten in statistics and there is a need for better statistics on the elderly through the prism of the </w:t>
            </w:r>
            <w:hyperlink r:id="rId11" w:history="1">
              <w:r w:rsidR="0049140A" w:rsidRPr="009E5B66">
                <w:rPr>
                  <w:rStyle w:val="Hyperlink"/>
                  <w:rFonts w:ascii="Arial" w:hAnsi="Arial" w:cs="Arial"/>
                  <w:color w:val="0070C0"/>
                  <w:sz w:val="20"/>
                  <w:szCs w:val="20"/>
                </w:rPr>
                <w:t>SDGs</w:t>
              </w:r>
            </w:hyperlink>
            <w:r w:rsidR="0049140A" w:rsidRPr="00320A25">
              <w:rPr>
                <w:rFonts w:ascii="Arial" w:hAnsi="Arial" w:cs="Arial"/>
                <w:color w:val="auto"/>
                <w:sz w:val="20"/>
                <w:szCs w:val="20"/>
              </w:rPr>
              <w:t>. We need to tackle the deficit in data; develop a forum for sharing expertise; and build harmonisation through the development of good practices and methodologies.  John received good support from across the globe to progress this work. The City Group will be led by NSOs and other interested stakeholders and will operate from 2018 to 2023. The group will report to the 49</w:t>
            </w:r>
            <w:r w:rsidR="0049140A" w:rsidRPr="00320A25">
              <w:rPr>
                <w:rFonts w:ascii="Arial" w:hAnsi="Arial" w:cs="Arial"/>
                <w:color w:val="auto"/>
                <w:sz w:val="20"/>
                <w:szCs w:val="20"/>
                <w:vertAlign w:val="superscript"/>
              </w:rPr>
              <w:t>th</w:t>
            </w:r>
            <w:r w:rsidR="0049140A" w:rsidRPr="00320A25">
              <w:rPr>
                <w:rFonts w:ascii="Arial" w:hAnsi="Arial" w:cs="Arial"/>
                <w:color w:val="auto"/>
                <w:sz w:val="20"/>
                <w:szCs w:val="20"/>
              </w:rPr>
              <w:t xml:space="preserve"> session of the UNSC with a solid proposal, including TORs for the group.  </w:t>
            </w:r>
            <w:r w:rsidR="0049140A" w:rsidRPr="00320A25">
              <w:rPr>
                <w:rFonts w:ascii="Arial" w:hAnsi="Arial" w:cs="Arial"/>
                <w:b/>
                <w:color w:val="auto"/>
                <w:sz w:val="20"/>
                <w:szCs w:val="20"/>
              </w:rPr>
              <w:t>Next steps</w:t>
            </w:r>
            <w:r w:rsidR="0049140A" w:rsidRPr="00320A25">
              <w:rPr>
                <w:rFonts w:ascii="Arial" w:hAnsi="Arial" w:cs="Arial"/>
                <w:color w:val="auto"/>
                <w:sz w:val="20"/>
                <w:szCs w:val="20"/>
              </w:rPr>
              <w:t xml:space="preserve">: an international workshop in August 2017 in Hampshire, organised by ONS </w:t>
            </w:r>
            <w:proofErr w:type="spellStart"/>
            <w:r w:rsidR="0049140A" w:rsidRPr="00320A25">
              <w:rPr>
                <w:rFonts w:ascii="Arial" w:hAnsi="Arial" w:cs="Arial"/>
                <w:color w:val="auto"/>
                <w:sz w:val="20"/>
                <w:szCs w:val="20"/>
              </w:rPr>
              <w:t>Titchfield</w:t>
            </w:r>
            <w:proofErr w:type="spellEnd"/>
            <w:r w:rsidR="0049140A" w:rsidRPr="00320A25">
              <w:rPr>
                <w:rFonts w:ascii="Arial" w:hAnsi="Arial" w:cs="Arial"/>
                <w:color w:val="auto"/>
                <w:sz w:val="20"/>
                <w:szCs w:val="20"/>
              </w:rPr>
              <w:t xml:space="preserve"> and DFID, to map and decide the areas to work on</w:t>
            </w:r>
            <w:r w:rsidR="009E5B66">
              <w:rPr>
                <w:rFonts w:ascii="Arial" w:hAnsi="Arial" w:cs="Arial"/>
                <w:color w:val="auto"/>
                <w:sz w:val="20"/>
                <w:szCs w:val="20"/>
              </w:rPr>
              <w:t>,</w:t>
            </w:r>
            <w:r w:rsidR="0049140A" w:rsidRPr="00320A25">
              <w:rPr>
                <w:rFonts w:ascii="Arial" w:hAnsi="Arial" w:cs="Arial"/>
                <w:color w:val="auto"/>
                <w:sz w:val="20"/>
                <w:szCs w:val="20"/>
              </w:rPr>
              <w:t xml:space="preserve"> and the development of a portal to share good practice. Relevant experts from NSOs, UN Agencies, government, civil society, academia, and private sector will be invit</w:t>
            </w:r>
            <w:r w:rsidR="0026709A">
              <w:rPr>
                <w:rFonts w:ascii="Arial" w:hAnsi="Arial" w:cs="Arial"/>
                <w:color w:val="auto"/>
                <w:sz w:val="20"/>
                <w:szCs w:val="20"/>
              </w:rPr>
              <w:t>ed. Contact</w:t>
            </w:r>
            <w:r w:rsidR="0049140A" w:rsidRPr="00320A25">
              <w:rPr>
                <w:rFonts w:ascii="Arial" w:hAnsi="Arial" w:cs="Arial"/>
                <w:color w:val="auto"/>
                <w:sz w:val="20"/>
                <w:szCs w:val="20"/>
              </w:rPr>
              <w:t xml:space="preserve">: </w:t>
            </w:r>
            <w:hyperlink r:id="rId12" w:history="1">
              <w:r w:rsidR="0049140A" w:rsidRPr="00320A25">
                <w:rPr>
                  <w:rStyle w:val="Hyperlink"/>
                  <w:rFonts w:ascii="Arial" w:hAnsi="Arial" w:cs="Arial"/>
                  <w:color w:val="0070C0"/>
                  <w:sz w:val="20"/>
                  <w:szCs w:val="20"/>
                </w:rPr>
                <w:t>richard.pereira@ons.gov.uk</w:t>
              </w:r>
            </w:hyperlink>
          </w:p>
          <w:p w:rsidR="00D64610" w:rsidRDefault="00D64610" w:rsidP="00D64610">
            <w:pPr>
              <w:pStyle w:val="normal0"/>
              <w:widowControl w:val="0"/>
              <w:spacing w:before="0" w:line="240" w:lineRule="auto"/>
              <w:contextualSpacing/>
              <w:rPr>
                <w:rFonts w:ascii="Arial" w:hAnsi="Arial" w:cs="Arial"/>
                <w:color w:val="000000"/>
                <w:sz w:val="20"/>
                <w:szCs w:val="20"/>
              </w:rPr>
            </w:pPr>
          </w:p>
          <w:p w:rsidR="002173F9" w:rsidRDefault="00D64610" w:rsidP="002173F9">
            <w:pPr>
              <w:pStyle w:val="normal0"/>
              <w:widowControl w:val="0"/>
              <w:numPr>
                <w:ilvl w:val="0"/>
                <w:numId w:val="11"/>
              </w:numPr>
              <w:spacing w:before="0" w:line="240" w:lineRule="auto"/>
              <w:ind w:left="435" w:hanging="360"/>
              <w:contextualSpacing/>
              <w:rPr>
                <w:rFonts w:ascii="Arial" w:hAnsi="Arial" w:cs="Arial"/>
                <w:color w:val="000000"/>
                <w:sz w:val="20"/>
                <w:szCs w:val="20"/>
              </w:rPr>
            </w:pPr>
            <w:r w:rsidRPr="002B6539">
              <w:rPr>
                <w:rFonts w:ascii="Arial" w:hAnsi="Arial" w:cs="Arial"/>
                <w:b/>
                <w:color w:val="000000"/>
                <w:sz w:val="20"/>
                <w:szCs w:val="20"/>
              </w:rPr>
              <w:t>G</w:t>
            </w:r>
            <w:r>
              <w:rPr>
                <w:rFonts w:ascii="Arial" w:hAnsi="Arial" w:cs="Arial"/>
                <w:b/>
                <w:color w:val="000000"/>
                <w:sz w:val="20"/>
                <w:szCs w:val="20"/>
              </w:rPr>
              <w:t>SS international activity</w:t>
            </w:r>
            <w:r w:rsidRPr="002B6539">
              <w:rPr>
                <w:rFonts w:ascii="Arial" w:hAnsi="Arial" w:cs="Arial"/>
                <w:b/>
                <w:color w:val="000000"/>
                <w:sz w:val="20"/>
                <w:szCs w:val="20"/>
              </w:rPr>
              <w:t xml:space="preserve"> ‘round-up’: </w:t>
            </w:r>
            <w:r>
              <w:rPr>
                <w:rFonts w:ascii="Arial" w:hAnsi="Arial" w:cs="Arial"/>
                <w:color w:val="000000"/>
                <w:sz w:val="20"/>
                <w:szCs w:val="20"/>
              </w:rPr>
              <w:t xml:space="preserve">- </w:t>
            </w:r>
            <w:r w:rsidR="0026709A">
              <w:rPr>
                <w:rFonts w:ascii="Arial" w:hAnsi="Arial" w:cs="Arial"/>
                <w:color w:val="000000"/>
                <w:sz w:val="20"/>
                <w:szCs w:val="20"/>
              </w:rPr>
              <w:t xml:space="preserve">see </w:t>
            </w:r>
            <w:r w:rsidR="00881923">
              <w:rPr>
                <w:rFonts w:ascii="Arial" w:hAnsi="Arial" w:cs="Arial"/>
                <w:color w:val="000000"/>
                <w:sz w:val="20"/>
                <w:szCs w:val="20"/>
              </w:rPr>
              <w:t>page 2</w:t>
            </w:r>
            <w:r w:rsidR="0026709A">
              <w:rPr>
                <w:rFonts w:ascii="Arial" w:hAnsi="Arial" w:cs="Arial"/>
                <w:color w:val="000000"/>
                <w:sz w:val="20"/>
                <w:szCs w:val="20"/>
              </w:rPr>
              <w:t xml:space="preserve"> below.</w:t>
            </w:r>
          </w:p>
          <w:p w:rsidR="002173F9" w:rsidRDefault="002173F9" w:rsidP="002173F9">
            <w:pPr>
              <w:pStyle w:val="normal0"/>
              <w:widowControl w:val="0"/>
              <w:spacing w:before="0" w:line="240" w:lineRule="auto"/>
              <w:ind w:left="75"/>
              <w:contextualSpacing/>
              <w:rPr>
                <w:rFonts w:ascii="Arial" w:hAnsi="Arial" w:cs="Arial"/>
                <w:color w:val="000000"/>
                <w:sz w:val="20"/>
                <w:szCs w:val="20"/>
              </w:rPr>
            </w:pPr>
          </w:p>
          <w:p w:rsidR="002173F9" w:rsidRDefault="009E5B66" w:rsidP="002173F9">
            <w:pPr>
              <w:pStyle w:val="normal0"/>
              <w:widowControl w:val="0"/>
              <w:numPr>
                <w:ilvl w:val="0"/>
                <w:numId w:val="10"/>
              </w:numPr>
              <w:spacing w:before="0" w:line="240" w:lineRule="auto"/>
              <w:ind w:left="435" w:hanging="360"/>
              <w:contextualSpacing/>
              <w:rPr>
                <w:rFonts w:ascii="Arial" w:hAnsi="Arial" w:cs="Arial"/>
                <w:color w:val="auto"/>
                <w:sz w:val="20"/>
                <w:szCs w:val="20"/>
              </w:rPr>
            </w:pPr>
            <w:r>
              <w:rPr>
                <w:rStyle w:val="Strong"/>
                <w:rFonts w:ascii="Arial" w:hAnsi="Arial" w:cs="Arial"/>
                <w:bCs w:val="0"/>
                <w:color w:val="auto"/>
                <w:sz w:val="20"/>
                <w:szCs w:val="20"/>
              </w:rPr>
              <w:t xml:space="preserve">International ONS </w:t>
            </w:r>
            <w:r w:rsidR="002173F9" w:rsidRPr="002B6539">
              <w:rPr>
                <w:rStyle w:val="Strong"/>
                <w:rFonts w:ascii="Arial" w:hAnsi="Arial" w:cs="Arial"/>
                <w:bCs w:val="0"/>
                <w:color w:val="auto"/>
                <w:sz w:val="20"/>
                <w:szCs w:val="20"/>
              </w:rPr>
              <w:t>Economic Statistics Conference</w:t>
            </w:r>
            <w:r w:rsidR="002173F9">
              <w:rPr>
                <w:rStyle w:val="Strong"/>
                <w:rFonts w:ascii="Arial" w:hAnsi="Arial" w:cs="Arial"/>
                <w:bCs w:val="0"/>
                <w:color w:val="auto"/>
                <w:sz w:val="20"/>
                <w:szCs w:val="20"/>
              </w:rPr>
              <w:t>, 21-22 February 2017, Newport</w:t>
            </w:r>
            <w:r w:rsidR="002173F9">
              <w:rPr>
                <w:rFonts w:ascii="Arial" w:hAnsi="Arial" w:cs="Arial"/>
                <w:color w:val="000000"/>
                <w:sz w:val="20"/>
                <w:szCs w:val="20"/>
              </w:rPr>
              <w:t xml:space="preserve"> – see report </w:t>
            </w:r>
            <w:r w:rsidR="005047F6">
              <w:rPr>
                <w:rFonts w:ascii="Arial" w:hAnsi="Arial" w:cs="Arial"/>
                <w:color w:val="000000"/>
                <w:sz w:val="20"/>
                <w:szCs w:val="20"/>
              </w:rPr>
              <w:t>on</w:t>
            </w:r>
            <w:r w:rsidR="002173F9">
              <w:rPr>
                <w:rStyle w:val="Strong"/>
                <w:rFonts w:ascii="Arial" w:hAnsi="Arial" w:cs="Arial"/>
                <w:b w:val="0"/>
                <w:bCs w:val="0"/>
                <w:color w:val="auto"/>
                <w:sz w:val="20"/>
                <w:szCs w:val="20"/>
              </w:rPr>
              <w:t xml:space="preserve"> page </w:t>
            </w:r>
            <w:r w:rsidR="005047F6">
              <w:rPr>
                <w:rStyle w:val="Strong"/>
                <w:rFonts w:ascii="Arial" w:hAnsi="Arial" w:cs="Arial"/>
                <w:b w:val="0"/>
                <w:bCs w:val="0"/>
                <w:color w:val="auto"/>
                <w:sz w:val="20"/>
                <w:szCs w:val="20"/>
              </w:rPr>
              <w:t>2</w:t>
            </w:r>
            <w:r w:rsidR="0026709A">
              <w:rPr>
                <w:rStyle w:val="Strong"/>
                <w:rFonts w:ascii="Arial" w:hAnsi="Arial" w:cs="Arial"/>
                <w:b w:val="0"/>
                <w:bCs w:val="0"/>
                <w:color w:val="auto"/>
                <w:sz w:val="20"/>
                <w:szCs w:val="20"/>
              </w:rPr>
              <w:t xml:space="preserve"> below.</w:t>
            </w:r>
          </w:p>
          <w:p w:rsidR="002B6539" w:rsidRPr="00D64610" w:rsidRDefault="002B6539" w:rsidP="00D64610">
            <w:pPr>
              <w:spacing w:before="0" w:line="240" w:lineRule="auto"/>
              <w:rPr>
                <w:rFonts w:ascii="Arial" w:hAnsi="Arial" w:cs="Arial"/>
                <w:b/>
                <w:color w:val="000000"/>
                <w:sz w:val="20"/>
                <w:szCs w:val="20"/>
              </w:rPr>
            </w:pPr>
          </w:p>
          <w:p w:rsidR="00961C99" w:rsidRPr="0026709A" w:rsidRDefault="00BC36C4" w:rsidP="002B6539">
            <w:pPr>
              <w:pStyle w:val="normal0"/>
              <w:widowControl w:val="0"/>
              <w:numPr>
                <w:ilvl w:val="0"/>
                <w:numId w:val="2"/>
              </w:numPr>
              <w:spacing w:before="0" w:line="240" w:lineRule="auto"/>
              <w:ind w:left="435" w:hanging="360"/>
              <w:contextualSpacing/>
              <w:rPr>
                <w:rFonts w:ascii="Arial" w:hAnsi="Arial" w:cs="Arial"/>
                <w:color w:val="000000"/>
                <w:sz w:val="20"/>
                <w:szCs w:val="20"/>
              </w:rPr>
            </w:pPr>
            <w:r w:rsidRPr="002B6539">
              <w:rPr>
                <w:rFonts w:ascii="Arial" w:hAnsi="Arial" w:cs="Arial"/>
                <w:b/>
                <w:color w:val="000000"/>
                <w:sz w:val="20"/>
                <w:szCs w:val="20"/>
              </w:rPr>
              <w:t>Useful reference</w:t>
            </w:r>
          </w:p>
          <w:p w:rsidR="0026709A" w:rsidRPr="002B6539" w:rsidRDefault="0026709A" w:rsidP="0026709A">
            <w:pPr>
              <w:pStyle w:val="normal0"/>
              <w:widowControl w:val="0"/>
              <w:spacing w:before="0" w:line="240" w:lineRule="auto"/>
              <w:ind w:left="435"/>
              <w:contextualSpacing/>
              <w:rPr>
                <w:rFonts w:ascii="Arial" w:hAnsi="Arial" w:cs="Arial"/>
                <w:color w:val="000000"/>
                <w:sz w:val="20"/>
                <w:szCs w:val="20"/>
              </w:rPr>
            </w:pPr>
          </w:p>
          <w:p w:rsidR="0019189C" w:rsidRPr="00881923" w:rsidRDefault="00505620" w:rsidP="00881923">
            <w:pPr>
              <w:pStyle w:val="normal0"/>
              <w:numPr>
                <w:ilvl w:val="0"/>
                <w:numId w:val="43"/>
              </w:numPr>
              <w:spacing w:before="0" w:line="240" w:lineRule="auto"/>
              <w:contextualSpacing/>
              <w:rPr>
                <w:rFonts w:ascii="Arial" w:hAnsi="Arial" w:cs="Arial"/>
                <w:color w:val="0070C0"/>
                <w:sz w:val="20"/>
                <w:szCs w:val="20"/>
              </w:rPr>
            </w:pPr>
            <w:hyperlink r:id="rId13">
              <w:r w:rsidR="00BC36C4" w:rsidRPr="0019189C">
                <w:rPr>
                  <w:rFonts w:ascii="Arial" w:hAnsi="Arial" w:cs="Arial"/>
                  <w:color w:val="0070C0"/>
                  <w:sz w:val="20"/>
                  <w:szCs w:val="20"/>
                  <w:u w:val="single"/>
                </w:rPr>
                <w:t>ONS International Calendar</w:t>
              </w:r>
            </w:hyperlink>
          </w:p>
        </w:tc>
      </w:tr>
    </w:tbl>
    <w:p w:rsidR="005047F6" w:rsidRDefault="005047F6" w:rsidP="00881923">
      <w:pPr>
        <w:spacing w:before="0" w:line="240" w:lineRule="auto"/>
        <w:rPr>
          <w:rStyle w:val="Strong"/>
          <w:rFonts w:ascii="Arial" w:hAnsi="Arial" w:cs="Arial"/>
          <w:bCs w:val="0"/>
          <w:color w:val="7030A0"/>
          <w:sz w:val="28"/>
          <w:szCs w:val="28"/>
        </w:rPr>
      </w:pPr>
    </w:p>
    <w:p w:rsidR="00881923" w:rsidRPr="005047F6" w:rsidRDefault="00881923" w:rsidP="00881923">
      <w:pPr>
        <w:spacing w:before="0" w:line="240" w:lineRule="auto"/>
        <w:rPr>
          <w:rStyle w:val="Strong"/>
          <w:rFonts w:ascii="Arial" w:hAnsi="Arial" w:cs="Arial"/>
          <w:bCs w:val="0"/>
          <w:i/>
          <w:color w:val="7030A0"/>
          <w:sz w:val="28"/>
          <w:szCs w:val="28"/>
        </w:rPr>
      </w:pPr>
      <w:r>
        <w:rPr>
          <w:rStyle w:val="Strong"/>
          <w:rFonts w:ascii="Arial" w:hAnsi="Arial" w:cs="Arial"/>
          <w:bCs w:val="0"/>
          <w:color w:val="7030A0"/>
          <w:sz w:val="28"/>
          <w:szCs w:val="28"/>
        </w:rPr>
        <w:t>GSS international activity ‘round-up’</w:t>
      </w:r>
      <w:r w:rsidR="005047F6">
        <w:rPr>
          <w:rStyle w:val="Strong"/>
          <w:rFonts w:ascii="Arial" w:hAnsi="Arial" w:cs="Arial"/>
          <w:bCs w:val="0"/>
          <w:color w:val="7030A0"/>
          <w:sz w:val="28"/>
          <w:szCs w:val="28"/>
        </w:rPr>
        <w:t xml:space="preserve"> </w:t>
      </w:r>
      <w:r w:rsidR="005047F6">
        <w:rPr>
          <w:rStyle w:val="Strong"/>
          <w:rFonts w:ascii="Arial" w:hAnsi="Arial" w:cs="Arial"/>
          <w:bCs w:val="0"/>
          <w:i/>
          <w:color w:val="7030A0"/>
          <w:sz w:val="28"/>
          <w:szCs w:val="28"/>
        </w:rPr>
        <w:t>via GSS International Liaison Officers</w:t>
      </w:r>
    </w:p>
    <w:p w:rsidR="00881923" w:rsidRDefault="00881923" w:rsidP="00881923">
      <w:pPr>
        <w:spacing w:before="0" w:line="240" w:lineRule="auto"/>
        <w:rPr>
          <w:rStyle w:val="Strong"/>
          <w:rFonts w:ascii="Arial" w:hAnsi="Arial" w:cs="Arial"/>
          <w:bCs w:val="0"/>
          <w:color w:val="7030A0"/>
          <w:sz w:val="28"/>
          <w:szCs w:val="28"/>
        </w:rPr>
      </w:pPr>
    </w:p>
    <w:p w:rsidR="00881923" w:rsidRDefault="00881923" w:rsidP="00881923">
      <w:pPr>
        <w:spacing w:before="0" w:line="240" w:lineRule="auto"/>
        <w:rPr>
          <w:rStyle w:val="Strong"/>
          <w:rFonts w:ascii="Arial" w:hAnsi="Arial" w:cs="Arial"/>
          <w:bCs w:val="0"/>
          <w:color w:val="auto"/>
          <w:sz w:val="20"/>
          <w:szCs w:val="20"/>
        </w:rPr>
        <w:sectPr w:rsidR="00881923" w:rsidSect="0026709A">
          <w:headerReference w:type="default" r:id="rId14"/>
          <w:footerReference w:type="default" r:id="rId15"/>
          <w:headerReference w:type="first" r:id="rId16"/>
          <w:pgSz w:w="12240" w:h="15840"/>
          <w:pgMar w:top="720" w:right="720" w:bottom="720" w:left="720" w:header="720" w:footer="720" w:gutter="0"/>
          <w:cols w:space="720"/>
          <w:titlePg/>
          <w:docGrid w:linePitch="299"/>
        </w:sectPr>
      </w:pPr>
    </w:p>
    <w:p w:rsidR="00881923" w:rsidRPr="009E5B66" w:rsidRDefault="00881923" w:rsidP="00881923">
      <w:pPr>
        <w:spacing w:before="0" w:line="240" w:lineRule="auto"/>
        <w:rPr>
          <w:rStyle w:val="Strong"/>
          <w:rFonts w:ascii="Arial" w:hAnsi="Arial" w:cs="Arial"/>
          <w:b w:val="0"/>
          <w:bCs w:val="0"/>
          <w:color w:val="0070C0"/>
          <w:sz w:val="20"/>
          <w:szCs w:val="20"/>
        </w:rPr>
      </w:pPr>
      <w:r w:rsidRPr="00881923">
        <w:rPr>
          <w:rStyle w:val="Strong"/>
          <w:rFonts w:ascii="Arial" w:hAnsi="Arial" w:cs="Arial"/>
          <w:bCs w:val="0"/>
          <w:color w:val="auto"/>
          <w:sz w:val="20"/>
          <w:szCs w:val="20"/>
        </w:rPr>
        <w:lastRenderedPageBreak/>
        <w:t>HMRC</w:t>
      </w:r>
      <w:r w:rsidRPr="00820963">
        <w:rPr>
          <w:rStyle w:val="Strong"/>
          <w:rFonts w:ascii="Arial" w:hAnsi="Arial" w:cs="Arial"/>
          <w:b w:val="0"/>
          <w:bCs w:val="0"/>
          <w:color w:val="auto"/>
          <w:sz w:val="20"/>
          <w:szCs w:val="20"/>
        </w:rPr>
        <w:t xml:space="preserve"> works with </w:t>
      </w:r>
      <w:r w:rsidRPr="005047F6">
        <w:rPr>
          <w:rStyle w:val="Strong"/>
          <w:rFonts w:ascii="Arial" w:hAnsi="Arial" w:cs="Arial"/>
          <w:bCs w:val="0"/>
          <w:color w:val="auto"/>
          <w:sz w:val="20"/>
          <w:szCs w:val="20"/>
        </w:rPr>
        <w:t>OECD</w:t>
      </w:r>
      <w:r w:rsidRPr="00820963">
        <w:rPr>
          <w:rStyle w:val="Strong"/>
          <w:rFonts w:ascii="Arial" w:hAnsi="Arial" w:cs="Arial"/>
          <w:b w:val="0"/>
          <w:bCs w:val="0"/>
          <w:color w:val="auto"/>
          <w:sz w:val="20"/>
          <w:szCs w:val="20"/>
        </w:rPr>
        <w:t xml:space="preserve"> on a number of tax administration issues, including publishing </w:t>
      </w:r>
      <w:r w:rsidRPr="00C4727F">
        <w:rPr>
          <w:rStyle w:val="Strong"/>
          <w:rFonts w:ascii="Arial" w:hAnsi="Arial" w:cs="Arial"/>
          <w:bCs w:val="0"/>
          <w:color w:val="auto"/>
          <w:sz w:val="20"/>
          <w:szCs w:val="20"/>
        </w:rPr>
        <w:t>comparable information on approaches across OECD</w:t>
      </w:r>
      <w:r w:rsidRPr="00820963">
        <w:rPr>
          <w:rStyle w:val="Strong"/>
          <w:rFonts w:ascii="Arial" w:hAnsi="Arial" w:cs="Arial"/>
          <w:b w:val="0"/>
          <w:bCs w:val="0"/>
          <w:color w:val="auto"/>
          <w:sz w:val="20"/>
          <w:szCs w:val="20"/>
        </w:rPr>
        <w:t xml:space="preserve">. We were approached by OECD to contribute to a UK country article for OECD’s series of publications. HMRC’s Executive Chair, </w:t>
      </w:r>
      <w:hyperlink r:id="rId17" w:history="1">
        <w:r w:rsidRPr="00820963">
          <w:rPr>
            <w:rStyle w:val="Hyperlink"/>
            <w:rFonts w:ascii="Arial" w:hAnsi="Arial" w:cs="Arial"/>
            <w:color w:val="0070C0"/>
            <w:sz w:val="20"/>
            <w:szCs w:val="20"/>
          </w:rPr>
          <w:t>Edward Troup</w:t>
        </w:r>
      </w:hyperlink>
      <w:r w:rsidRPr="00820963">
        <w:rPr>
          <w:rStyle w:val="Strong"/>
          <w:rFonts w:ascii="Arial" w:hAnsi="Arial" w:cs="Arial"/>
          <w:b w:val="0"/>
          <w:bCs w:val="0"/>
          <w:color w:val="auto"/>
          <w:sz w:val="20"/>
          <w:szCs w:val="20"/>
        </w:rPr>
        <w:t xml:space="preserve"> suggested an article on the tax gap, which is a challenging statistic published annually by HMRC, and which aligns with the protocols and principles of the </w:t>
      </w:r>
      <w:hyperlink r:id="rId18" w:history="1">
        <w:r w:rsidRPr="00820963">
          <w:rPr>
            <w:rStyle w:val="Hyperlink"/>
            <w:rFonts w:ascii="Arial" w:hAnsi="Arial" w:cs="Arial"/>
            <w:color w:val="0070C0"/>
            <w:sz w:val="20"/>
            <w:szCs w:val="20"/>
          </w:rPr>
          <w:t>Code of Practice for Official Statistics</w:t>
        </w:r>
      </w:hyperlink>
      <w:r w:rsidRPr="00820963">
        <w:rPr>
          <w:rStyle w:val="Strong"/>
          <w:rFonts w:ascii="Arial" w:hAnsi="Arial" w:cs="Arial"/>
          <w:b w:val="0"/>
          <w:bCs w:val="0"/>
          <w:color w:val="auto"/>
          <w:sz w:val="20"/>
          <w:szCs w:val="20"/>
        </w:rPr>
        <w:t>. Although the UK is arguably the world leader in tax gap estimation, a number of other countries are also developing tax gap measures, and the article will share the UK’s knowledge from several years’ experience of publishing this statistic. The article was drafted by analysts working on the measure and presents our thoughts on the benefits and limitations of the measure. It will be published by the OECD later this year</w:t>
      </w:r>
      <w:r w:rsidR="00721CE9">
        <w:rPr>
          <w:rStyle w:val="Strong"/>
          <w:rFonts w:ascii="Arial" w:hAnsi="Arial" w:cs="Arial"/>
          <w:b w:val="0"/>
          <w:bCs w:val="0"/>
          <w:color w:val="auto"/>
          <w:sz w:val="20"/>
          <w:szCs w:val="20"/>
        </w:rPr>
        <w:t>.</w:t>
      </w:r>
      <w:r w:rsidR="009E5B66">
        <w:rPr>
          <w:rStyle w:val="Strong"/>
          <w:rFonts w:ascii="Arial" w:hAnsi="Arial" w:cs="Arial"/>
          <w:b w:val="0"/>
          <w:bCs w:val="0"/>
          <w:color w:val="auto"/>
          <w:sz w:val="20"/>
          <w:szCs w:val="20"/>
        </w:rPr>
        <w:t xml:space="preserve"> Contact: </w:t>
      </w:r>
      <w:hyperlink r:id="rId19" w:history="1">
        <w:r w:rsidR="009E5B66" w:rsidRPr="009E5B66">
          <w:rPr>
            <w:rStyle w:val="Hyperlink"/>
            <w:rFonts w:ascii="Arial" w:hAnsi="Arial" w:cs="Arial"/>
            <w:color w:val="0070C0"/>
            <w:sz w:val="20"/>
            <w:szCs w:val="20"/>
          </w:rPr>
          <w:t>heather.whicker@hmrc.gsi.gov.uk</w:t>
        </w:r>
      </w:hyperlink>
    </w:p>
    <w:p w:rsidR="009E5B66" w:rsidRPr="005047F6" w:rsidRDefault="009E5B66" w:rsidP="00881923">
      <w:pPr>
        <w:spacing w:before="0" w:line="240" w:lineRule="auto"/>
        <w:rPr>
          <w:rStyle w:val="Strong"/>
          <w:rFonts w:ascii="Arial" w:hAnsi="Arial" w:cs="Arial"/>
          <w:bCs w:val="0"/>
          <w:i/>
          <w:color w:val="auto"/>
          <w:sz w:val="20"/>
          <w:szCs w:val="20"/>
        </w:rPr>
      </w:pPr>
    </w:p>
    <w:p w:rsidR="00881923" w:rsidRPr="00881923" w:rsidRDefault="00881923" w:rsidP="00881923">
      <w:pPr>
        <w:spacing w:before="0" w:line="240" w:lineRule="auto"/>
        <w:rPr>
          <w:rStyle w:val="Strong"/>
          <w:rFonts w:ascii="Arial" w:hAnsi="Arial" w:cs="Arial"/>
          <w:bCs w:val="0"/>
          <w:color w:val="auto"/>
          <w:sz w:val="20"/>
          <w:szCs w:val="20"/>
        </w:rPr>
      </w:pPr>
      <w:r w:rsidRPr="005047F6">
        <w:rPr>
          <w:rStyle w:val="Strong"/>
          <w:rFonts w:ascii="Arial" w:hAnsi="Arial" w:cs="Arial"/>
          <w:bCs w:val="0"/>
          <w:color w:val="auto"/>
          <w:sz w:val="20"/>
          <w:szCs w:val="20"/>
        </w:rPr>
        <w:t>DCMS</w:t>
      </w:r>
      <w:r w:rsidRPr="00820963">
        <w:rPr>
          <w:rStyle w:val="Strong"/>
          <w:rFonts w:ascii="Arial" w:hAnsi="Arial" w:cs="Arial"/>
          <w:b w:val="0"/>
          <w:bCs w:val="0"/>
          <w:color w:val="auto"/>
          <w:sz w:val="20"/>
          <w:szCs w:val="20"/>
        </w:rPr>
        <w:t xml:space="preserve"> has been invited to attend an </w:t>
      </w:r>
      <w:r w:rsidRPr="00721CE9">
        <w:rPr>
          <w:rStyle w:val="Strong"/>
          <w:rFonts w:ascii="Arial" w:hAnsi="Arial" w:cs="Arial"/>
          <w:bCs w:val="0"/>
          <w:color w:val="auto"/>
          <w:sz w:val="20"/>
          <w:szCs w:val="20"/>
        </w:rPr>
        <w:t>expert workshop on cultural participation surveys in Germany</w:t>
      </w:r>
      <w:r w:rsidRPr="00820963">
        <w:rPr>
          <w:rStyle w:val="Strong"/>
          <w:rFonts w:ascii="Arial" w:hAnsi="Arial" w:cs="Arial"/>
          <w:b w:val="0"/>
          <w:bCs w:val="0"/>
          <w:color w:val="auto"/>
          <w:sz w:val="20"/>
          <w:szCs w:val="20"/>
        </w:rPr>
        <w:t xml:space="preserve">. The workshop will bring together leading experts from several European countries </w:t>
      </w:r>
      <w:proofErr w:type="gramStart"/>
      <w:r w:rsidRPr="00820963">
        <w:rPr>
          <w:rStyle w:val="Strong"/>
          <w:rFonts w:ascii="Arial" w:hAnsi="Arial" w:cs="Arial"/>
          <w:b w:val="0"/>
          <w:bCs w:val="0"/>
          <w:color w:val="auto"/>
          <w:sz w:val="20"/>
          <w:szCs w:val="20"/>
        </w:rPr>
        <w:t>who</w:t>
      </w:r>
      <w:proofErr w:type="gramEnd"/>
      <w:r w:rsidRPr="00820963">
        <w:rPr>
          <w:rStyle w:val="Strong"/>
          <w:rFonts w:ascii="Arial" w:hAnsi="Arial" w:cs="Arial"/>
          <w:b w:val="0"/>
          <w:bCs w:val="0"/>
          <w:color w:val="auto"/>
          <w:sz w:val="20"/>
          <w:szCs w:val="20"/>
        </w:rPr>
        <w:t xml:space="preserve"> have experience of developing, conducting and analysing such surveys. Alison Reynolds will be giving a presentation on DCMS experiences with the </w:t>
      </w:r>
      <w:hyperlink r:id="rId20" w:history="1">
        <w:r w:rsidRPr="00820963">
          <w:rPr>
            <w:rStyle w:val="Hyperlink"/>
            <w:rFonts w:ascii="Arial" w:hAnsi="Arial" w:cs="Arial"/>
            <w:color w:val="0070C0"/>
            <w:sz w:val="20"/>
            <w:szCs w:val="20"/>
          </w:rPr>
          <w:t>Taking Part survey</w:t>
        </w:r>
      </w:hyperlink>
      <w:r w:rsidRPr="00820963">
        <w:rPr>
          <w:rStyle w:val="Strong"/>
          <w:rFonts w:ascii="Arial" w:hAnsi="Arial" w:cs="Arial"/>
          <w:b w:val="0"/>
          <w:bCs w:val="0"/>
          <w:color w:val="auto"/>
          <w:sz w:val="20"/>
          <w:szCs w:val="20"/>
        </w:rPr>
        <w:t>, which measures engagement in sport and cultural activities such as arts, museums, heritage and libraries. The Taking Part survey is well established, having been running since 2005</w:t>
      </w:r>
      <w:r w:rsidR="005047F6">
        <w:rPr>
          <w:rStyle w:val="Strong"/>
          <w:rFonts w:ascii="Arial" w:hAnsi="Arial" w:cs="Arial"/>
          <w:b w:val="0"/>
          <w:bCs w:val="0"/>
          <w:color w:val="auto"/>
          <w:sz w:val="20"/>
          <w:szCs w:val="20"/>
        </w:rPr>
        <w:t>,</w:t>
      </w:r>
      <w:r w:rsidRPr="00820963">
        <w:rPr>
          <w:rStyle w:val="Strong"/>
          <w:rFonts w:ascii="Arial" w:hAnsi="Arial" w:cs="Arial"/>
          <w:b w:val="0"/>
          <w:bCs w:val="0"/>
          <w:color w:val="auto"/>
          <w:sz w:val="20"/>
          <w:szCs w:val="20"/>
        </w:rPr>
        <w:t xml:space="preserve"> and has recently undergone methodological changes, such as </w:t>
      </w:r>
      <w:r w:rsidRPr="009E5B66">
        <w:rPr>
          <w:rStyle w:val="Strong"/>
          <w:rFonts w:ascii="Arial" w:hAnsi="Arial" w:cs="Arial"/>
          <w:bCs w:val="0"/>
          <w:color w:val="auto"/>
          <w:sz w:val="20"/>
          <w:szCs w:val="20"/>
        </w:rPr>
        <w:t>introducing an online longitudinal element</w:t>
      </w:r>
      <w:r w:rsidRPr="00820963">
        <w:rPr>
          <w:rStyle w:val="Strong"/>
          <w:rFonts w:ascii="Arial" w:hAnsi="Arial" w:cs="Arial"/>
          <w:b w:val="0"/>
          <w:bCs w:val="0"/>
          <w:color w:val="auto"/>
          <w:sz w:val="20"/>
          <w:szCs w:val="20"/>
        </w:rPr>
        <w:t>. As well as sharing our experiences on the Taking Part survey, we hope to learn about other European approaches and explore scope to collaborate or compare results in future.</w:t>
      </w:r>
    </w:p>
    <w:p w:rsidR="00881923" w:rsidRDefault="00881923">
      <w:pPr>
        <w:pStyle w:val="normal0"/>
        <w:spacing w:before="0"/>
        <w:sectPr w:rsidR="00881923" w:rsidSect="00881923">
          <w:type w:val="continuous"/>
          <w:pgSz w:w="12240" w:h="15840"/>
          <w:pgMar w:top="720" w:right="720" w:bottom="720" w:left="720" w:header="720" w:footer="720" w:gutter="0"/>
          <w:pgNumType w:start="1"/>
          <w:cols w:num="2" w:space="720"/>
          <w:titlePg/>
          <w:docGrid w:linePitch="299"/>
        </w:sectPr>
      </w:pPr>
    </w:p>
    <w:p w:rsidR="00D64610" w:rsidRDefault="00D64610">
      <w:pPr>
        <w:pStyle w:val="normal0"/>
        <w:spacing w:before="0"/>
      </w:pPr>
    </w:p>
    <w:p w:rsidR="002C74D9" w:rsidRDefault="00D754A6" w:rsidP="002C74D9">
      <w:pPr>
        <w:pStyle w:val="normal0"/>
        <w:spacing w:before="0" w:line="240" w:lineRule="auto"/>
        <w:rPr>
          <w:rStyle w:val="Strong"/>
          <w:rFonts w:ascii="Arial" w:hAnsi="Arial" w:cs="Arial"/>
          <w:bCs w:val="0"/>
          <w:color w:val="7030A0"/>
          <w:sz w:val="28"/>
          <w:szCs w:val="28"/>
        </w:rPr>
      </w:pPr>
      <w:r>
        <w:rPr>
          <w:rStyle w:val="Strong"/>
          <w:rFonts w:ascii="Arial" w:hAnsi="Arial" w:cs="Arial"/>
          <w:bCs w:val="0"/>
          <w:color w:val="7030A0"/>
          <w:sz w:val="28"/>
          <w:szCs w:val="28"/>
        </w:rPr>
        <w:t xml:space="preserve">International </w:t>
      </w:r>
      <w:r w:rsidR="00DF4A80" w:rsidRPr="00DF4A80">
        <w:rPr>
          <w:rStyle w:val="Strong"/>
          <w:rFonts w:ascii="Arial" w:hAnsi="Arial" w:cs="Arial"/>
          <w:bCs w:val="0"/>
          <w:color w:val="7030A0"/>
          <w:sz w:val="28"/>
          <w:szCs w:val="28"/>
        </w:rPr>
        <w:t>Economic Statistics Conference</w:t>
      </w:r>
      <w:r w:rsidR="002C74D9">
        <w:rPr>
          <w:rStyle w:val="Strong"/>
          <w:rFonts w:ascii="Arial" w:hAnsi="Arial" w:cs="Arial"/>
          <w:bCs w:val="0"/>
          <w:color w:val="7030A0"/>
          <w:sz w:val="28"/>
          <w:szCs w:val="28"/>
        </w:rPr>
        <w:t>, Newport</w:t>
      </w:r>
    </w:p>
    <w:p w:rsidR="002C74D9" w:rsidRPr="002C74D9" w:rsidRDefault="002C74D9" w:rsidP="002C74D9">
      <w:pPr>
        <w:pStyle w:val="normal0"/>
        <w:spacing w:before="0" w:line="240" w:lineRule="auto"/>
        <w:rPr>
          <w:rStyle w:val="Strong"/>
          <w:rFonts w:ascii="Arial" w:hAnsi="Arial" w:cs="Arial"/>
          <w:bCs w:val="0"/>
          <w:color w:val="7030A0"/>
          <w:sz w:val="28"/>
          <w:szCs w:val="28"/>
        </w:rPr>
      </w:pPr>
    </w:p>
    <w:p w:rsidR="002C74D9" w:rsidRPr="002C74D9" w:rsidRDefault="002C74D9" w:rsidP="002C74D9">
      <w:pPr>
        <w:pStyle w:val="NormalWeb"/>
        <w:shd w:val="clear" w:color="auto" w:fill="FFFFFF"/>
        <w:spacing w:before="0" w:beforeAutospacing="0" w:after="240" w:afterAutospacing="0"/>
        <w:textAlignment w:val="baseline"/>
        <w:rPr>
          <w:rStyle w:val="Strong"/>
          <w:rFonts w:ascii="Arial" w:hAnsi="Arial" w:cs="Arial"/>
          <w:b w:val="0"/>
          <w:bCs w:val="0"/>
          <w:sz w:val="20"/>
          <w:szCs w:val="20"/>
        </w:rPr>
      </w:pPr>
      <w:r w:rsidRPr="002C74D9">
        <w:rPr>
          <w:rStyle w:val="Strong"/>
          <w:rFonts w:ascii="Arial" w:hAnsi="Arial" w:cs="Arial"/>
          <w:b w:val="0"/>
          <w:bCs w:val="0"/>
          <w:sz w:val="20"/>
          <w:szCs w:val="20"/>
        </w:rPr>
        <w:t>On 21 and 22 February</w:t>
      </w:r>
      <w:r>
        <w:rPr>
          <w:rStyle w:val="Strong"/>
          <w:rFonts w:ascii="Arial" w:hAnsi="Arial" w:cs="Arial"/>
          <w:b w:val="0"/>
          <w:bCs w:val="0"/>
          <w:sz w:val="20"/>
          <w:szCs w:val="20"/>
        </w:rPr>
        <w:t xml:space="preserve"> 2017</w:t>
      </w:r>
      <w:r w:rsidRPr="002C74D9">
        <w:rPr>
          <w:rStyle w:val="Strong"/>
          <w:rFonts w:ascii="Arial" w:hAnsi="Arial" w:cs="Arial"/>
          <w:b w:val="0"/>
          <w:bCs w:val="0"/>
          <w:sz w:val="20"/>
          <w:szCs w:val="20"/>
        </w:rPr>
        <w:t xml:space="preserve">, around 200 delegates attended the inaugural international ONS economic statistics conference, hosted in Newport. The conference was intended to draw together a broad range of experts, both from the UK and further afield, to </w:t>
      </w:r>
      <w:r w:rsidRPr="002C74D9">
        <w:rPr>
          <w:rStyle w:val="Strong"/>
          <w:rFonts w:ascii="Arial" w:hAnsi="Arial" w:cs="Arial"/>
          <w:bCs w:val="0"/>
          <w:sz w:val="20"/>
          <w:szCs w:val="20"/>
        </w:rPr>
        <w:t>exchange ideas and discuss how to meet the challenges of measuring the modern economy</w:t>
      </w:r>
      <w:r w:rsidRPr="002C74D9">
        <w:rPr>
          <w:rStyle w:val="Strong"/>
          <w:rFonts w:ascii="Arial" w:hAnsi="Arial" w:cs="Arial"/>
          <w:b w:val="0"/>
          <w:bCs w:val="0"/>
          <w:sz w:val="20"/>
          <w:szCs w:val="20"/>
        </w:rPr>
        <w:t xml:space="preserve">, particularly in our increasingly digital age. </w:t>
      </w:r>
    </w:p>
    <w:p w:rsidR="00444A10" w:rsidRDefault="00444A10" w:rsidP="002C74D9">
      <w:pPr>
        <w:pStyle w:val="NormalWeb"/>
        <w:shd w:val="clear" w:color="auto" w:fill="FFFFFF"/>
        <w:spacing w:before="0" w:beforeAutospacing="0" w:after="240" w:afterAutospacing="0"/>
        <w:textAlignment w:val="baseline"/>
        <w:rPr>
          <w:rStyle w:val="Strong"/>
          <w:rFonts w:ascii="Arial" w:hAnsi="Arial" w:cs="Arial"/>
          <w:b w:val="0"/>
          <w:bCs w:val="0"/>
          <w:i/>
          <w:sz w:val="20"/>
          <w:szCs w:val="20"/>
        </w:rPr>
        <w:sectPr w:rsidR="00444A10" w:rsidSect="00881923">
          <w:type w:val="continuous"/>
          <w:pgSz w:w="12240" w:h="15840"/>
          <w:pgMar w:top="720" w:right="720" w:bottom="720" w:left="720" w:header="720" w:footer="720" w:gutter="0"/>
          <w:pgNumType w:start="1"/>
          <w:cols w:space="720"/>
          <w:titlePg/>
          <w:docGrid w:linePitch="299"/>
        </w:sectPr>
      </w:pPr>
    </w:p>
    <w:p w:rsidR="00881923"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i/>
          <w:sz w:val="20"/>
          <w:szCs w:val="20"/>
        </w:rPr>
      </w:pPr>
      <w:r w:rsidRPr="00FF6EE8">
        <w:rPr>
          <w:rStyle w:val="Strong"/>
          <w:rFonts w:ascii="Arial" w:hAnsi="Arial" w:cs="Arial"/>
          <w:b w:val="0"/>
          <w:bCs w:val="0"/>
          <w:i/>
          <w:sz w:val="20"/>
          <w:szCs w:val="20"/>
        </w:rPr>
        <w:lastRenderedPageBreak/>
        <w:t>A different perspective</w:t>
      </w:r>
      <w:r w:rsidR="00881923">
        <w:rPr>
          <w:rStyle w:val="Strong"/>
          <w:rFonts w:ascii="Arial" w:hAnsi="Arial" w:cs="Arial"/>
          <w:b w:val="0"/>
          <w:bCs w:val="0"/>
          <w:i/>
          <w:sz w:val="20"/>
          <w:szCs w:val="20"/>
        </w:rPr>
        <w:t xml:space="preserve"> </w:t>
      </w:r>
    </w:p>
    <w:p w:rsidR="002C74D9" w:rsidRPr="005047F6"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i/>
          <w:sz w:val="20"/>
          <w:szCs w:val="20"/>
        </w:rPr>
      </w:pPr>
      <w:r w:rsidRPr="005047F6">
        <w:rPr>
          <w:rStyle w:val="Strong"/>
          <w:rFonts w:ascii="Arial" w:hAnsi="Arial" w:cs="Arial"/>
          <w:b w:val="0"/>
          <w:bCs w:val="0"/>
          <w:sz w:val="20"/>
          <w:szCs w:val="20"/>
        </w:rPr>
        <w:t xml:space="preserve">Although there was many interesting and impressive voices from the UK, including from our very own GSS, it was great to hear from international figures such as Peter Van de Van and Martine Durand from the OECD, and </w:t>
      </w:r>
      <w:proofErr w:type="spellStart"/>
      <w:r w:rsidRPr="005047F6">
        <w:rPr>
          <w:rStyle w:val="Strong"/>
          <w:rFonts w:ascii="Arial" w:hAnsi="Arial" w:cs="Arial"/>
          <w:b w:val="0"/>
          <w:bCs w:val="0"/>
          <w:sz w:val="20"/>
          <w:szCs w:val="20"/>
        </w:rPr>
        <w:t>Silke</w:t>
      </w:r>
      <w:proofErr w:type="spellEnd"/>
      <w:r w:rsidRPr="005047F6">
        <w:rPr>
          <w:rStyle w:val="Strong"/>
          <w:rFonts w:ascii="Arial" w:hAnsi="Arial" w:cs="Arial"/>
          <w:b w:val="0"/>
          <w:bCs w:val="0"/>
          <w:sz w:val="20"/>
          <w:szCs w:val="20"/>
        </w:rPr>
        <w:t xml:space="preserve"> </w:t>
      </w:r>
      <w:proofErr w:type="spellStart"/>
      <w:r w:rsidRPr="005047F6">
        <w:rPr>
          <w:rStyle w:val="Strong"/>
          <w:rFonts w:ascii="Arial" w:hAnsi="Arial" w:cs="Arial"/>
          <w:b w:val="0"/>
          <w:bCs w:val="0"/>
          <w:sz w:val="20"/>
          <w:szCs w:val="20"/>
        </w:rPr>
        <w:t>Stapel</w:t>
      </w:r>
      <w:proofErr w:type="spellEnd"/>
      <w:r w:rsidRPr="005047F6">
        <w:rPr>
          <w:rStyle w:val="Strong"/>
          <w:rFonts w:ascii="Arial" w:hAnsi="Arial" w:cs="Arial"/>
          <w:b w:val="0"/>
          <w:bCs w:val="0"/>
          <w:sz w:val="20"/>
          <w:szCs w:val="20"/>
        </w:rPr>
        <w:t xml:space="preserve">-Weber from </w:t>
      </w:r>
      <w:proofErr w:type="spellStart"/>
      <w:r w:rsidRPr="005047F6">
        <w:rPr>
          <w:rStyle w:val="Strong"/>
          <w:rFonts w:ascii="Arial" w:hAnsi="Arial" w:cs="Arial"/>
          <w:b w:val="0"/>
          <w:bCs w:val="0"/>
          <w:sz w:val="20"/>
          <w:szCs w:val="20"/>
        </w:rPr>
        <w:t>Eurostat</w:t>
      </w:r>
      <w:proofErr w:type="spellEnd"/>
      <w:r w:rsidRPr="005047F6">
        <w:rPr>
          <w:rStyle w:val="Strong"/>
          <w:rFonts w:ascii="Arial" w:hAnsi="Arial" w:cs="Arial"/>
          <w:b w:val="0"/>
          <w:bCs w:val="0"/>
          <w:sz w:val="20"/>
          <w:szCs w:val="20"/>
        </w:rPr>
        <w:t xml:space="preserve">, who brought a different perspective. </w:t>
      </w:r>
    </w:p>
    <w:p w:rsidR="00881923" w:rsidRDefault="00881923" w:rsidP="00881923">
      <w:pPr>
        <w:pStyle w:val="NormalWeb"/>
        <w:shd w:val="clear" w:color="auto" w:fill="FFFFFF"/>
        <w:spacing w:before="0" w:beforeAutospacing="0" w:after="0" w:afterAutospacing="0"/>
        <w:ind w:left="-426"/>
        <w:textAlignment w:val="baseline"/>
        <w:rPr>
          <w:rStyle w:val="Strong"/>
          <w:rFonts w:ascii="Arial" w:hAnsi="Arial" w:cs="Arial"/>
          <w:b w:val="0"/>
          <w:bCs w:val="0"/>
          <w:i/>
          <w:sz w:val="20"/>
          <w:szCs w:val="20"/>
        </w:rPr>
      </w:pPr>
    </w:p>
    <w:p w:rsidR="002C74D9" w:rsidRPr="00FF6EE8"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i/>
          <w:sz w:val="20"/>
          <w:szCs w:val="20"/>
        </w:rPr>
      </w:pPr>
      <w:r w:rsidRPr="00FF6EE8">
        <w:rPr>
          <w:rStyle w:val="Strong"/>
          <w:rFonts w:ascii="Arial" w:hAnsi="Arial" w:cs="Arial"/>
          <w:b w:val="0"/>
          <w:bCs w:val="0"/>
          <w:i/>
          <w:sz w:val="20"/>
          <w:szCs w:val="20"/>
        </w:rPr>
        <w:t>Global challenges</w:t>
      </w:r>
    </w:p>
    <w:p w:rsidR="002C74D9" w:rsidRPr="00FF6EE8"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sz w:val="20"/>
          <w:szCs w:val="20"/>
        </w:rPr>
      </w:pPr>
      <w:r w:rsidRPr="00FF6EE8">
        <w:rPr>
          <w:rStyle w:val="Strong"/>
          <w:rFonts w:ascii="Arial" w:hAnsi="Arial" w:cs="Arial"/>
          <w:b w:val="0"/>
          <w:bCs w:val="0"/>
          <w:sz w:val="20"/>
          <w:szCs w:val="20"/>
        </w:rPr>
        <w:t>Yet despite the conference's international angle what really struck me was that so many of the speakers, irrespective of the organisation or country they had come from, returned to the same themes as we discussed how to measure the 21st century economy. This really underlined how the challenges we face are global ones that we need to work together to solve. This goes beyond sharing ideas about how we tackle problems we all experience separately at a domestic level - many of the problems are themselves global and cannot be solved in isolation.</w:t>
      </w:r>
    </w:p>
    <w:p w:rsidR="00881923" w:rsidRDefault="00881923" w:rsidP="00881923">
      <w:pPr>
        <w:pStyle w:val="NormalWeb"/>
        <w:shd w:val="clear" w:color="auto" w:fill="FFFFFF"/>
        <w:spacing w:before="0" w:beforeAutospacing="0" w:after="0" w:afterAutospacing="0"/>
        <w:ind w:hanging="426"/>
        <w:textAlignment w:val="baseline"/>
        <w:rPr>
          <w:rStyle w:val="Strong"/>
          <w:rFonts w:ascii="Arial" w:hAnsi="Arial" w:cs="Arial"/>
          <w:b w:val="0"/>
          <w:bCs w:val="0"/>
          <w:i/>
          <w:sz w:val="20"/>
          <w:szCs w:val="20"/>
        </w:rPr>
      </w:pPr>
    </w:p>
    <w:p w:rsidR="002C74D9" w:rsidRPr="00FF6EE8" w:rsidRDefault="002C74D9" w:rsidP="00881923">
      <w:pPr>
        <w:pStyle w:val="NormalWeb"/>
        <w:shd w:val="clear" w:color="auto" w:fill="FFFFFF"/>
        <w:spacing w:before="0" w:beforeAutospacing="0" w:after="0" w:afterAutospacing="0"/>
        <w:ind w:hanging="426"/>
        <w:textAlignment w:val="baseline"/>
        <w:rPr>
          <w:rStyle w:val="Strong"/>
          <w:rFonts w:ascii="Arial" w:hAnsi="Arial" w:cs="Arial"/>
          <w:b w:val="0"/>
          <w:bCs w:val="0"/>
          <w:i/>
          <w:sz w:val="20"/>
          <w:szCs w:val="20"/>
        </w:rPr>
      </w:pPr>
      <w:r w:rsidRPr="00FF6EE8">
        <w:rPr>
          <w:rStyle w:val="Strong"/>
          <w:rFonts w:ascii="Arial" w:hAnsi="Arial" w:cs="Arial"/>
          <w:b w:val="0"/>
          <w:bCs w:val="0"/>
          <w:i/>
          <w:sz w:val="20"/>
          <w:szCs w:val="20"/>
        </w:rPr>
        <w:t>Trade asymmetries</w:t>
      </w:r>
    </w:p>
    <w:p w:rsidR="002C74D9" w:rsidRPr="00FF6EE8"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sz w:val="20"/>
          <w:szCs w:val="20"/>
        </w:rPr>
      </w:pPr>
      <w:r w:rsidRPr="00FF6EE8">
        <w:rPr>
          <w:rStyle w:val="Strong"/>
          <w:rFonts w:ascii="Arial" w:hAnsi="Arial" w:cs="Arial"/>
          <w:b w:val="0"/>
          <w:bCs w:val="0"/>
          <w:sz w:val="20"/>
          <w:szCs w:val="20"/>
        </w:rPr>
        <w:t>Trade asymmetries (</w:t>
      </w:r>
      <w:proofErr w:type="spellStart"/>
      <w:r w:rsidRPr="00FF6EE8">
        <w:rPr>
          <w:rStyle w:val="Strong"/>
          <w:rFonts w:ascii="Arial" w:hAnsi="Arial" w:cs="Arial"/>
          <w:b w:val="0"/>
          <w:bCs w:val="0"/>
          <w:sz w:val="20"/>
          <w:szCs w:val="20"/>
        </w:rPr>
        <w:t>ie</w:t>
      </w:r>
      <w:proofErr w:type="spellEnd"/>
      <w:r w:rsidRPr="00FF6EE8">
        <w:rPr>
          <w:rStyle w:val="Strong"/>
          <w:rFonts w:ascii="Arial" w:hAnsi="Arial" w:cs="Arial"/>
          <w:b w:val="0"/>
          <w:bCs w:val="0"/>
          <w:sz w:val="20"/>
          <w:szCs w:val="20"/>
        </w:rPr>
        <w:t xml:space="preserve"> where two countries produce different figures on how much they trade with each other) are a perfect example of the above. Dr </w:t>
      </w:r>
      <w:proofErr w:type="spellStart"/>
      <w:r w:rsidRPr="00FF6EE8">
        <w:rPr>
          <w:rStyle w:val="Strong"/>
          <w:rFonts w:ascii="Arial" w:hAnsi="Arial" w:cs="Arial"/>
          <w:b w:val="0"/>
          <w:bCs w:val="0"/>
          <w:sz w:val="20"/>
          <w:szCs w:val="20"/>
        </w:rPr>
        <w:t>Stapel</w:t>
      </w:r>
      <w:proofErr w:type="spellEnd"/>
      <w:r w:rsidRPr="00FF6EE8">
        <w:rPr>
          <w:rStyle w:val="Strong"/>
          <w:rFonts w:ascii="Arial" w:hAnsi="Arial" w:cs="Arial"/>
          <w:b w:val="0"/>
          <w:bCs w:val="0"/>
          <w:sz w:val="20"/>
          <w:szCs w:val="20"/>
        </w:rPr>
        <w:t xml:space="preserve">-Weber drove this point home with a few striking figures about the size of some trade asymmetries, which particularly for small and open economies can represent a large proportion of GDP. </w:t>
      </w:r>
      <w:r w:rsidRPr="005047F6">
        <w:rPr>
          <w:rFonts w:ascii="Arial" w:hAnsi="Arial" w:cs="Arial"/>
          <w:sz w:val="20"/>
          <w:szCs w:val="20"/>
        </w:rPr>
        <w:t xml:space="preserve">Carol </w:t>
      </w:r>
      <w:proofErr w:type="spellStart"/>
      <w:r w:rsidRPr="005047F6">
        <w:rPr>
          <w:rFonts w:ascii="Arial" w:hAnsi="Arial" w:cs="Arial"/>
          <w:sz w:val="20"/>
          <w:szCs w:val="20"/>
        </w:rPr>
        <w:t>Corrado</w:t>
      </w:r>
      <w:proofErr w:type="spellEnd"/>
      <w:r w:rsidRPr="005047F6">
        <w:rPr>
          <w:rFonts w:ascii="Arial" w:hAnsi="Arial" w:cs="Arial"/>
          <w:sz w:val="20"/>
          <w:szCs w:val="20"/>
        </w:rPr>
        <w:t xml:space="preserve"> (The Conference Board) pointed out in response how US and Canadian statisticians regularly compare trade data to get to the bottom of trade asymmetries, a piece of good practice</w:t>
      </w:r>
      <w:r w:rsidRPr="00FF6EE8">
        <w:rPr>
          <w:rFonts w:ascii="Arial" w:hAnsi="Arial" w:cs="Arial"/>
          <w:sz w:val="20"/>
          <w:szCs w:val="20"/>
        </w:rPr>
        <w:t xml:space="preserve"> others may be able to learn from.</w:t>
      </w:r>
    </w:p>
    <w:p w:rsidR="00881923" w:rsidRDefault="00881923" w:rsidP="00881923">
      <w:pPr>
        <w:pStyle w:val="NormalWeb"/>
        <w:shd w:val="clear" w:color="auto" w:fill="FFFFFF"/>
        <w:spacing w:before="0" w:beforeAutospacing="0" w:after="0" w:afterAutospacing="0"/>
        <w:textAlignment w:val="baseline"/>
        <w:rPr>
          <w:rStyle w:val="Strong"/>
          <w:rFonts w:ascii="Arial" w:hAnsi="Arial" w:cs="Arial"/>
          <w:b w:val="0"/>
          <w:bCs w:val="0"/>
          <w:i/>
          <w:sz w:val="20"/>
          <w:szCs w:val="20"/>
        </w:rPr>
      </w:pPr>
    </w:p>
    <w:p w:rsidR="002C74D9" w:rsidRPr="00FF6EE8" w:rsidRDefault="002C74D9" w:rsidP="00881923">
      <w:pPr>
        <w:pStyle w:val="NormalWeb"/>
        <w:shd w:val="clear" w:color="auto" w:fill="FFFFFF"/>
        <w:spacing w:before="0" w:beforeAutospacing="0" w:after="0" w:afterAutospacing="0"/>
        <w:ind w:left="-426"/>
        <w:textAlignment w:val="baseline"/>
        <w:rPr>
          <w:rStyle w:val="Strong"/>
          <w:rFonts w:ascii="Arial" w:hAnsi="Arial" w:cs="Arial"/>
          <w:b w:val="0"/>
          <w:bCs w:val="0"/>
          <w:i/>
          <w:sz w:val="20"/>
          <w:szCs w:val="20"/>
        </w:rPr>
      </w:pPr>
      <w:r w:rsidRPr="00FF6EE8">
        <w:rPr>
          <w:rStyle w:val="Strong"/>
          <w:rFonts w:ascii="Arial" w:hAnsi="Arial" w:cs="Arial"/>
          <w:b w:val="0"/>
          <w:bCs w:val="0"/>
          <w:i/>
          <w:sz w:val="20"/>
          <w:szCs w:val="20"/>
        </w:rPr>
        <w:t xml:space="preserve">What’s </w:t>
      </w:r>
      <w:proofErr w:type="gramStart"/>
      <w:r w:rsidRPr="00FF6EE8">
        <w:rPr>
          <w:rStyle w:val="Strong"/>
          <w:rFonts w:ascii="Arial" w:hAnsi="Arial" w:cs="Arial"/>
          <w:b w:val="0"/>
          <w:bCs w:val="0"/>
          <w:i/>
          <w:sz w:val="20"/>
          <w:szCs w:val="20"/>
        </w:rPr>
        <w:t>next</w:t>
      </w:r>
      <w:proofErr w:type="gramEnd"/>
    </w:p>
    <w:p w:rsidR="005047F6" w:rsidRDefault="002C74D9" w:rsidP="005047F6">
      <w:pPr>
        <w:pStyle w:val="NormalWeb"/>
        <w:shd w:val="clear" w:color="auto" w:fill="FFFFFF"/>
        <w:spacing w:before="0" w:beforeAutospacing="0" w:after="0" w:afterAutospacing="0"/>
        <w:ind w:left="-426"/>
        <w:textAlignment w:val="baseline"/>
        <w:rPr>
          <w:rStyle w:val="Strong"/>
          <w:rFonts w:ascii="Arial" w:hAnsi="Arial" w:cs="Arial"/>
          <w:b w:val="0"/>
          <w:bCs w:val="0"/>
          <w:sz w:val="20"/>
          <w:szCs w:val="20"/>
        </w:rPr>
      </w:pPr>
      <w:r w:rsidRPr="002C74D9">
        <w:rPr>
          <w:rStyle w:val="Strong"/>
          <w:rFonts w:ascii="Arial" w:hAnsi="Arial" w:cs="Arial"/>
          <w:b w:val="0"/>
          <w:bCs w:val="0"/>
          <w:sz w:val="20"/>
          <w:szCs w:val="20"/>
        </w:rPr>
        <w:t xml:space="preserve">The conference was a big success, and we'll be looking to build on it with future conferences in years to come, organised jointly with the newly established </w:t>
      </w:r>
      <w:hyperlink r:id="rId21" w:history="1">
        <w:r w:rsidRPr="002C74D9">
          <w:rPr>
            <w:rStyle w:val="Hyperlink"/>
            <w:rFonts w:ascii="Arial" w:hAnsi="Arial" w:cs="Arial"/>
            <w:color w:val="0070C0"/>
            <w:sz w:val="20"/>
            <w:szCs w:val="20"/>
          </w:rPr>
          <w:t>Economic Statistics Centre of Excellence</w:t>
        </w:r>
      </w:hyperlink>
      <w:r w:rsidRPr="002C74D9">
        <w:rPr>
          <w:rStyle w:val="Strong"/>
          <w:rFonts w:ascii="Arial" w:hAnsi="Arial" w:cs="Arial"/>
          <w:b w:val="0"/>
          <w:bCs w:val="0"/>
          <w:sz w:val="20"/>
          <w:szCs w:val="20"/>
        </w:rPr>
        <w:t>. But it's not enough to wait for next year - in the meantime</w:t>
      </w:r>
      <w:r w:rsidR="005047F6">
        <w:rPr>
          <w:rStyle w:val="Strong"/>
          <w:rFonts w:ascii="Arial" w:hAnsi="Arial" w:cs="Arial"/>
          <w:b w:val="0"/>
          <w:bCs w:val="0"/>
          <w:sz w:val="20"/>
          <w:szCs w:val="20"/>
        </w:rPr>
        <w:t xml:space="preserve"> we'll be making the most of our</w:t>
      </w:r>
      <w:r w:rsidRPr="002C74D9">
        <w:rPr>
          <w:rStyle w:val="Strong"/>
          <w:rFonts w:ascii="Arial" w:hAnsi="Arial" w:cs="Arial"/>
          <w:b w:val="0"/>
          <w:bCs w:val="0"/>
          <w:sz w:val="20"/>
          <w:szCs w:val="20"/>
        </w:rPr>
        <w:t xml:space="preserve"> new co</w:t>
      </w:r>
      <w:r w:rsidR="005047F6">
        <w:rPr>
          <w:rStyle w:val="Strong"/>
          <w:rFonts w:ascii="Arial" w:hAnsi="Arial" w:cs="Arial"/>
          <w:b w:val="0"/>
          <w:bCs w:val="0"/>
          <w:sz w:val="20"/>
          <w:szCs w:val="20"/>
        </w:rPr>
        <w:t xml:space="preserve">ntacts </w:t>
      </w:r>
      <w:r w:rsidRPr="002C74D9">
        <w:rPr>
          <w:rStyle w:val="Strong"/>
          <w:rFonts w:ascii="Arial" w:hAnsi="Arial" w:cs="Arial"/>
          <w:b w:val="0"/>
          <w:bCs w:val="0"/>
          <w:sz w:val="20"/>
          <w:szCs w:val="20"/>
        </w:rPr>
        <w:t>and continuing with the conversations we started</w:t>
      </w:r>
      <w:r w:rsidR="009E5B66">
        <w:rPr>
          <w:rStyle w:val="Strong"/>
          <w:rFonts w:ascii="Arial" w:hAnsi="Arial" w:cs="Arial"/>
          <w:b w:val="0"/>
          <w:bCs w:val="0"/>
          <w:sz w:val="20"/>
          <w:szCs w:val="20"/>
        </w:rPr>
        <w:t>,</w:t>
      </w:r>
      <w:r w:rsidRPr="002C74D9">
        <w:rPr>
          <w:rStyle w:val="Strong"/>
          <w:rFonts w:ascii="Arial" w:hAnsi="Arial" w:cs="Arial"/>
          <w:b w:val="0"/>
          <w:bCs w:val="0"/>
          <w:sz w:val="20"/>
          <w:szCs w:val="20"/>
        </w:rPr>
        <w:t xml:space="preserve"> to jointly identify solutions to the challenges we all face in measuring the modern, digital economy. </w:t>
      </w:r>
    </w:p>
    <w:p w:rsidR="005047F6" w:rsidRDefault="002C74D9" w:rsidP="005047F6">
      <w:pPr>
        <w:pStyle w:val="NormalWeb"/>
        <w:shd w:val="clear" w:color="auto" w:fill="FFFFFF"/>
        <w:spacing w:before="0" w:beforeAutospacing="0" w:after="0" w:afterAutospacing="0"/>
        <w:ind w:left="-426"/>
        <w:textAlignment w:val="baseline"/>
        <w:rPr>
          <w:rStyle w:val="Strong"/>
          <w:rFonts w:ascii="Arial" w:hAnsi="Arial" w:cs="Arial"/>
          <w:b w:val="0"/>
          <w:bCs w:val="0"/>
          <w:sz w:val="20"/>
          <w:szCs w:val="20"/>
        </w:rPr>
      </w:pPr>
      <w:r w:rsidRPr="0026709A">
        <w:rPr>
          <w:rStyle w:val="Strong"/>
          <w:rFonts w:ascii="Arial" w:hAnsi="Arial" w:cs="Arial"/>
          <w:b w:val="0"/>
          <w:bCs w:val="0"/>
          <w:sz w:val="20"/>
          <w:szCs w:val="20"/>
        </w:rPr>
        <w:t xml:space="preserve">More </w:t>
      </w:r>
      <w:proofErr w:type="gramStart"/>
      <w:r w:rsidRPr="0026709A">
        <w:rPr>
          <w:rStyle w:val="Strong"/>
          <w:rFonts w:ascii="Arial" w:hAnsi="Arial" w:cs="Arial"/>
          <w:b w:val="0"/>
          <w:bCs w:val="0"/>
          <w:sz w:val="20"/>
          <w:szCs w:val="20"/>
        </w:rPr>
        <w:t>information,</w:t>
      </w:r>
      <w:proofErr w:type="gramEnd"/>
      <w:r w:rsidRPr="002C74D9">
        <w:rPr>
          <w:rStyle w:val="Strong"/>
          <w:rFonts w:ascii="Arial" w:hAnsi="Arial" w:cs="Arial"/>
          <w:b w:val="0"/>
          <w:bCs w:val="0"/>
          <w:sz w:val="20"/>
          <w:szCs w:val="20"/>
        </w:rPr>
        <w:t xml:space="preserve"> and content such as podcast</w:t>
      </w:r>
      <w:r w:rsidR="005047F6">
        <w:rPr>
          <w:rStyle w:val="Strong"/>
          <w:rFonts w:ascii="Arial" w:hAnsi="Arial" w:cs="Arial"/>
          <w:b w:val="0"/>
          <w:bCs w:val="0"/>
          <w:sz w:val="20"/>
          <w:szCs w:val="20"/>
        </w:rPr>
        <w:t xml:space="preserve">s and the live recording of conference is </w:t>
      </w:r>
      <w:r w:rsidRPr="002C74D9">
        <w:rPr>
          <w:rStyle w:val="Strong"/>
          <w:rFonts w:ascii="Arial" w:hAnsi="Arial" w:cs="Arial"/>
          <w:b w:val="0"/>
          <w:bCs w:val="0"/>
          <w:sz w:val="20"/>
          <w:szCs w:val="20"/>
        </w:rPr>
        <w:t xml:space="preserve">on the </w:t>
      </w:r>
      <w:hyperlink r:id="rId22" w:history="1">
        <w:r w:rsidRPr="002C74D9">
          <w:rPr>
            <w:rStyle w:val="Hyperlink"/>
            <w:rFonts w:ascii="Arial" w:hAnsi="Arial" w:cs="Arial"/>
            <w:color w:val="0070C0"/>
            <w:sz w:val="20"/>
            <w:szCs w:val="20"/>
          </w:rPr>
          <w:t>ONS website</w:t>
        </w:r>
      </w:hyperlink>
      <w:r w:rsidRPr="002C74D9">
        <w:rPr>
          <w:rStyle w:val="Strong"/>
          <w:rFonts w:ascii="Arial" w:hAnsi="Arial" w:cs="Arial"/>
          <w:b w:val="0"/>
          <w:bCs w:val="0"/>
          <w:sz w:val="20"/>
          <w:szCs w:val="20"/>
        </w:rPr>
        <w:t>.</w:t>
      </w:r>
    </w:p>
    <w:p w:rsidR="002C74D9" w:rsidRPr="005047F6" w:rsidRDefault="00505620" w:rsidP="005047F6">
      <w:pPr>
        <w:pStyle w:val="NormalWeb"/>
        <w:shd w:val="clear" w:color="auto" w:fill="FFFFFF"/>
        <w:spacing w:before="0" w:beforeAutospacing="0" w:after="0" w:afterAutospacing="0"/>
        <w:ind w:left="-426"/>
        <w:textAlignment w:val="baseline"/>
        <w:rPr>
          <w:rFonts w:ascii="Arial" w:hAnsi="Arial" w:cs="Arial"/>
          <w:i/>
          <w:sz w:val="20"/>
          <w:szCs w:val="20"/>
        </w:rPr>
      </w:pPr>
      <w:r w:rsidRPr="00505620">
        <w:rPr>
          <w:rFonts w:ascii="Arial" w:hAnsi="Arial" w:cs="Arial"/>
          <w:b/>
          <w:i/>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492.45pt;margin-top:20.95pt;width:27pt;height:35.25pt;z-index:251658240;mso-position-horizontal:absolute" filled="f" stroked="f">
            <v:textbox>
              <w:txbxContent>
                <w:p w:rsidR="00557DAB" w:rsidRDefault="00557DAB">
                  <w:r>
                    <w:t>2</w:t>
                  </w:r>
                </w:p>
              </w:txbxContent>
            </v:textbox>
          </v:shape>
        </w:pict>
      </w:r>
      <w:r w:rsidR="002C74D9" w:rsidRPr="005047F6">
        <w:rPr>
          <w:rStyle w:val="Strong"/>
          <w:rFonts w:ascii="Arial" w:hAnsi="Arial" w:cs="Arial"/>
          <w:bCs w:val="0"/>
          <w:i/>
          <w:sz w:val="20"/>
          <w:szCs w:val="20"/>
        </w:rPr>
        <w:t>Danny Langley, Head of User Insight and Engagement (ONS)</w:t>
      </w:r>
    </w:p>
    <w:p w:rsidR="00444A10" w:rsidRDefault="00444A10">
      <w:pPr>
        <w:pStyle w:val="normal0"/>
        <w:rPr>
          <w:color w:val="7030A0"/>
          <w:sz w:val="28"/>
          <w:szCs w:val="28"/>
        </w:rPr>
        <w:sectPr w:rsidR="00444A10" w:rsidSect="00881923">
          <w:type w:val="continuous"/>
          <w:pgSz w:w="12240" w:h="15840"/>
          <w:pgMar w:top="1134" w:right="1134" w:bottom="1134" w:left="1134" w:header="720" w:footer="720" w:gutter="0"/>
          <w:pgNumType w:start="1"/>
          <w:cols w:space="720"/>
          <w:titlePg/>
          <w:docGrid w:linePitch="299"/>
        </w:sectPr>
      </w:pPr>
    </w:p>
    <w:tbl>
      <w:tblPr>
        <w:tblStyle w:val="a0"/>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0348"/>
      </w:tblGrid>
      <w:tr w:rsidR="00EF75AD" w:rsidTr="00A27256">
        <w:tc>
          <w:tcPr>
            <w:tcW w:w="10348" w:type="dxa"/>
            <w:shd w:val="clear" w:color="auto" w:fill="C9DAF8"/>
            <w:tcMar>
              <w:top w:w="100" w:type="dxa"/>
              <w:left w:w="100" w:type="dxa"/>
              <w:bottom w:w="100" w:type="dxa"/>
              <w:right w:w="100" w:type="dxa"/>
            </w:tcMar>
          </w:tcPr>
          <w:p w:rsidR="00EF75AD" w:rsidRPr="00EA0287" w:rsidRDefault="00505620" w:rsidP="00A27256">
            <w:pPr>
              <w:pStyle w:val="normal0"/>
              <w:widowControl w:val="0"/>
              <w:spacing w:before="0" w:line="240" w:lineRule="auto"/>
              <w:rPr>
                <w:rFonts w:ascii="Arial" w:hAnsi="Arial" w:cs="Arial"/>
                <w:color w:val="auto"/>
              </w:rPr>
            </w:pPr>
            <w:r w:rsidRPr="00505620">
              <w:rPr>
                <w:noProof/>
                <w:color w:val="7030A0"/>
                <w:sz w:val="28"/>
                <w:szCs w:val="28"/>
              </w:rPr>
              <w:lastRenderedPageBreak/>
              <w:pict>
                <v:shape id="_x0000_s1030" type="#_x0000_t202" style="position:absolute;margin-left:499.3pt;margin-top:670.6pt;width:27pt;height:35.25pt;z-index:251659264" stroked="f">
                  <v:textbox>
                    <w:txbxContent>
                      <w:p w:rsidR="00557DAB" w:rsidRDefault="00557DAB" w:rsidP="0016317C">
                        <w:r>
                          <w:t>3</w:t>
                        </w:r>
                      </w:p>
                    </w:txbxContent>
                  </v:textbox>
                </v:shape>
              </w:pict>
            </w:r>
            <w:r w:rsidR="007A11D9">
              <w:rPr>
                <w:color w:val="7030A0"/>
                <w:sz w:val="28"/>
                <w:szCs w:val="28"/>
              </w:rPr>
              <w:br w:type="page"/>
            </w:r>
            <w:r w:rsidR="00EF75AD" w:rsidRPr="00EA0287">
              <w:rPr>
                <w:rFonts w:ascii="Arial" w:hAnsi="Arial" w:cs="Arial"/>
                <w:color w:val="auto"/>
              </w:rPr>
              <w:t>And Away</w:t>
            </w:r>
          </w:p>
          <w:p w:rsidR="00EF75AD" w:rsidRDefault="00EF75AD" w:rsidP="00A27256">
            <w:pPr>
              <w:pStyle w:val="normal0"/>
              <w:widowControl w:val="0"/>
              <w:spacing w:before="0" w:line="240" w:lineRule="auto"/>
            </w:pPr>
          </w:p>
          <w:p w:rsidR="00EF75AD" w:rsidRPr="00820963" w:rsidRDefault="00EF75AD" w:rsidP="00A27256">
            <w:pPr>
              <w:pStyle w:val="normal0"/>
              <w:widowControl w:val="0"/>
              <w:numPr>
                <w:ilvl w:val="0"/>
                <w:numId w:val="7"/>
              </w:numPr>
              <w:spacing w:before="0" w:line="240" w:lineRule="auto"/>
              <w:ind w:left="525" w:hanging="450"/>
              <w:contextualSpacing/>
              <w:rPr>
                <w:rFonts w:ascii="Arial" w:hAnsi="Arial" w:cs="Arial"/>
                <w:color w:val="auto"/>
                <w:sz w:val="20"/>
                <w:szCs w:val="20"/>
              </w:rPr>
            </w:pPr>
            <w:r w:rsidRPr="007A11D9">
              <w:rPr>
                <w:rFonts w:ascii="Arial" w:hAnsi="Arial" w:cs="Arial"/>
                <w:b/>
                <w:color w:val="000000"/>
                <w:sz w:val="20"/>
                <w:szCs w:val="20"/>
              </w:rPr>
              <w:t>World Data Forum 2017</w:t>
            </w:r>
            <w:r>
              <w:rPr>
                <w:rFonts w:ascii="Arial" w:hAnsi="Arial" w:cs="Arial"/>
                <w:b/>
                <w:color w:val="000000"/>
                <w:sz w:val="20"/>
                <w:szCs w:val="20"/>
              </w:rPr>
              <w:t xml:space="preserve">, Cape Town </w:t>
            </w:r>
            <w:r w:rsidRPr="00820963">
              <w:rPr>
                <w:rFonts w:ascii="Arial" w:hAnsi="Arial" w:cs="Arial"/>
                <w:color w:val="000000"/>
                <w:sz w:val="20"/>
                <w:szCs w:val="20"/>
              </w:rPr>
              <w:t>– see review on page</w:t>
            </w:r>
            <w:r w:rsidR="005047F6">
              <w:rPr>
                <w:rFonts w:ascii="Arial" w:hAnsi="Arial" w:cs="Arial"/>
                <w:color w:val="000000"/>
                <w:sz w:val="20"/>
                <w:szCs w:val="20"/>
              </w:rPr>
              <w:t xml:space="preserve"> 5</w:t>
            </w:r>
            <w:r w:rsidR="0026709A">
              <w:rPr>
                <w:rFonts w:ascii="Arial" w:hAnsi="Arial" w:cs="Arial"/>
                <w:color w:val="000000"/>
                <w:sz w:val="20"/>
                <w:szCs w:val="20"/>
              </w:rPr>
              <w:t xml:space="preserve"> below.</w:t>
            </w:r>
          </w:p>
          <w:p w:rsidR="00EF75AD" w:rsidRPr="00896A4C" w:rsidRDefault="00EF75AD" w:rsidP="00A27256">
            <w:pPr>
              <w:pStyle w:val="normal0"/>
              <w:widowControl w:val="0"/>
              <w:spacing w:before="0" w:line="240" w:lineRule="auto"/>
              <w:ind w:left="525"/>
              <w:contextualSpacing/>
              <w:rPr>
                <w:rFonts w:ascii="Arial" w:hAnsi="Arial" w:cs="Arial"/>
                <w:b/>
                <w:color w:val="auto"/>
                <w:sz w:val="20"/>
                <w:szCs w:val="20"/>
              </w:rPr>
            </w:pPr>
          </w:p>
          <w:p w:rsidR="00EF75AD" w:rsidRDefault="00EF75AD" w:rsidP="00A27256">
            <w:pPr>
              <w:pStyle w:val="normal0"/>
              <w:widowControl w:val="0"/>
              <w:numPr>
                <w:ilvl w:val="0"/>
                <w:numId w:val="21"/>
              </w:numPr>
              <w:spacing w:before="0" w:line="240" w:lineRule="auto"/>
              <w:ind w:left="525" w:hanging="450"/>
              <w:contextualSpacing/>
              <w:rPr>
                <w:rFonts w:ascii="Arial" w:hAnsi="Arial" w:cs="Arial"/>
                <w:b/>
                <w:color w:val="auto"/>
                <w:sz w:val="20"/>
                <w:szCs w:val="20"/>
              </w:rPr>
            </w:pPr>
            <w:r w:rsidRPr="007A11D9">
              <w:rPr>
                <w:rFonts w:ascii="Arial" w:hAnsi="Arial" w:cs="Arial"/>
                <w:b/>
                <w:color w:val="auto"/>
                <w:sz w:val="20"/>
                <w:szCs w:val="20"/>
              </w:rPr>
              <w:t>Meetings</w:t>
            </w:r>
          </w:p>
          <w:p w:rsidR="00721CE9" w:rsidRPr="00721CE9" w:rsidRDefault="00721CE9" w:rsidP="00721CE9">
            <w:pPr>
              <w:pStyle w:val="normal0"/>
              <w:widowControl w:val="0"/>
              <w:spacing w:before="0" w:line="240" w:lineRule="auto"/>
              <w:contextualSpacing/>
              <w:rPr>
                <w:rFonts w:ascii="Arial" w:hAnsi="Arial" w:cs="Arial"/>
                <w:b/>
                <w:color w:val="auto"/>
                <w:sz w:val="20"/>
                <w:szCs w:val="20"/>
              </w:rPr>
            </w:pPr>
          </w:p>
          <w:p w:rsidR="00D7507E" w:rsidRPr="00D7507E" w:rsidRDefault="00505620" w:rsidP="00D7507E">
            <w:pPr>
              <w:pStyle w:val="normal0"/>
              <w:widowControl w:val="0"/>
              <w:numPr>
                <w:ilvl w:val="0"/>
                <w:numId w:val="23"/>
              </w:numPr>
              <w:spacing w:before="0" w:line="240" w:lineRule="auto"/>
              <w:ind w:left="993" w:hanging="426"/>
              <w:contextualSpacing/>
              <w:rPr>
                <w:rFonts w:ascii="Arial" w:hAnsi="Arial" w:cs="Arial"/>
                <w:b/>
                <w:color w:val="auto"/>
                <w:sz w:val="20"/>
                <w:szCs w:val="20"/>
              </w:rPr>
            </w:pPr>
            <w:hyperlink r:id="rId23" w:history="1">
              <w:r w:rsidR="00EF75AD" w:rsidRPr="000C0F3A">
                <w:rPr>
                  <w:rStyle w:val="Hyperlink"/>
                  <w:rFonts w:ascii="Arial" w:hAnsi="Arial" w:cs="Arial"/>
                  <w:color w:val="1155CC"/>
                  <w:sz w:val="20"/>
                  <w:szCs w:val="20"/>
                </w:rPr>
                <w:t>Bureau of the Conference of European Statisticians</w:t>
              </w:r>
            </w:hyperlink>
            <w:r w:rsidR="00EF75AD">
              <w:rPr>
                <w:rFonts w:ascii="Arial" w:hAnsi="Arial" w:cs="Arial"/>
                <w:sz w:val="20"/>
                <w:szCs w:val="20"/>
              </w:rPr>
              <w:t xml:space="preserve"> </w:t>
            </w:r>
            <w:r w:rsidR="00EF75AD">
              <w:rPr>
                <w:rFonts w:ascii="Arial" w:hAnsi="Arial" w:cs="Arial"/>
                <w:color w:val="auto"/>
                <w:sz w:val="20"/>
                <w:szCs w:val="20"/>
              </w:rPr>
              <w:t>met in Geneva on 14-15 February 2017</w:t>
            </w:r>
            <w:r w:rsidR="00D03216">
              <w:rPr>
                <w:rFonts w:ascii="Arial" w:hAnsi="Arial" w:cs="Arial"/>
                <w:color w:val="auto"/>
                <w:sz w:val="20"/>
                <w:szCs w:val="20"/>
              </w:rPr>
              <w:t xml:space="preserve">. John </w:t>
            </w:r>
            <w:proofErr w:type="spellStart"/>
            <w:r w:rsidR="00D03216">
              <w:rPr>
                <w:rFonts w:ascii="Arial" w:hAnsi="Arial" w:cs="Arial"/>
                <w:color w:val="auto"/>
                <w:sz w:val="20"/>
                <w:szCs w:val="20"/>
              </w:rPr>
              <w:t>Pullinger</w:t>
            </w:r>
            <w:proofErr w:type="spellEnd"/>
            <w:r w:rsidR="00D03216">
              <w:rPr>
                <w:rFonts w:ascii="Arial" w:hAnsi="Arial" w:cs="Arial"/>
                <w:color w:val="auto"/>
                <w:sz w:val="20"/>
                <w:szCs w:val="20"/>
              </w:rPr>
              <w:t xml:space="preserve"> </w:t>
            </w:r>
            <w:r w:rsidR="00D7507E">
              <w:rPr>
                <w:rFonts w:ascii="Arial" w:hAnsi="Arial" w:cs="Arial"/>
                <w:color w:val="auto"/>
                <w:sz w:val="20"/>
                <w:szCs w:val="20"/>
              </w:rPr>
              <w:t xml:space="preserve">reported a useful meeting with a small group of energetic NSI heads from Canada, Mexico, Austria, Finland, and Armenia, as well as UK, plus OECD, IMF, CIS and </w:t>
            </w:r>
            <w:proofErr w:type="spellStart"/>
            <w:r w:rsidR="00D7507E">
              <w:rPr>
                <w:rFonts w:ascii="Arial" w:hAnsi="Arial" w:cs="Arial"/>
                <w:color w:val="auto"/>
                <w:sz w:val="20"/>
                <w:szCs w:val="20"/>
              </w:rPr>
              <w:t>Eurostat</w:t>
            </w:r>
            <w:proofErr w:type="spellEnd"/>
            <w:r w:rsidR="00D7507E">
              <w:rPr>
                <w:rFonts w:ascii="Arial" w:hAnsi="Arial" w:cs="Arial"/>
                <w:color w:val="auto"/>
                <w:sz w:val="20"/>
                <w:szCs w:val="20"/>
              </w:rPr>
              <w:t>. John was struck by the discussions on innovation. Examples cited in and around the meeting included:</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Use of scanner data in CPI – up to 25% in several countries</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 xml:space="preserve">The speed of take-up for online business surveys </w:t>
            </w:r>
            <w:proofErr w:type="spellStart"/>
            <w:r>
              <w:rPr>
                <w:rFonts w:ascii="Arial" w:hAnsi="Arial" w:cs="Arial"/>
                <w:color w:val="auto"/>
                <w:sz w:val="20"/>
                <w:szCs w:val="20"/>
              </w:rPr>
              <w:t>eg</w:t>
            </w:r>
            <w:proofErr w:type="spellEnd"/>
            <w:r>
              <w:rPr>
                <w:rFonts w:ascii="Arial" w:hAnsi="Arial" w:cs="Arial"/>
                <w:color w:val="auto"/>
                <w:sz w:val="20"/>
                <w:szCs w:val="20"/>
              </w:rPr>
              <w:t xml:space="preserve"> Kazakhstan now 25%</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 xml:space="preserve">Innovation in communications to meet the populist/post truth challenge </w:t>
            </w:r>
            <w:proofErr w:type="spellStart"/>
            <w:r>
              <w:rPr>
                <w:rFonts w:ascii="Arial" w:hAnsi="Arial" w:cs="Arial"/>
                <w:color w:val="auto"/>
                <w:sz w:val="20"/>
                <w:szCs w:val="20"/>
              </w:rPr>
              <w:t>eg</w:t>
            </w:r>
            <w:proofErr w:type="spellEnd"/>
            <w:r>
              <w:rPr>
                <w:rFonts w:ascii="Arial" w:hAnsi="Arial" w:cs="Arial"/>
                <w:color w:val="auto"/>
                <w:sz w:val="20"/>
                <w:szCs w:val="20"/>
              </w:rPr>
              <w:t xml:space="preserve"> Austria use of interview format and engagement with schools</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Southampton University mentioned as world leader on data innovation</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Lots of mentions of the UN Global Working Group on data</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Lots of possibilities for the GSS to link with the work of OECD, including secondments</w:t>
            </w:r>
          </w:p>
          <w:p w:rsidR="00D7507E" w:rsidRPr="00D7507E" w:rsidRDefault="00D7507E" w:rsidP="00D7507E">
            <w:pPr>
              <w:pStyle w:val="normal0"/>
              <w:widowControl w:val="0"/>
              <w:numPr>
                <w:ilvl w:val="0"/>
                <w:numId w:val="39"/>
              </w:numPr>
              <w:spacing w:before="0" w:line="240" w:lineRule="auto"/>
              <w:ind w:left="1460" w:hanging="426"/>
              <w:contextualSpacing/>
              <w:rPr>
                <w:rFonts w:ascii="Arial" w:hAnsi="Arial" w:cs="Arial"/>
                <w:b/>
                <w:color w:val="auto"/>
                <w:sz w:val="20"/>
                <w:szCs w:val="20"/>
              </w:rPr>
            </w:pPr>
            <w:r>
              <w:rPr>
                <w:rFonts w:ascii="Arial" w:hAnsi="Arial" w:cs="Arial"/>
                <w:color w:val="auto"/>
                <w:sz w:val="20"/>
                <w:szCs w:val="20"/>
              </w:rPr>
              <w:t xml:space="preserve">UK leadership is well recognised </w:t>
            </w:r>
            <w:proofErr w:type="spellStart"/>
            <w:r>
              <w:rPr>
                <w:rFonts w:ascii="Arial" w:hAnsi="Arial" w:cs="Arial"/>
                <w:color w:val="auto"/>
                <w:sz w:val="20"/>
                <w:szCs w:val="20"/>
              </w:rPr>
              <w:t>eg</w:t>
            </w:r>
            <w:proofErr w:type="spellEnd"/>
            <w:r>
              <w:rPr>
                <w:rFonts w:ascii="Arial" w:hAnsi="Arial" w:cs="Arial"/>
                <w:color w:val="auto"/>
                <w:sz w:val="20"/>
                <w:szCs w:val="20"/>
              </w:rPr>
              <w:t xml:space="preserve"> Joe Grice’s work on the value of official statistics and Dominic Webber’s </w:t>
            </w:r>
            <w:r w:rsidR="00557DAB">
              <w:rPr>
                <w:rFonts w:ascii="Arial" w:hAnsi="Arial" w:cs="Arial"/>
                <w:color w:val="auto"/>
                <w:sz w:val="20"/>
                <w:szCs w:val="20"/>
              </w:rPr>
              <w:t xml:space="preserve">(ONS) </w:t>
            </w:r>
            <w:r>
              <w:rPr>
                <w:rFonts w:ascii="Arial" w:hAnsi="Arial" w:cs="Arial"/>
                <w:color w:val="auto"/>
                <w:sz w:val="20"/>
                <w:szCs w:val="20"/>
              </w:rPr>
              <w:t>work on unpaid household work got especially warm plaudits – congratulations!</w:t>
            </w:r>
          </w:p>
          <w:p w:rsidR="00EF75AD" w:rsidRDefault="00EF75AD" w:rsidP="00A27256">
            <w:pPr>
              <w:pStyle w:val="normal0"/>
              <w:widowControl w:val="0"/>
              <w:spacing w:before="0" w:line="240" w:lineRule="auto"/>
              <w:contextualSpacing/>
              <w:rPr>
                <w:rFonts w:ascii="Arial" w:hAnsi="Arial" w:cs="Arial"/>
                <w:color w:val="0070C0"/>
                <w:sz w:val="20"/>
                <w:szCs w:val="20"/>
              </w:rPr>
            </w:pPr>
          </w:p>
          <w:p w:rsidR="00EF75AD" w:rsidRPr="00096C00" w:rsidRDefault="00505620" w:rsidP="00A27256">
            <w:pPr>
              <w:pStyle w:val="normal0"/>
              <w:widowControl w:val="0"/>
              <w:numPr>
                <w:ilvl w:val="0"/>
                <w:numId w:val="23"/>
              </w:numPr>
              <w:spacing w:before="0" w:line="240" w:lineRule="auto"/>
              <w:ind w:left="993" w:hanging="426"/>
              <w:contextualSpacing/>
              <w:rPr>
                <w:rFonts w:ascii="Arial" w:hAnsi="Arial" w:cs="Arial"/>
                <w:b/>
                <w:color w:val="auto"/>
                <w:sz w:val="20"/>
                <w:szCs w:val="20"/>
              </w:rPr>
            </w:pPr>
            <w:hyperlink r:id="rId24" w:history="1">
              <w:r w:rsidR="00EF75AD" w:rsidRPr="000C0F3A">
                <w:rPr>
                  <w:rStyle w:val="Hyperlink"/>
                  <w:rFonts w:ascii="Arial" w:hAnsi="Arial" w:cs="Arial"/>
                  <w:color w:val="1155CC"/>
                  <w:sz w:val="20"/>
                  <w:szCs w:val="20"/>
                </w:rPr>
                <w:t>Council Working Party on Statistics - t</w:t>
              </w:r>
            </w:hyperlink>
            <w:hyperlink r:id="rId25" w:history="1">
              <w:r w:rsidR="00EF75AD" w:rsidRPr="000C0F3A">
                <w:rPr>
                  <w:rStyle w:val="Hyperlink"/>
                  <w:rFonts w:ascii="Arial" w:hAnsi="Arial" w:cs="Arial"/>
                  <w:color w:val="1155CC"/>
                  <w:sz w:val="20"/>
                  <w:szCs w:val="20"/>
                </w:rPr>
                <w:t>he Maltese presidency</w:t>
              </w:r>
            </w:hyperlink>
            <w:r w:rsidR="00EF75AD">
              <w:rPr>
                <w:rFonts w:ascii="Arial" w:hAnsi="Arial" w:cs="Arial"/>
              </w:rPr>
              <w:t xml:space="preserve"> </w:t>
            </w:r>
            <w:r w:rsidR="00EF75AD" w:rsidRPr="000C0F3A">
              <w:rPr>
                <w:rFonts w:ascii="Arial" w:hAnsi="Arial" w:cs="Arial"/>
                <w:color w:val="auto"/>
                <w:sz w:val="20"/>
                <w:szCs w:val="20"/>
              </w:rPr>
              <w:t>has continued negotiations on the</w:t>
            </w:r>
            <w:r w:rsidR="00EF75AD">
              <w:rPr>
                <w:rFonts w:ascii="Arial" w:hAnsi="Arial" w:cs="Arial"/>
                <w:color w:val="auto"/>
                <w:sz w:val="20"/>
                <w:szCs w:val="20"/>
              </w:rPr>
              <w:t xml:space="preserve"> </w:t>
            </w:r>
            <w:r w:rsidR="00EF75AD" w:rsidRPr="000C0F3A">
              <w:rPr>
                <w:rFonts w:ascii="Arial" w:hAnsi="Arial" w:cs="Arial"/>
                <w:i/>
                <w:color w:val="auto"/>
                <w:sz w:val="20"/>
                <w:szCs w:val="20"/>
              </w:rPr>
              <w:t>Framework Regulation</w:t>
            </w:r>
            <w:r w:rsidR="00EF75AD" w:rsidRPr="000C0F3A">
              <w:rPr>
                <w:rFonts w:ascii="Arial" w:hAnsi="Arial" w:cs="Arial"/>
                <w:color w:val="auto"/>
                <w:sz w:val="20"/>
                <w:szCs w:val="20"/>
              </w:rPr>
              <w:t xml:space="preserve"> </w:t>
            </w:r>
            <w:r w:rsidR="00EF75AD" w:rsidRPr="000C0F3A">
              <w:rPr>
                <w:rFonts w:ascii="Arial" w:hAnsi="Arial" w:cs="Arial"/>
                <w:i/>
                <w:iCs/>
                <w:color w:val="000000"/>
                <w:sz w:val="20"/>
                <w:szCs w:val="20"/>
              </w:rPr>
              <w:t>Integrated European Social Statistics</w:t>
            </w:r>
            <w:r w:rsidR="00EF75AD">
              <w:rPr>
                <w:rFonts w:ascii="Arial" w:hAnsi="Arial" w:cs="Arial"/>
                <w:color w:val="000000"/>
                <w:sz w:val="20"/>
                <w:szCs w:val="20"/>
              </w:rPr>
              <w:t xml:space="preserve"> (IESS) </w:t>
            </w:r>
            <w:r w:rsidR="00EF75AD" w:rsidRPr="000C0F3A">
              <w:rPr>
                <w:rFonts w:ascii="Arial" w:hAnsi="Arial" w:cs="Arial"/>
                <w:color w:val="000000"/>
                <w:sz w:val="20"/>
                <w:szCs w:val="20"/>
              </w:rPr>
              <w:t xml:space="preserve">proposal and expects to begin </w:t>
            </w:r>
            <w:proofErr w:type="spellStart"/>
            <w:r w:rsidR="00EF75AD" w:rsidRPr="000C0F3A">
              <w:rPr>
                <w:rFonts w:ascii="Arial" w:hAnsi="Arial" w:cs="Arial"/>
                <w:color w:val="000000"/>
                <w:sz w:val="20"/>
                <w:szCs w:val="20"/>
              </w:rPr>
              <w:t>trilogue</w:t>
            </w:r>
            <w:proofErr w:type="spellEnd"/>
            <w:r w:rsidR="00EF75AD" w:rsidRPr="000C0F3A">
              <w:rPr>
                <w:rFonts w:ascii="Arial" w:hAnsi="Arial" w:cs="Arial"/>
                <w:color w:val="000000"/>
                <w:sz w:val="20"/>
                <w:szCs w:val="20"/>
              </w:rPr>
              <w:t xml:space="preserve"> discussions with the EP and Commission on the </w:t>
            </w:r>
            <w:r w:rsidR="00EF75AD" w:rsidRPr="000C0F3A">
              <w:rPr>
                <w:rFonts w:ascii="Arial" w:hAnsi="Arial" w:cs="Arial"/>
                <w:i/>
                <w:iCs/>
                <w:color w:val="000000"/>
                <w:sz w:val="20"/>
                <w:szCs w:val="20"/>
              </w:rPr>
              <w:t>Extension of the European Statistical Programme</w:t>
            </w:r>
            <w:r w:rsidR="008A6332">
              <w:rPr>
                <w:rFonts w:ascii="Arial" w:hAnsi="Arial" w:cs="Arial"/>
                <w:color w:val="000000"/>
                <w:sz w:val="20"/>
                <w:szCs w:val="20"/>
              </w:rPr>
              <w:t xml:space="preserve"> proposal in June</w:t>
            </w:r>
            <w:r w:rsidR="00EF75AD">
              <w:rPr>
                <w:rFonts w:ascii="Arial" w:hAnsi="Arial" w:cs="Arial"/>
                <w:color w:val="000000"/>
                <w:sz w:val="20"/>
                <w:szCs w:val="20"/>
              </w:rPr>
              <w:t xml:space="preserve"> 2017. </w:t>
            </w:r>
            <w:r w:rsidR="00EF75AD" w:rsidRPr="000C0F3A">
              <w:rPr>
                <w:rFonts w:ascii="Arial" w:hAnsi="Arial" w:cs="Arial"/>
                <w:color w:val="000000"/>
                <w:sz w:val="20"/>
                <w:szCs w:val="20"/>
              </w:rPr>
              <w:t xml:space="preserve">The Maltese have a heavy workload with three new proposals for statistics regulations: a </w:t>
            </w:r>
            <w:r w:rsidR="00EF75AD" w:rsidRPr="000C0F3A">
              <w:rPr>
                <w:rFonts w:ascii="Arial" w:hAnsi="Arial" w:cs="Arial"/>
                <w:i/>
                <w:iCs/>
                <w:color w:val="000000"/>
                <w:sz w:val="20"/>
                <w:szCs w:val="20"/>
              </w:rPr>
              <w:t>Framework Regu</w:t>
            </w:r>
            <w:r w:rsidR="00EF75AD">
              <w:rPr>
                <w:rFonts w:ascii="Arial" w:hAnsi="Arial" w:cs="Arial"/>
                <w:i/>
                <w:iCs/>
                <w:color w:val="000000"/>
                <w:sz w:val="20"/>
                <w:szCs w:val="20"/>
              </w:rPr>
              <w:t xml:space="preserve">lation </w:t>
            </w:r>
            <w:r w:rsidR="00EF75AD" w:rsidRPr="000C0F3A">
              <w:rPr>
                <w:rFonts w:ascii="Arial" w:hAnsi="Arial" w:cs="Arial"/>
                <w:i/>
                <w:iCs/>
                <w:color w:val="000000"/>
                <w:sz w:val="20"/>
                <w:szCs w:val="20"/>
              </w:rPr>
              <w:t>on Integrated Business Statistics</w:t>
            </w:r>
            <w:r w:rsidR="00EF75AD" w:rsidRPr="000C0F3A">
              <w:rPr>
                <w:rFonts w:ascii="Arial" w:hAnsi="Arial" w:cs="Arial"/>
                <w:color w:val="000000"/>
                <w:sz w:val="20"/>
                <w:szCs w:val="20"/>
              </w:rPr>
              <w:t xml:space="preserve"> (</w:t>
            </w:r>
            <w:r w:rsidR="00557DAB">
              <w:rPr>
                <w:rFonts w:ascii="Arial" w:hAnsi="Arial" w:cs="Arial"/>
                <w:color w:val="000000"/>
                <w:sz w:val="20"/>
                <w:szCs w:val="20"/>
              </w:rPr>
              <w:t xml:space="preserve">FRIBS); </w:t>
            </w:r>
            <w:r w:rsidR="00EF75AD" w:rsidRPr="000C0F3A">
              <w:rPr>
                <w:rFonts w:ascii="Arial" w:hAnsi="Arial" w:cs="Arial"/>
                <w:color w:val="000000"/>
                <w:sz w:val="20"/>
                <w:szCs w:val="20"/>
              </w:rPr>
              <w:t xml:space="preserve">a </w:t>
            </w:r>
            <w:r w:rsidR="00EF75AD" w:rsidRPr="000C0F3A">
              <w:rPr>
                <w:rFonts w:ascii="Arial" w:hAnsi="Arial" w:cs="Arial"/>
                <w:i/>
                <w:iCs/>
                <w:color w:val="000000"/>
                <w:sz w:val="20"/>
                <w:szCs w:val="20"/>
              </w:rPr>
              <w:t>Regulation on Territorial Typologies</w:t>
            </w:r>
            <w:r w:rsidR="00EF75AD" w:rsidRPr="000C0F3A">
              <w:rPr>
                <w:rFonts w:ascii="Arial" w:hAnsi="Arial" w:cs="Arial"/>
                <w:color w:val="000000"/>
                <w:sz w:val="20"/>
                <w:szCs w:val="20"/>
              </w:rPr>
              <w:t xml:space="preserve"> (TERCET); and a </w:t>
            </w:r>
            <w:r w:rsidR="00EF75AD" w:rsidRPr="000C0F3A">
              <w:rPr>
                <w:rFonts w:ascii="Arial" w:hAnsi="Arial" w:cs="Arial"/>
                <w:i/>
                <w:iCs/>
                <w:color w:val="000000"/>
                <w:sz w:val="20"/>
                <w:szCs w:val="20"/>
              </w:rPr>
              <w:t>Framework Regulation on Integrated Farm Statistics</w:t>
            </w:r>
            <w:r w:rsidR="00EF75AD" w:rsidRPr="000C0F3A">
              <w:rPr>
                <w:rFonts w:ascii="Arial" w:hAnsi="Arial" w:cs="Arial"/>
                <w:color w:val="000000"/>
                <w:sz w:val="20"/>
                <w:szCs w:val="20"/>
              </w:rPr>
              <w:t xml:space="preserve"> (IFS).  The Presidency is attempting to progress all four pending dossiers at Council Working Party on Statistics (CWPS), but progress is understandably slow. Although generally supportive of each of the proposals, Member States have a number of specific areas of concern including the usual issues on the use of </w:t>
            </w:r>
            <w:hyperlink r:id="rId26" w:history="1">
              <w:r w:rsidR="00EF75AD" w:rsidRPr="002B6F06">
                <w:rPr>
                  <w:rStyle w:val="Hyperlink"/>
                  <w:rFonts w:ascii="Arial" w:hAnsi="Arial" w:cs="Arial"/>
                  <w:color w:val="0070C0"/>
                  <w:sz w:val="20"/>
                  <w:szCs w:val="20"/>
                </w:rPr>
                <w:t>delegated’ and implementing acts</w:t>
              </w:r>
            </w:hyperlink>
            <w:r w:rsidR="00EF75AD" w:rsidRPr="000C0F3A">
              <w:rPr>
                <w:rFonts w:ascii="Arial" w:hAnsi="Arial" w:cs="Arial"/>
                <w:color w:val="000000"/>
                <w:sz w:val="20"/>
                <w:szCs w:val="20"/>
              </w:rPr>
              <w:t>. An additional CWPS was scheduled for early April in order to assist in moving matters forward.</w:t>
            </w:r>
          </w:p>
          <w:p w:rsidR="00EF75AD" w:rsidRDefault="00EF75AD" w:rsidP="00A27256">
            <w:pPr>
              <w:pStyle w:val="normal0"/>
              <w:widowControl w:val="0"/>
              <w:spacing w:before="0" w:line="240" w:lineRule="auto"/>
              <w:contextualSpacing/>
              <w:rPr>
                <w:rFonts w:ascii="Arial" w:hAnsi="Arial" w:cs="Arial"/>
                <w:color w:val="000000"/>
                <w:sz w:val="20"/>
                <w:szCs w:val="20"/>
              </w:rPr>
            </w:pPr>
          </w:p>
          <w:p w:rsidR="00EF75AD" w:rsidRPr="00935666" w:rsidRDefault="00EF75AD" w:rsidP="00A27256">
            <w:pPr>
              <w:pStyle w:val="normal0"/>
              <w:widowControl w:val="0"/>
              <w:numPr>
                <w:ilvl w:val="0"/>
                <w:numId w:val="23"/>
              </w:numPr>
              <w:spacing w:before="0" w:line="240" w:lineRule="auto"/>
              <w:ind w:left="993" w:hanging="426"/>
              <w:contextualSpacing/>
              <w:rPr>
                <w:rFonts w:ascii="Arial" w:hAnsi="Arial" w:cs="Arial"/>
                <w:b/>
                <w:color w:val="auto"/>
                <w:sz w:val="20"/>
                <w:szCs w:val="20"/>
              </w:rPr>
            </w:pPr>
            <w:r w:rsidRPr="00096C00">
              <w:rPr>
                <w:rFonts w:ascii="Arial" w:hAnsi="Arial" w:cs="Arial"/>
                <w:bCs/>
                <w:color w:val="auto"/>
                <w:sz w:val="20"/>
                <w:szCs w:val="20"/>
              </w:rPr>
              <w:t>The</w:t>
            </w:r>
            <w:r>
              <w:rPr>
                <w:rFonts w:ascii="Arial" w:hAnsi="Arial" w:cs="Arial"/>
                <w:b/>
                <w:bCs/>
                <w:color w:val="auto"/>
                <w:sz w:val="20"/>
                <w:szCs w:val="20"/>
              </w:rPr>
              <w:t xml:space="preserve"> </w:t>
            </w:r>
            <w:r w:rsidRPr="00096C00">
              <w:rPr>
                <w:rFonts w:ascii="Arial" w:hAnsi="Arial" w:cs="Arial"/>
                <w:b/>
                <w:bCs/>
                <w:color w:val="auto"/>
                <w:sz w:val="20"/>
                <w:szCs w:val="20"/>
              </w:rPr>
              <w:t>Director Generals</w:t>
            </w:r>
            <w:r w:rsidR="00557DAB">
              <w:rPr>
                <w:rFonts w:ascii="Arial" w:hAnsi="Arial" w:cs="Arial"/>
                <w:b/>
                <w:bCs/>
                <w:color w:val="auto"/>
                <w:sz w:val="20"/>
                <w:szCs w:val="20"/>
              </w:rPr>
              <w:t>’</w:t>
            </w:r>
            <w:r w:rsidRPr="00096C00">
              <w:rPr>
                <w:rFonts w:ascii="Arial" w:hAnsi="Arial" w:cs="Arial"/>
                <w:b/>
                <w:bCs/>
                <w:color w:val="auto"/>
                <w:sz w:val="20"/>
                <w:szCs w:val="20"/>
              </w:rPr>
              <w:t xml:space="preserve"> Seminar on Globalisation</w:t>
            </w:r>
            <w:r>
              <w:rPr>
                <w:rFonts w:ascii="Arial" w:hAnsi="Arial" w:cs="Arial"/>
                <w:b/>
                <w:bCs/>
                <w:color w:val="auto"/>
                <w:sz w:val="20"/>
                <w:szCs w:val="20"/>
              </w:rPr>
              <w:t xml:space="preserve"> </w:t>
            </w:r>
            <w:r>
              <w:rPr>
                <w:rFonts w:ascii="Arial" w:hAnsi="Arial" w:cs="Arial"/>
                <w:bCs/>
                <w:color w:val="auto"/>
                <w:sz w:val="20"/>
                <w:szCs w:val="20"/>
              </w:rPr>
              <w:t>was held on 9 February 2017 in Luxembourg. Outputs from the meeting included: agreement on the importance of jointly add</w:t>
            </w:r>
            <w:r w:rsidR="00557DAB">
              <w:rPr>
                <w:rFonts w:ascii="Arial" w:hAnsi="Arial" w:cs="Arial"/>
                <w:bCs/>
                <w:color w:val="auto"/>
                <w:sz w:val="20"/>
                <w:szCs w:val="20"/>
              </w:rPr>
              <w:t>ressing the challenges of global</w:t>
            </w:r>
            <w:r>
              <w:rPr>
                <w:rFonts w:ascii="Arial" w:hAnsi="Arial" w:cs="Arial"/>
                <w:bCs/>
                <w:color w:val="auto"/>
                <w:sz w:val="20"/>
                <w:szCs w:val="20"/>
              </w:rPr>
              <w:t xml:space="preserve">isation; the need for close collaboration with international partners </w:t>
            </w:r>
            <w:proofErr w:type="spellStart"/>
            <w:r>
              <w:rPr>
                <w:rFonts w:ascii="Arial" w:hAnsi="Arial" w:cs="Arial"/>
                <w:bCs/>
                <w:color w:val="auto"/>
                <w:sz w:val="20"/>
                <w:szCs w:val="20"/>
              </w:rPr>
              <w:t>eg</w:t>
            </w:r>
            <w:proofErr w:type="spellEnd"/>
            <w:r>
              <w:rPr>
                <w:rFonts w:ascii="Arial" w:hAnsi="Arial" w:cs="Arial"/>
                <w:bCs/>
                <w:color w:val="auto"/>
                <w:sz w:val="20"/>
                <w:szCs w:val="20"/>
              </w:rPr>
              <w:t xml:space="preserve"> OECD, ECB, UN; work to be taken forward by BSDG and DMES Directors Groups on a number of priority areas. Contact: </w:t>
            </w:r>
            <w:hyperlink r:id="rId27" w:history="1">
              <w:r w:rsidRPr="00096C00">
                <w:rPr>
                  <w:rStyle w:val="Hyperlink"/>
                  <w:rFonts w:ascii="Arial" w:hAnsi="Arial" w:cs="Arial"/>
                  <w:bCs/>
                  <w:color w:val="0070C0"/>
                  <w:sz w:val="20"/>
                  <w:szCs w:val="20"/>
                </w:rPr>
                <w:t>international@statistics.gov.uk</w:t>
              </w:r>
            </w:hyperlink>
            <w:r w:rsidRPr="00096C00">
              <w:rPr>
                <w:rFonts w:ascii="Arial" w:hAnsi="Arial" w:cs="Arial"/>
                <w:bCs/>
                <w:color w:val="0070C0"/>
                <w:sz w:val="20"/>
                <w:szCs w:val="20"/>
              </w:rPr>
              <w:t xml:space="preserve"> </w:t>
            </w:r>
            <w:r>
              <w:rPr>
                <w:rFonts w:ascii="Arial" w:hAnsi="Arial" w:cs="Arial"/>
                <w:bCs/>
                <w:color w:val="auto"/>
                <w:sz w:val="20"/>
                <w:szCs w:val="20"/>
              </w:rPr>
              <w:t>for more detail.</w:t>
            </w:r>
          </w:p>
          <w:p w:rsidR="00EF75AD" w:rsidRDefault="00EF75AD" w:rsidP="00A27256">
            <w:pPr>
              <w:pStyle w:val="ListParagraph"/>
              <w:spacing w:before="0" w:line="240" w:lineRule="auto"/>
              <w:rPr>
                <w:rFonts w:ascii="Arial" w:hAnsi="Arial" w:cs="Arial"/>
                <w:color w:val="0070C0"/>
                <w:sz w:val="20"/>
                <w:szCs w:val="20"/>
              </w:rPr>
            </w:pPr>
          </w:p>
          <w:p w:rsidR="00EF75AD" w:rsidRPr="00557DAB" w:rsidRDefault="00505620" w:rsidP="00A27256">
            <w:pPr>
              <w:pStyle w:val="normal0"/>
              <w:widowControl w:val="0"/>
              <w:numPr>
                <w:ilvl w:val="0"/>
                <w:numId w:val="23"/>
              </w:numPr>
              <w:spacing w:before="0" w:line="240" w:lineRule="auto"/>
              <w:ind w:left="993" w:hanging="426"/>
              <w:contextualSpacing/>
              <w:rPr>
                <w:rFonts w:ascii="Arial" w:hAnsi="Arial" w:cs="Arial"/>
                <w:sz w:val="20"/>
                <w:szCs w:val="20"/>
              </w:rPr>
            </w:pPr>
            <w:hyperlink r:id="rId28" w:history="1">
              <w:r w:rsidR="00EF75AD" w:rsidRPr="00557DAB">
                <w:rPr>
                  <w:rStyle w:val="Hyperlink"/>
                  <w:rFonts w:ascii="Arial" w:hAnsi="Arial" w:cs="Arial"/>
                  <w:color w:val="0070C0"/>
                  <w:sz w:val="20"/>
                  <w:szCs w:val="20"/>
                </w:rPr>
                <w:t>UN Statistical Commission</w:t>
              </w:r>
            </w:hyperlink>
            <w:r w:rsidR="00EF75AD" w:rsidRPr="00557DAB">
              <w:rPr>
                <w:rFonts w:ascii="Arial" w:hAnsi="Arial" w:cs="Arial"/>
                <w:color w:val="0070C0"/>
                <w:sz w:val="20"/>
                <w:szCs w:val="20"/>
              </w:rPr>
              <w:t xml:space="preserve"> </w:t>
            </w:r>
            <w:r w:rsidR="00EF75AD" w:rsidRPr="00557DAB">
              <w:rPr>
                <w:rFonts w:ascii="Arial" w:hAnsi="Arial" w:cs="Arial"/>
                <w:color w:val="auto"/>
                <w:sz w:val="20"/>
                <w:szCs w:val="20"/>
              </w:rPr>
              <w:t xml:space="preserve">met on 6-10 March 2017 in New York. An important outcome was UNSC’s adoption of the </w:t>
            </w:r>
            <w:r w:rsidR="00EF75AD" w:rsidRPr="00557DAB">
              <w:rPr>
                <w:rFonts w:ascii="Arial" w:hAnsi="Arial" w:cs="Arial"/>
                <w:b/>
                <w:bCs/>
                <w:color w:val="auto"/>
                <w:sz w:val="20"/>
                <w:szCs w:val="20"/>
              </w:rPr>
              <w:t>resolution on the ‘Work of the UN Statistical Commission pertaining to the 2030 Agenda for Sustainable Development</w:t>
            </w:r>
            <w:r w:rsidR="00EF75AD" w:rsidRPr="00557DAB">
              <w:rPr>
                <w:rFonts w:ascii="Arial" w:hAnsi="Arial" w:cs="Arial"/>
                <w:color w:val="auto"/>
                <w:sz w:val="20"/>
                <w:szCs w:val="20"/>
              </w:rPr>
              <w:t>’ and recommended its adoption by</w:t>
            </w:r>
            <w:r w:rsidR="00EF75AD" w:rsidRPr="00557DAB">
              <w:rPr>
                <w:rFonts w:ascii="Arial" w:hAnsi="Arial" w:cs="Arial"/>
                <w:color w:val="0070C0"/>
                <w:sz w:val="20"/>
                <w:szCs w:val="20"/>
              </w:rPr>
              <w:t xml:space="preserve"> </w:t>
            </w:r>
            <w:hyperlink r:id="rId29" w:history="1">
              <w:r w:rsidR="00EF75AD" w:rsidRPr="00557DAB">
                <w:rPr>
                  <w:rStyle w:val="Hyperlink"/>
                  <w:rFonts w:ascii="Arial" w:hAnsi="Arial" w:cs="Arial"/>
                  <w:color w:val="0070C0"/>
                  <w:sz w:val="20"/>
                  <w:szCs w:val="20"/>
                </w:rPr>
                <w:t>UN Economic and Social Council</w:t>
              </w:r>
            </w:hyperlink>
            <w:r w:rsidR="00EF75AD" w:rsidRPr="00557DAB">
              <w:rPr>
                <w:rFonts w:ascii="Arial" w:hAnsi="Arial" w:cs="Arial"/>
                <w:color w:val="auto"/>
                <w:sz w:val="20"/>
                <w:szCs w:val="20"/>
              </w:rPr>
              <w:t xml:space="preserve"> (ECOSOC) and the UN General Assembly. Also at the UNSC the UK proposed a </w:t>
            </w:r>
            <w:r w:rsidR="00EF75AD" w:rsidRPr="00557DAB">
              <w:rPr>
                <w:rFonts w:ascii="Arial" w:hAnsi="Arial" w:cs="Arial"/>
                <w:b/>
                <w:bCs/>
                <w:color w:val="auto"/>
                <w:sz w:val="20"/>
                <w:szCs w:val="20"/>
              </w:rPr>
              <w:t>city group on ageing and age disaggregation</w:t>
            </w:r>
            <w:r w:rsidR="00EF75AD" w:rsidRPr="00557DAB">
              <w:rPr>
                <w:rFonts w:ascii="Arial" w:hAnsi="Arial" w:cs="Arial"/>
                <w:color w:val="auto"/>
                <w:sz w:val="20"/>
                <w:szCs w:val="20"/>
              </w:rPr>
              <w:t xml:space="preserve">, </w:t>
            </w:r>
            <w:r w:rsidR="00557DAB">
              <w:rPr>
                <w:rFonts w:ascii="Arial" w:hAnsi="Arial" w:cs="Arial"/>
                <w:color w:val="auto"/>
                <w:sz w:val="20"/>
                <w:szCs w:val="20"/>
              </w:rPr>
              <w:t>as mentioned on page 1 above.</w:t>
            </w:r>
          </w:p>
          <w:p w:rsidR="00557DAB" w:rsidRPr="00557DAB" w:rsidRDefault="00557DAB" w:rsidP="00557DAB">
            <w:pPr>
              <w:pStyle w:val="normal0"/>
              <w:widowControl w:val="0"/>
              <w:spacing w:before="0" w:line="240" w:lineRule="auto"/>
              <w:contextualSpacing/>
              <w:rPr>
                <w:rFonts w:ascii="Arial" w:hAnsi="Arial" w:cs="Arial"/>
                <w:sz w:val="20"/>
                <w:szCs w:val="20"/>
              </w:rPr>
            </w:pPr>
          </w:p>
          <w:p w:rsidR="00EF75AD" w:rsidRDefault="00EF75AD" w:rsidP="00A27256">
            <w:pPr>
              <w:pStyle w:val="normal0"/>
              <w:widowControl w:val="0"/>
              <w:numPr>
                <w:ilvl w:val="0"/>
                <w:numId w:val="19"/>
              </w:numPr>
              <w:spacing w:before="0" w:line="240" w:lineRule="auto"/>
              <w:ind w:left="525" w:hanging="450"/>
              <w:contextualSpacing/>
              <w:rPr>
                <w:rFonts w:ascii="Arial" w:hAnsi="Arial" w:cs="Arial"/>
                <w:b/>
                <w:color w:val="000000"/>
                <w:sz w:val="20"/>
                <w:szCs w:val="20"/>
              </w:rPr>
            </w:pPr>
            <w:r>
              <w:rPr>
                <w:rFonts w:ascii="Arial" w:hAnsi="Arial" w:cs="Arial"/>
                <w:b/>
                <w:color w:val="000000"/>
                <w:sz w:val="20"/>
                <w:szCs w:val="20"/>
              </w:rPr>
              <w:t xml:space="preserve">ONS </w:t>
            </w:r>
            <w:r w:rsidRPr="007A11D9">
              <w:rPr>
                <w:rFonts w:ascii="Arial" w:hAnsi="Arial" w:cs="Arial"/>
                <w:b/>
                <w:color w:val="000000"/>
                <w:sz w:val="20"/>
                <w:szCs w:val="20"/>
              </w:rPr>
              <w:t xml:space="preserve">International Development activity </w:t>
            </w:r>
          </w:p>
          <w:p w:rsidR="00EF75AD" w:rsidRDefault="00EF75AD" w:rsidP="00A27256">
            <w:pPr>
              <w:pStyle w:val="normal0"/>
              <w:widowControl w:val="0"/>
              <w:spacing w:before="0" w:line="240" w:lineRule="auto"/>
              <w:contextualSpacing/>
              <w:rPr>
                <w:rFonts w:ascii="Arial" w:hAnsi="Arial" w:cs="Arial"/>
                <w:b/>
                <w:color w:val="000000"/>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The ONS International Development Branch (IDB) successfully delivered a mid-term review of the five</w:t>
            </w:r>
            <w:r w:rsidR="00557DAB">
              <w:rPr>
                <w:rFonts w:ascii="Arial" w:hAnsi="Arial" w:cs="Arial"/>
                <w:sz w:val="20"/>
                <w:szCs w:val="20"/>
              </w:rPr>
              <w:t>-</w:t>
            </w:r>
            <w:r w:rsidRPr="00D64610">
              <w:rPr>
                <w:rFonts w:ascii="Arial" w:hAnsi="Arial" w:cs="Arial"/>
                <w:sz w:val="20"/>
                <w:szCs w:val="20"/>
              </w:rPr>
              <w:t xml:space="preserve"> year National Strategy for</w:t>
            </w:r>
            <w:r>
              <w:rPr>
                <w:rFonts w:ascii="Arial" w:hAnsi="Arial" w:cs="Arial"/>
                <w:sz w:val="20"/>
                <w:szCs w:val="20"/>
              </w:rPr>
              <w:t xml:space="preserve"> </w:t>
            </w:r>
            <w:r w:rsidRPr="00D64610">
              <w:rPr>
                <w:rFonts w:ascii="Arial" w:hAnsi="Arial" w:cs="Arial"/>
                <w:sz w:val="20"/>
                <w:szCs w:val="20"/>
              </w:rPr>
              <w:t>Development of Statistics, of the National Institute of Statistics of Rwanda</w:t>
            </w:r>
            <w:r>
              <w:rPr>
                <w:rFonts w:ascii="Arial" w:hAnsi="Arial" w:cs="Arial"/>
                <w:sz w:val="20"/>
                <w:szCs w:val="20"/>
              </w:rPr>
              <w:t xml:space="preserve"> (NISR)</w:t>
            </w:r>
            <w:r w:rsidRPr="00D64610">
              <w:rPr>
                <w:rFonts w:ascii="Arial" w:hAnsi="Arial" w:cs="Arial"/>
                <w:sz w:val="20"/>
                <w:szCs w:val="20"/>
              </w:rPr>
              <w:t xml:space="preserve">. The review was led by </w:t>
            </w:r>
            <w:r>
              <w:rPr>
                <w:rFonts w:ascii="Arial" w:hAnsi="Arial" w:cs="Arial"/>
                <w:sz w:val="20"/>
                <w:szCs w:val="20"/>
              </w:rPr>
              <w:t xml:space="preserve">IDB and </w:t>
            </w:r>
            <w:r w:rsidR="00557DAB">
              <w:rPr>
                <w:rFonts w:ascii="Arial" w:hAnsi="Arial" w:cs="Arial"/>
                <w:sz w:val="20"/>
                <w:szCs w:val="20"/>
              </w:rPr>
              <w:t>drew in experts including ex-</w:t>
            </w:r>
            <w:r w:rsidRPr="00D64610">
              <w:rPr>
                <w:rFonts w:ascii="Arial" w:hAnsi="Arial" w:cs="Arial"/>
                <w:sz w:val="20"/>
                <w:szCs w:val="20"/>
              </w:rPr>
              <w:t xml:space="preserve">ONS director Mike Pepper, Rob </w:t>
            </w:r>
            <w:proofErr w:type="spellStart"/>
            <w:r w:rsidRPr="00D64610">
              <w:rPr>
                <w:rFonts w:ascii="Arial" w:hAnsi="Arial" w:cs="Arial"/>
                <w:sz w:val="20"/>
                <w:szCs w:val="20"/>
              </w:rPr>
              <w:t>Bumpstead</w:t>
            </w:r>
            <w:proofErr w:type="spellEnd"/>
            <w:r w:rsidRPr="00D64610">
              <w:rPr>
                <w:rFonts w:ascii="Arial" w:hAnsi="Arial" w:cs="Arial"/>
                <w:sz w:val="20"/>
                <w:szCs w:val="20"/>
              </w:rPr>
              <w:t xml:space="preserve"> (</w:t>
            </w:r>
            <w:r>
              <w:rPr>
                <w:rFonts w:ascii="Arial" w:hAnsi="Arial" w:cs="Arial"/>
                <w:sz w:val="20"/>
                <w:szCs w:val="20"/>
              </w:rPr>
              <w:t xml:space="preserve">UKSA, </w:t>
            </w:r>
            <w:r w:rsidRPr="00D64610">
              <w:rPr>
                <w:rFonts w:ascii="Arial" w:hAnsi="Arial" w:cs="Arial"/>
                <w:sz w:val="20"/>
                <w:szCs w:val="20"/>
              </w:rPr>
              <w:t xml:space="preserve">Chief of Staff), Mark </w:t>
            </w:r>
            <w:proofErr w:type="spellStart"/>
            <w:r w:rsidRPr="00D64610">
              <w:rPr>
                <w:rFonts w:ascii="Arial" w:hAnsi="Arial" w:cs="Arial"/>
                <w:sz w:val="20"/>
                <w:szCs w:val="20"/>
              </w:rPr>
              <w:t>Gautrey</w:t>
            </w:r>
            <w:proofErr w:type="spellEnd"/>
            <w:r w:rsidRPr="00D64610">
              <w:rPr>
                <w:rFonts w:ascii="Arial" w:hAnsi="Arial" w:cs="Arial"/>
                <w:sz w:val="20"/>
                <w:szCs w:val="20"/>
              </w:rPr>
              <w:t xml:space="preserve"> (</w:t>
            </w:r>
            <w:r w:rsidRPr="00D64610">
              <w:rPr>
                <w:rFonts w:ascii="Arial" w:hAnsi="Arial" w:cs="Arial"/>
                <w:sz w:val="20"/>
                <w:szCs w:val="20"/>
                <w:lang w:eastAsia="en-US"/>
              </w:rPr>
              <w:t>Head of Surveys and Life Events Processing</w:t>
            </w:r>
            <w:r w:rsidRPr="00D64610">
              <w:rPr>
                <w:rFonts w:ascii="Arial" w:hAnsi="Arial" w:cs="Arial"/>
                <w:sz w:val="20"/>
                <w:szCs w:val="20"/>
              </w:rPr>
              <w:t>) and Nick Palmer (Labour Ma</w:t>
            </w:r>
            <w:r>
              <w:rPr>
                <w:rFonts w:ascii="Arial" w:hAnsi="Arial" w:cs="Arial"/>
                <w:sz w:val="20"/>
                <w:szCs w:val="20"/>
              </w:rPr>
              <w:t>rket). The collaboration with UK</w:t>
            </w:r>
            <w:r w:rsidRPr="00D64610">
              <w:rPr>
                <w:rFonts w:ascii="Arial" w:hAnsi="Arial" w:cs="Arial"/>
                <w:sz w:val="20"/>
                <w:szCs w:val="20"/>
              </w:rPr>
              <w:t xml:space="preserve"> exports in the review was much appreciated by NISR.</w:t>
            </w:r>
          </w:p>
          <w:p w:rsidR="00EF75AD" w:rsidRPr="00D64610" w:rsidRDefault="00EF75AD" w:rsidP="00A27256">
            <w:pPr>
              <w:pStyle w:val="NormalWeb"/>
              <w:spacing w:before="0" w:beforeAutospacing="0" w:after="0" w:afterAutospacing="0"/>
              <w:ind w:left="992"/>
              <w:rPr>
                <w:rFonts w:ascii="Arial" w:hAnsi="Arial" w:cs="Arial"/>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proofErr w:type="gramStart"/>
            <w:r w:rsidRPr="00D64610">
              <w:rPr>
                <w:rFonts w:ascii="Arial" w:hAnsi="Arial" w:cs="Arial"/>
                <w:sz w:val="20"/>
                <w:szCs w:val="20"/>
              </w:rPr>
              <w:t>An</w:t>
            </w:r>
            <w:proofErr w:type="gramEnd"/>
            <w:r w:rsidRPr="00D64610">
              <w:rPr>
                <w:rFonts w:ascii="Arial" w:hAnsi="Arial" w:cs="Arial"/>
                <w:sz w:val="20"/>
                <w:szCs w:val="20"/>
              </w:rPr>
              <w:t xml:space="preserve"> </w:t>
            </w:r>
            <w:proofErr w:type="spellStart"/>
            <w:r w:rsidRPr="00D64610">
              <w:rPr>
                <w:rFonts w:ascii="Arial" w:hAnsi="Arial" w:cs="Arial"/>
                <w:sz w:val="20"/>
                <w:szCs w:val="20"/>
              </w:rPr>
              <w:t>MoU</w:t>
            </w:r>
            <w:proofErr w:type="spellEnd"/>
            <w:r w:rsidRPr="00D64610">
              <w:rPr>
                <w:rFonts w:ascii="Arial" w:hAnsi="Arial" w:cs="Arial"/>
                <w:sz w:val="20"/>
                <w:szCs w:val="20"/>
              </w:rPr>
              <w:t xml:space="preserve"> w</w:t>
            </w:r>
            <w:r>
              <w:rPr>
                <w:rFonts w:ascii="Arial" w:hAnsi="Arial" w:cs="Arial"/>
                <w:sz w:val="20"/>
                <w:szCs w:val="20"/>
              </w:rPr>
              <w:t>ith DFID has been signed for a four</w:t>
            </w:r>
            <w:r w:rsidRPr="00D64610">
              <w:rPr>
                <w:rFonts w:ascii="Arial" w:hAnsi="Arial" w:cs="Arial"/>
                <w:sz w:val="20"/>
                <w:szCs w:val="20"/>
              </w:rPr>
              <w:t xml:space="preserve"> year project to support the Ethiopian Census - the first mission ha</w:t>
            </w:r>
            <w:r>
              <w:rPr>
                <w:rFonts w:ascii="Arial" w:hAnsi="Arial" w:cs="Arial"/>
                <w:sz w:val="20"/>
                <w:szCs w:val="20"/>
              </w:rPr>
              <w:t xml:space="preserve">s been successfully conducted. </w:t>
            </w:r>
            <w:r w:rsidRPr="00D64610">
              <w:rPr>
                <w:rFonts w:ascii="Arial" w:hAnsi="Arial" w:cs="Arial"/>
                <w:sz w:val="20"/>
                <w:szCs w:val="20"/>
              </w:rPr>
              <w:t>Garnett Compton</w:t>
            </w:r>
            <w:r w:rsidR="00557DAB">
              <w:rPr>
                <w:rFonts w:ascii="Arial" w:hAnsi="Arial" w:cs="Arial"/>
                <w:sz w:val="20"/>
                <w:szCs w:val="20"/>
              </w:rPr>
              <w:t>, ONS (</w:t>
            </w:r>
            <w:r w:rsidR="00557DAB" w:rsidRPr="00557DAB">
              <w:rPr>
                <w:rFonts w:ascii="Arial" w:hAnsi="Arial" w:cs="Arial"/>
                <w:color w:val="000000"/>
                <w:sz w:val="20"/>
                <w:szCs w:val="20"/>
              </w:rPr>
              <w:t>2021 Census Statistical Design</w:t>
            </w:r>
            <w:r w:rsidR="00557DAB">
              <w:rPr>
                <w:rFonts w:ascii="Arial" w:hAnsi="Arial" w:cs="Arial"/>
                <w:color w:val="000000"/>
                <w:sz w:val="20"/>
                <w:szCs w:val="20"/>
              </w:rPr>
              <w:t>),</w:t>
            </w:r>
            <w:r w:rsidRPr="00557DAB">
              <w:rPr>
                <w:rFonts w:ascii="Arial" w:hAnsi="Arial" w:cs="Arial"/>
                <w:sz w:val="20"/>
                <w:szCs w:val="20"/>
              </w:rPr>
              <w:t xml:space="preserve"> led on</w:t>
            </w:r>
            <w:r w:rsidRPr="00D64610">
              <w:rPr>
                <w:rFonts w:ascii="Arial" w:hAnsi="Arial" w:cs="Arial"/>
                <w:sz w:val="20"/>
                <w:szCs w:val="20"/>
              </w:rPr>
              <w:t xml:space="preserve"> the first mission accompanied by Cal Ghee</w:t>
            </w:r>
            <w:r>
              <w:rPr>
                <w:rFonts w:ascii="Arial" w:hAnsi="Arial" w:cs="Arial"/>
                <w:sz w:val="20"/>
                <w:szCs w:val="20"/>
              </w:rPr>
              <w:t xml:space="preserve">, ONS, at IDB’s expense, and </w:t>
            </w:r>
            <w:r w:rsidRPr="00D64610">
              <w:rPr>
                <w:rFonts w:ascii="Arial" w:hAnsi="Arial" w:cs="Arial"/>
                <w:sz w:val="20"/>
                <w:szCs w:val="20"/>
              </w:rPr>
              <w:t>advised on plans for the pilot census, development of the questionnaire, and procurement of hardware. </w:t>
            </w:r>
          </w:p>
          <w:p w:rsidR="00EF75AD" w:rsidRPr="00D64610" w:rsidRDefault="00EF75AD" w:rsidP="00A27256">
            <w:pPr>
              <w:pStyle w:val="NormalWeb"/>
              <w:spacing w:before="0" w:beforeAutospacing="0" w:after="0" w:afterAutospacing="0"/>
              <w:rPr>
                <w:rFonts w:ascii="Arial" w:hAnsi="Arial" w:cs="Arial"/>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IDB</w:t>
            </w:r>
            <w:r w:rsidRPr="00D64610">
              <w:rPr>
                <w:rFonts w:ascii="Arial" w:hAnsi="Arial" w:cs="Arial"/>
                <w:sz w:val="20"/>
                <w:szCs w:val="20"/>
              </w:rPr>
              <w:t xml:space="preserve"> </w:t>
            </w:r>
            <w:r w:rsidR="00A178C1">
              <w:rPr>
                <w:rFonts w:ascii="Arial" w:hAnsi="Arial" w:cs="Arial"/>
                <w:sz w:val="20"/>
                <w:szCs w:val="20"/>
              </w:rPr>
              <w:t>supported the attendance of UK senior delegates</w:t>
            </w:r>
            <w:r>
              <w:rPr>
                <w:rFonts w:ascii="Arial" w:hAnsi="Arial" w:cs="Arial"/>
                <w:sz w:val="20"/>
                <w:szCs w:val="20"/>
              </w:rPr>
              <w:t xml:space="preserve"> at the first ever</w:t>
            </w:r>
            <w:r w:rsidRPr="00D64610">
              <w:rPr>
                <w:rFonts w:ascii="Arial" w:hAnsi="Arial" w:cs="Arial"/>
                <w:sz w:val="20"/>
                <w:szCs w:val="20"/>
              </w:rPr>
              <w:t xml:space="preserve"> World Data Forum in Cape Town.</w:t>
            </w:r>
          </w:p>
          <w:p w:rsidR="00EF75AD" w:rsidRPr="00D64610" w:rsidRDefault="00EF75AD" w:rsidP="00A27256">
            <w:pPr>
              <w:pStyle w:val="NormalWeb"/>
              <w:spacing w:before="0" w:beforeAutospacing="0" w:after="0" w:afterAutospacing="0"/>
              <w:rPr>
                <w:rFonts w:ascii="Arial" w:hAnsi="Arial" w:cs="Arial"/>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 xml:space="preserve">Ian </w:t>
            </w:r>
            <w:proofErr w:type="spellStart"/>
            <w:r>
              <w:rPr>
                <w:rFonts w:ascii="Arial" w:hAnsi="Arial" w:cs="Arial"/>
                <w:sz w:val="20"/>
                <w:szCs w:val="20"/>
              </w:rPr>
              <w:t>Coady</w:t>
            </w:r>
            <w:proofErr w:type="spellEnd"/>
            <w:r>
              <w:rPr>
                <w:rFonts w:ascii="Arial" w:hAnsi="Arial" w:cs="Arial"/>
                <w:sz w:val="20"/>
                <w:szCs w:val="20"/>
              </w:rPr>
              <w:t xml:space="preserve">, ONS </w:t>
            </w:r>
            <w:r w:rsidRPr="00D64610">
              <w:rPr>
                <w:rFonts w:ascii="Arial" w:hAnsi="Arial" w:cs="Arial"/>
                <w:sz w:val="20"/>
                <w:szCs w:val="20"/>
              </w:rPr>
              <w:t>Geography</w:t>
            </w:r>
            <w:r>
              <w:rPr>
                <w:rFonts w:ascii="Arial" w:hAnsi="Arial" w:cs="Arial"/>
                <w:sz w:val="20"/>
                <w:szCs w:val="20"/>
              </w:rPr>
              <w:t>,</w:t>
            </w:r>
            <w:r w:rsidRPr="00D64610">
              <w:rPr>
                <w:rFonts w:ascii="Arial" w:hAnsi="Arial" w:cs="Arial"/>
                <w:sz w:val="20"/>
                <w:szCs w:val="20"/>
              </w:rPr>
              <w:t xml:space="preserve"> visited the Jordanian Department of Statistics to discuss the use of geospatial analysis to increase the usability of census data.</w:t>
            </w:r>
          </w:p>
          <w:p w:rsidR="00EF75AD" w:rsidRPr="00D64610" w:rsidRDefault="00EF75AD" w:rsidP="00A27256">
            <w:pPr>
              <w:pStyle w:val="NormalWeb"/>
              <w:spacing w:before="0" w:beforeAutospacing="0" w:after="0" w:afterAutospacing="0"/>
              <w:rPr>
                <w:rFonts w:ascii="Arial" w:hAnsi="Arial" w:cs="Arial"/>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 xml:space="preserve">Nick Palmer, ONS </w:t>
            </w:r>
            <w:r w:rsidRPr="00D64610">
              <w:rPr>
                <w:rFonts w:ascii="Arial" w:hAnsi="Arial" w:cs="Arial"/>
                <w:sz w:val="20"/>
                <w:szCs w:val="20"/>
              </w:rPr>
              <w:t>Lab</w:t>
            </w:r>
            <w:r>
              <w:rPr>
                <w:rFonts w:ascii="Arial" w:hAnsi="Arial" w:cs="Arial"/>
                <w:sz w:val="20"/>
                <w:szCs w:val="20"/>
              </w:rPr>
              <w:t>our Market has joined IDB on a three</w:t>
            </w:r>
            <w:r w:rsidRPr="00D64610">
              <w:rPr>
                <w:rFonts w:ascii="Arial" w:hAnsi="Arial" w:cs="Arial"/>
                <w:sz w:val="20"/>
                <w:szCs w:val="20"/>
              </w:rPr>
              <w:t xml:space="preserve"> month temporary attachment, t</w:t>
            </w:r>
            <w:r>
              <w:rPr>
                <w:rFonts w:ascii="Arial" w:hAnsi="Arial" w:cs="Arial"/>
                <w:sz w:val="20"/>
                <w:szCs w:val="20"/>
              </w:rPr>
              <w:t>o undertake some work for DFID ‘</w:t>
            </w:r>
            <w:r w:rsidRPr="00D64610">
              <w:rPr>
                <w:rFonts w:ascii="Arial" w:hAnsi="Arial" w:cs="Arial"/>
                <w:sz w:val="20"/>
                <w:szCs w:val="20"/>
              </w:rPr>
              <w:t>To develop a major initiative to improve the quality, consistency and dissemination of data on employment quality (wage rate, job security, conditions) and produc</w:t>
            </w:r>
            <w:r>
              <w:rPr>
                <w:rFonts w:ascii="Arial" w:hAnsi="Arial" w:cs="Arial"/>
                <w:sz w:val="20"/>
                <w:szCs w:val="20"/>
              </w:rPr>
              <w:t>tivity in developing countries.’</w:t>
            </w:r>
          </w:p>
          <w:p w:rsidR="00EF75AD" w:rsidRPr="00D64610" w:rsidRDefault="00EF75AD" w:rsidP="00A27256">
            <w:pPr>
              <w:pStyle w:val="NormalWeb"/>
              <w:spacing w:before="0" w:beforeAutospacing="0" w:after="0" w:afterAutospacing="0"/>
              <w:rPr>
                <w:rFonts w:ascii="Arial" w:hAnsi="Arial" w:cs="Arial"/>
                <w:sz w:val="20"/>
                <w:szCs w:val="20"/>
              </w:rPr>
            </w:pPr>
          </w:p>
          <w:p w:rsidR="00EF75AD" w:rsidRDefault="00EF75AD" w:rsidP="00A27256">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 xml:space="preserve">IDB </w:t>
            </w:r>
            <w:r w:rsidRPr="00D64610">
              <w:rPr>
                <w:rFonts w:ascii="Arial" w:hAnsi="Arial" w:cs="Arial"/>
                <w:sz w:val="20"/>
                <w:szCs w:val="20"/>
              </w:rPr>
              <w:t>supported a half day visit to UKSA / ONS in London from a delegation from the Uganda Bureau of Statistics on quality issues and dissemination.</w:t>
            </w:r>
          </w:p>
          <w:p w:rsidR="00EF75AD" w:rsidRPr="00D64610" w:rsidRDefault="00EF75AD" w:rsidP="00A27256">
            <w:pPr>
              <w:pStyle w:val="NormalWeb"/>
              <w:spacing w:before="0" w:beforeAutospacing="0" w:after="0" w:afterAutospacing="0"/>
              <w:rPr>
                <w:rFonts w:ascii="Arial" w:hAnsi="Arial" w:cs="Arial"/>
                <w:sz w:val="20"/>
                <w:szCs w:val="20"/>
              </w:rPr>
            </w:pPr>
          </w:p>
          <w:p w:rsidR="00D25023" w:rsidRDefault="00EF75AD" w:rsidP="007F2808">
            <w:pPr>
              <w:pStyle w:val="NormalWeb"/>
              <w:numPr>
                <w:ilvl w:val="0"/>
                <w:numId w:val="27"/>
              </w:numPr>
              <w:spacing w:before="0" w:beforeAutospacing="0" w:after="0" w:afterAutospacing="0"/>
              <w:ind w:left="992" w:hanging="425"/>
              <w:rPr>
                <w:rFonts w:ascii="Arial" w:hAnsi="Arial" w:cs="Arial"/>
                <w:sz w:val="20"/>
                <w:szCs w:val="20"/>
              </w:rPr>
            </w:pPr>
            <w:r>
              <w:rPr>
                <w:rFonts w:ascii="Arial" w:hAnsi="Arial" w:cs="Arial"/>
                <w:sz w:val="20"/>
                <w:szCs w:val="20"/>
              </w:rPr>
              <w:t xml:space="preserve">IDB also </w:t>
            </w:r>
            <w:r w:rsidRPr="00D64610">
              <w:rPr>
                <w:rFonts w:ascii="Arial" w:hAnsi="Arial" w:cs="Arial"/>
                <w:sz w:val="20"/>
                <w:szCs w:val="20"/>
              </w:rPr>
              <w:t>supported a visit of a high level delegation from Albania and Serbia on evidence based policy making.</w:t>
            </w:r>
          </w:p>
          <w:p w:rsidR="00D25023" w:rsidRDefault="00D25023" w:rsidP="007F2808">
            <w:pPr>
              <w:pStyle w:val="ListParagraph"/>
              <w:spacing w:before="0" w:line="240" w:lineRule="auto"/>
              <w:ind w:left="609" w:hanging="567"/>
              <w:rPr>
                <w:rFonts w:ascii="Arial" w:hAnsi="Arial" w:cs="Arial"/>
                <w:sz w:val="20"/>
                <w:szCs w:val="20"/>
              </w:rPr>
            </w:pPr>
          </w:p>
          <w:p w:rsidR="00D25023" w:rsidRPr="007F2808" w:rsidRDefault="007F2808" w:rsidP="007F2808">
            <w:pPr>
              <w:pStyle w:val="NormalWeb"/>
              <w:numPr>
                <w:ilvl w:val="0"/>
                <w:numId w:val="36"/>
              </w:numPr>
              <w:spacing w:before="0" w:beforeAutospacing="0" w:after="0" w:afterAutospacing="0"/>
              <w:ind w:left="609" w:hanging="567"/>
              <w:rPr>
                <w:rFonts w:ascii="Arial" w:hAnsi="Arial" w:cs="Arial"/>
                <w:sz w:val="20"/>
                <w:szCs w:val="20"/>
              </w:rPr>
            </w:pPr>
            <w:r>
              <w:rPr>
                <w:rFonts w:ascii="Arial" w:hAnsi="Arial" w:cs="Arial"/>
                <w:b/>
                <w:sz w:val="20"/>
                <w:szCs w:val="20"/>
              </w:rPr>
              <w:t>News from DFID</w:t>
            </w:r>
          </w:p>
          <w:p w:rsidR="007F2808" w:rsidRDefault="007F2808" w:rsidP="007F2808">
            <w:pPr>
              <w:pStyle w:val="NormalWeb"/>
              <w:spacing w:before="0" w:beforeAutospacing="0" w:after="0" w:afterAutospacing="0"/>
              <w:rPr>
                <w:rFonts w:ascii="Arial" w:hAnsi="Arial" w:cs="Arial"/>
                <w:b/>
                <w:sz w:val="20"/>
                <w:szCs w:val="20"/>
              </w:rPr>
            </w:pPr>
          </w:p>
          <w:p w:rsidR="00E74150" w:rsidRDefault="007F2808" w:rsidP="00E74150">
            <w:pPr>
              <w:pStyle w:val="ListParagraph"/>
              <w:numPr>
                <w:ilvl w:val="0"/>
                <w:numId w:val="37"/>
              </w:numPr>
              <w:spacing w:before="0" w:line="240" w:lineRule="auto"/>
              <w:ind w:left="1034" w:hanging="425"/>
              <w:contextualSpacing w:val="0"/>
              <w:rPr>
                <w:rFonts w:ascii="Arial" w:hAnsi="Arial" w:cs="Arial"/>
                <w:color w:val="auto"/>
                <w:sz w:val="20"/>
                <w:szCs w:val="20"/>
              </w:rPr>
            </w:pPr>
            <w:r w:rsidRPr="007F2808">
              <w:rPr>
                <w:rFonts w:ascii="Arial" w:hAnsi="Arial" w:cs="Arial"/>
                <w:color w:val="auto"/>
                <w:sz w:val="20"/>
                <w:szCs w:val="20"/>
              </w:rPr>
              <w:t>The Provisional estimate of Officia</w:t>
            </w:r>
            <w:r>
              <w:rPr>
                <w:rFonts w:ascii="Arial" w:hAnsi="Arial" w:cs="Arial"/>
                <w:color w:val="auto"/>
                <w:sz w:val="20"/>
                <w:szCs w:val="20"/>
              </w:rPr>
              <w:t>l Development Assistance was published on</w:t>
            </w:r>
            <w:r w:rsidRPr="007F2808">
              <w:rPr>
                <w:rFonts w:ascii="Arial" w:hAnsi="Arial" w:cs="Arial"/>
                <w:color w:val="auto"/>
                <w:sz w:val="20"/>
                <w:szCs w:val="20"/>
              </w:rPr>
              <w:t xml:space="preserve"> 5 April</w:t>
            </w:r>
            <w:r>
              <w:rPr>
                <w:rFonts w:ascii="Arial" w:hAnsi="Arial" w:cs="Arial"/>
                <w:color w:val="auto"/>
                <w:sz w:val="20"/>
                <w:szCs w:val="20"/>
              </w:rPr>
              <w:t xml:space="preserve"> 2017</w:t>
            </w:r>
            <w:r w:rsidRPr="007F2808">
              <w:rPr>
                <w:rFonts w:ascii="Arial" w:hAnsi="Arial" w:cs="Arial"/>
                <w:color w:val="auto"/>
                <w:sz w:val="20"/>
                <w:szCs w:val="20"/>
              </w:rPr>
              <w:t xml:space="preserve">. </w:t>
            </w:r>
          </w:p>
          <w:p w:rsidR="00E74150" w:rsidRPr="00E74150" w:rsidRDefault="00E74150" w:rsidP="00E74150">
            <w:pPr>
              <w:spacing w:before="0" w:line="240" w:lineRule="auto"/>
              <w:ind w:left="249"/>
              <w:rPr>
                <w:rFonts w:ascii="Arial" w:hAnsi="Arial" w:cs="Arial"/>
                <w:color w:val="auto"/>
                <w:sz w:val="20"/>
                <w:szCs w:val="20"/>
              </w:rPr>
            </w:pPr>
          </w:p>
          <w:p w:rsidR="00E74150" w:rsidRDefault="00E74150" w:rsidP="00E74150">
            <w:pPr>
              <w:pStyle w:val="ListParagraph"/>
              <w:numPr>
                <w:ilvl w:val="0"/>
                <w:numId w:val="37"/>
              </w:numPr>
              <w:spacing w:before="0" w:line="240" w:lineRule="auto"/>
              <w:ind w:left="1034" w:hanging="425"/>
              <w:contextualSpacing w:val="0"/>
              <w:rPr>
                <w:rFonts w:ascii="Arial" w:hAnsi="Arial" w:cs="Arial"/>
                <w:color w:val="auto"/>
                <w:sz w:val="20"/>
                <w:szCs w:val="20"/>
              </w:rPr>
            </w:pPr>
            <w:r w:rsidRPr="00E74150">
              <w:rPr>
                <w:rFonts w:ascii="Arial" w:hAnsi="Arial" w:cs="Arial"/>
                <w:color w:val="auto"/>
                <w:sz w:val="20"/>
                <w:szCs w:val="20"/>
              </w:rPr>
              <w:t xml:space="preserve">Pakistan’s Sixth National Population and Housing Census will start in March 2017.  This is the first census conducted in Pakistan since 1998, and will verify the population of the sixth most populous country in the world, currently estimated at over 190 million and expected to grow to 250 million by 2030.  This is a huge exercise, involving 91,000 trained civilian enumerators accompanied by 200,000 army personnel and costing over 140 million USD.  DFID is providing direct support to the Pakistan Bureau of Statistics (PBS) to ensure critical software, hardware and other IT equipment is available to PBS to conduct the census operation effectively.  Provisional results are expected later this year with a full report to follow in 2018.  </w:t>
            </w:r>
            <w:r>
              <w:rPr>
                <w:rFonts w:ascii="Arial" w:hAnsi="Arial" w:cs="Arial"/>
                <w:color w:val="auto"/>
                <w:sz w:val="20"/>
                <w:szCs w:val="20"/>
              </w:rPr>
              <w:t>C</w:t>
            </w:r>
            <w:r w:rsidRPr="00E74150">
              <w:rPr>
                <w:rFonts w:ascii="Arial" w:hAnsi="Arial" w:cs="Arial"/>
                <w:color w:val="auto"/>
                <w:sz w:val="20"/>
                <w:szCs w:val="20"/>
              </w:rPr>
              <w:t xml:space="preserve">ontact </w:t>
            </w:r>
            <w:r>
              <w:rPr>
                <w:rFonts w:ascii="Arial" w:hAnsi="Arial" w:cs="Arial"/>
                <w:color w:val="auto"/>
                <w:sz w:val="20"/>
                <w:szCs w:val="20"/>
              </w:rPr>
              <w:t xml:space="preserve">for further information: </w:t>
            </w:r>
            <w:r w:rsidRPr="00E74150">
              <w:rPr>
                <w:rFonts w:ascii="Arial" w:hAnsi="Arial" w:cs="Arial"/>
                <w:color w:val="auto"/>
                <w:sz w:val="20"/>
                <w:szCs w:val="20"/>
              </w:rPr>
              <w:t>Andy Murray (</w:t>
            </w:r>
            <w:hyperlink r:id="rId30" w:history="1">
              <w:r w:rsidRPr="00E74150">
                <w:rPr>
                  <w:rStyle w:val="Hyperlink"/>
                  <w:rFonts w:ascii="Arial" w:hAnsi="Arial" w:cs="Arial"/>
                  <w:color w:val="auto"/>
                  <w:sz w:val="20"/>
                  <w:szCs w:val="20"/>
                </w:rPr>
                <w:t>a-murray@dfid.gov.uk</w:t>
              </w:r>
            </w:hyperlink>
            <w:r w:rsidRPr="00E74150">
              <w:rPr>
                <w:rFonts w:ascii="Arial" w:hAnsi="Arial" w:cs="Arial"/>
                <w:color w:val="auto"/>
                <w:sz w:val="20"/>
                <w:szCs w:val="20"/>
              </w:rPr>
              <w:t>).</w:t>
            </w:r>
          </w:p>
          <w:p w:rsidR="00E74150" w:rsidRPr="00E74150" w:rsidRDefault="00E74150" w:rsidP="00E74150">
            <w:pPr>
              <w:pStyle w:val="ListParagraph"/>
              <w:rPr>
                <w:rFonts w:ascii="Arial" w:hAnsi="Arial" w:cs="Arial"/>
                <w:color w:val="auto"/>
                <w:sz w:val="20"/>
                <w:szCs w:val="20"/>
              </w:rPr>
            </w:pPr>
          </w:p>
          <w:p w:rsidR="00E74150" w:rsidRDefault="00E74150" w:rsidP="00E74150">
            <w:pPr>
              <w:pStyle w:val="ListParagraph"/>
              <w:numPr>
                <w:ilvl w:val="0"/>
                <w:numId w:val="37"/>
              </w:numPr>
              <w:spacing w:before="0" w:line="240" w:lineRule="auto"/>
              <w:ind w:left="1034" w:hanging="425"/>
              <w:contextualSpacing w:val="0"/>
              <w:rPr>
                <w:rFonts w:ascii="Arial" w:hAnsi="Arial" w:cs="Arial"/>
                <w:color w:val="auto"/>
                <w:sz w:val="20"/>
                <w:szCs w:val="20"/>
              </w:rPr>
            </w:pPr>
            <w:r w:rsidRPr="00E74150">
              <w:rPr>
                <w:rFonts w:ascii="Arial" w:hAnsi="Arial" w:cs="Arial"/>
                <w:color w:val="auto"/>
                <w:sz w:val="20"/>
                <w:szCs w:val="20"/>
              </w:rPr>
              <w:t xml:space="preserve">In Zimbabwe, the Finance Bill 2017 has been adopted and with it, the amendment to the Zimbabwe statistics law, making it easier to share micro-data (giving the ZIMSTAT DG the authority to release data). This is quite a big step forward for the Statistics Office in Zimbabwe, and is the result of lobbying and advocacy efforts by DFID and other Development Partner. </w:t>
            </w:r>
            <w:r>
              <w:rPr>
                <w:rFonts w:ascii="Arial" w:hAnsi="Arial" w:cs="Arial"/>
                <w:color w:val="auto"/>
                <w:sz w:val="20"/>
                <w:szCs w:val="20"/>
              </w:rPr>
              <w:t>C</w:t>
            </w:r>
            <w:r w:rsidRPr="00E74150">
              <w:rPr>
                <w:rFonts w:ascii="Arial" w:hAnsi="Arial" w:cs="Arial"/>
                <w:color w:val="auto"/>
                <w:sz w:val="20"/>
                <w:szCs w:val="20"/>
              </w:rPr>
              <w:t>ontact</w:t>
            </w:r>
            <w:r>
              <w:rPr>
                <w:rFonts w:ascii="Arial" w:hAnsi="Arial" w:cs="Arial"/>
                <w:color w:val="auto"/>
                <w:sz w:val="20"/>
                <w:szCs w:val="20"/>
              </w:rPr>
              <w:t xml:space="preserve"> for further informat</w:t>
            </w:r>
            <w:r w:rsidR="00A178C1">
              <w:rPr>
                <w:rFonts w:ascii="Arial" w:hAnsi="Arial" w:cs="Arial"/>
                <w:color w:val="auto"/>
                <w:sz w:val="20"/>
                <w:szCs w:val="20"/>
              </w:rPr>
              <w:t>i</w:t>
            </w:r>
            <w:r>
              <w:rPr>
                <w:rFonts w:ascii="Arial" w:hAnsi="Arial" w:cs="Arial"/>
                <w:color w:val="auto"/>
                <w:sz w:val="20"/>
                <w:szCs w:val="20"/>
              </w:rPr>
              <w:t>on</w:t>
            </w:r>
            <w:r w:rsidR="00A178C1">
              <w:rPr>
                <w:rFonts w:ascii="Arial" w:hAnsi="Arial" w:cs="Arial"/>
                <w:color w:val="auto"/>
                <w:sz w:val="20"/>
                <w:szCs w:val="20"/>
              </w:rPr>
              <w:t>:</w:t>
            </w:r>
            <w:r w:rsidRPr="00E74150">
              <w:rPr>
                <w:rFonts w:ascii="Arial" w:hAnsi="Arial" w:cs="Arial"/>
                <w:color w:val="auto"/>
                <w:sz w:val="20"/>
                <w:szCs w:val="20"/>
              </w:rPr>
              <w:t xml:space="preserve"> Alex Jones (</w:t>
            </w:r>
            <w:hyperlink r:id="rId31" w:history="1">
              <w:r w:rsidRPr="00E74150">
                <w:rPr>
                  <w:rStyle w:val="Hyperlink"/>
                  <w:rFonts w:ascii="Arial" w:hAnsi="Arial" w:cs="Arial"/>
                  <w:color w:val="auto"/>
                  <w:sz w:val="20"/>
                  <w:szCs w:val="20"/>
                </w:rPr>
                <w:t>alex-jones@dfid.gov.uk</w:t>
              </w:r>
            </w:hyperlink>
            <w:r w:rsidRPr="00E74150">
              <w:rPr>
                <w:rFonts w:ascii="Arial" w:hAnsi="Arial" w:cs="Arial"/>
                <w:color w:val="auto"/>
                <w:sz w:val="20"/>
                <w:szCs w:val="20"/>
              </w:rPr>
              <w:t>)</w:t>
            </w:r>
          </w:p>
          <w:p w:rsidR="00E74150" w:rsidRPr="00E74150" w:rsidRDefault="00E74150" w:rsidP="00E74150">
            <w:pPr>
              <w:pStyle w:val="ListParagraph"/>
              <w:rPr>
                <w:rFonts w:ascii="Arial" w:hAnsi="Arial" w:cs="Arial"/>
                <w:color w:val="auto"/>
                <w:sz w:val="20"/>
                <w:szCs w:val="20"/>
              </w:rPr>
            </w:pPr>
          </w:p>
          <w:p w:rsidR="00D25023" w:rsidRDefault="00E74150" w:rsidP="00E74150">
            <w:pPr>
              <w:pStyle w:val="ListParagraph"/>
              <w:numPr>
                <w:ilvl w:val="0"/>
                <w:numId w:val="37"/>
              </w:numPr>
              <w:spacing w:before="0" w:line="240" w:lineRule="auto"/>
              <w:ind w:left="1034" w:hanging="425"/>
              <w:contextualSpacing w:val="0"/>
              <w:rPr>
                <w:rFonts w:ascii="Arial" w:hAnsi="Arial" w:cs="Arial"/>
                <w:color w:val="auto"/>
                <w:sz w:val="20"/>
                <w:szCs w:val="20"/>
              </w:rPr>
            </w:pPr>
            <w:r w:rsidRPr="00E74150">
              <w:rPr>
                <w:rFonts w:ascii="Arial" w:hAnsi="Arial" w:cs="Arial"/>
                <w:color w:val="auto"/>
                <w:sz w:val="20"/>
                <w:szCs w:val="20"/>
              </w:rPr>
              <w:t>Outside DF</w:t>
            </w:r>
            <w:r>
              <w:rPr>
                <w:rFonts w:ascii="Arial" w:hAnsi="Arial" w:cs="Arial"/>
                <w:color w:val="auto"/>
                <w:sz w:val="20"/>
                <w:szCs w:val="20"/>
              </w:rPr>
              <w:t xml:space="preserve">ID, Development Initiatives has just published its </w:t>
            </w:r>
            <w:r w:rsidRPr="00E74150">
              <w:rPr>
                <w:rFonts w:ascii="Arial" w:hAnsi="Arial" w:cs="Arial"/>
                <w:color w:val="auto"/>
                <w:sz w:val="20"/>
                <w:szCs w:val="20"/>
              </w:rPr>
              <w:t>baseline</w:t>
            </w:r>
            <w:r w:rsidR="00A178C1">
              <w:rPr>
                <w:rFonts w:ascii="Arial" w:hAnsi="Arial" w:cs="Arial"/>
                <w:color w:val="auto"/>
                <w:sz w:val="20"/>
                <w:szCs w:val="20"/>
              </w:rPr>
              <w:t xml:space="preserve"> report on the P20 initiative. </w:t>
            </w:r>
            <w:r w:rsidRPr="00E74150">
              <w:rPr>
                <w:rFonts w:ascii="Arial" w:hAnsi="Arial" w:cs="Arial"/>
                <w:color w:val="auto"/>
                <w:sz w:val="20"/>
                <w:szCs w:val="20"/>
              </w:rPr>
              <w:t xml:space="preserve">This is an initiative to create a new metric – P20 – measuring where the </w:t>
            </w:r>
            <w:r w:rsidRPr="00E74150">
              <w:rPr>
                <w:rFonts w:ascii="Arial" w:hAnsi="Arial" w:cs="Arial"/>
                <w:b/>
                <w:bCs/>
                <w:color w:val="auto"/>
                <w:sz w:val="20"/>
                <w:szCs w:val="20"/>
              </w:rPr>
              <w:t>poorest 20%</w:t>
            </w:r>
            <w:r w:rsidRPr="00E74150">
              <w:rPr>
                <w:rFonts w:ascii="Arial" w:hAnsi="Arial" w:cs="Arial"/>
                <w:color w:val="auto"/>
                <w:sz w:val="20"/>
                <w:szCs w:val="20"/>
              </w:rPr>
              <w:t xml:space="preserve"> of the world’s poor live.  This goes beneath national averages and gives us a fresh and interesting way to see where the poorest people live to help us leave no one behind.</w:t>
            </w:r>
            <w:r>
              <w:rPr>
                <w:rFonts w:ascii="Arial" w:hAnsi="Arial" w:cs="Arial"/>
                <w:color w:val="auto"/>
                <w:sz w:val="20"/>
                <w:szCs w:val="20"/>
              </w:rPr>
              <w:t xml:space="preserve"> </w:t>
            </w:r>
            <w:r w:rsidR="00A178C1">
              <w:rPr>
                <w:rFonts w:ascii="Arial" w:hAnsi="Arial" w:cs="Arial"/>
                <w:color w:val="auto"/>
                <w:sz w:val="20"/>
                <w:szCs w:val="20"/>
              </w:rPr>
              <w:t xml:space="preserve">The report </w:t>
            </w:r>
            <w:r w:rsidRPr="00E74150">
              <w:rPr>
                <w:rFonts w:ascii="Arial" w:hAnsi="Arial" w:cs="Arial"/>
                <w:color w:val="auto"/>
                <w:sz w:val="20"/>
                <w:szCs w:val="20"/>
              </w:rPr>
              <w:t>and more details about the P20 initiative can be found here</w:t>
            </w:r>
            <w:r w:rsidRPr="00E74150">
              <w:rPr>
                <w:rFonts w:ascii="Arial" w:hAnsi="Arial" w:cs="Arial"/>
                <w:color w:val="4F81BD" w:themeColor="accent1"/>
                <w:sz w:val="20"/>
                <w:szCs w:val="20"/>
              </w:rPr>
              <w:t xml:space="preserve">: </w:t>
            </w:r>
            <w:hyperlink r:id="rId32" w:history="1">
              <w:r w:rsidRPr="00E74150">
                <w:rPr>
                  <w:rStyle w:val="Hyperlink"/>
                  <w:rFonts w:ascii="Arial" w:hAnsi="Arial" w:cs="Arial"/>
                  <w:bCs/>
                  <w:color w:val="0070C0"/>
                  <w:sz w:val="20"/>
                  <w:szCs w:val="20"/>
                </w:rPr>
                <w:t>P20 Initiative baseline report</w:t>
              </w:r>
            </w:hyperlink>
            <w:r w:rsidRPr="00E74150">
              <w:rPr>
                <w:rFonts w:ascii="Arial" w:hAnsi="Arial" w:cs="Arial"/>
                <w:color w:val="auto"/>
                <w:sz w:val="20"/>
                <w:szCs w:val="20"/>
              </w:rPr>
              <w:t>.</w:t>
            </w:r>
          </w:p>
          <w:p w:rsidR="00881923" w:rsidRPr="00881923" w:rsidRDefault="00881923" w:rsidP="00881923">
            <w:pPr>
              <w:spacing w:before="0" w:line="240" w:lineRule="auto"/>
              <w:rPr>
                <w:rFonts w:ascii="Arial" w:hAnsi="Arial" w:cs="Arial"/>
                <w:color w:val="auto"/>
                <w:sz w:val="20"/>
                <w:szCs w:val="20"/>
              </w:rPr>
            </w:pPr>
          </w:p>
          <w:p w:rsidR="00D25023" w:rsidRPr="00881923" w:rsidRDefault="00881923" w:rsidP="00881923">
            <w:pPr>
              <w:pStyle w:val="NormalWeb"/>
              <w:numPr>
                <w:ilvl w:val="0"/>
                <w:numId w:val="36"/>
              </w:numPr>
              <w:spacing w:before="0" w:beforeAutospacing="0" w:after="0" w:afterAutospacing="0"/>
              <w:ind w:left="609" w:hanging="567"/>
              <w:rPr>
                <w:rFonts w:ascii="Arial" w:hAnsi="Arial" w:cs="Arial"/>
                <w:sz w:val="20"/>
                <w:szCs w:val="20"/>
              </w:rPr>
            </w:pPr>
            <w:r>
              <w:rPr>
                <w:rFonts w:ascii="Arial" w:hAnsi="Arial" w:cs="Arial"/>
                <w:b/>
                <w:sz w:val="20"/>
                <w:szCs w:val="20"/>
              </w:rPr>
              <w:t>Useful reference</w:t>
            </w:r>
          </w:p>
          <w:p w:rsidR="00881923" w:rsidRPr="00881923" w:rsidRDefault="00881923" w:rsidP="00881923">
            <w:pPr>
              <w:pStyle w:val="NormalWeb"/>
              <w:spacing w:before="0" w:beforeAutospacing="0" w:after="0" w:afterAutospacing="0"/>
              <w:ind w:left="609"/>
              <w:rPr>
                <w:rFonts w:ascii="Arial" w:hAnsi="Arial" w:cs="Arial"/>
                <w:sz w:val="20"/>
                <w:szCs w:val="20"/>
              </w:rPr>
            </w:pPr>
          </w:p>
          <w:p w:rsidR="00881923" w:rsidRPr="0019189C" w:rsidRDefault="00505620" w:rsidP="000D0852">
            <w:pPr>
              <w:pStyle w:val="normal0"/>
              <w:numPr>
                <w:ilvl w:val="0"/>
                <w:numId w:val="43"/>
              </w:numPr>
              <w:spacing w:before="0" w:line="240" w:lineRule="auto"/>
              <w:ind w:left="1034" w:hanging="425"/>
              <w:contextualSpacing/>
              <w:rPr>
                <w:rFonts w:ascii="Arial" w:hAnsi="Arial" w:cs="Arial"/>
                <w:color w:val="auto"/>
                <w:sz w:val="20"/>
                <w:szCs w:val="20"/>
              </w:rPr>
            </w:pPr>
            <w:hyperlink r:id="rId33" w:history="1">
              <w:r w:rsidR="00881923" w:rsidRPr="0019189C">
                <w:rPr>
                  <w:rStyle w:val="Hyperlink"/>
                  <w:rFonts w:ascii="Arial" w:hAnsi="Arial" w:cs="Arial"/>
                  <w:color w:val="0070C0"/>
                  <w:sz w:val="20"/>
                  <w:szCs w:val="20"/>
                </w:rPr>
                <w:t>Third newsletter on the DIGICOM project</w:t>
              </w:r>
            </w:hyperlink>
            <w:r w:rsidR="00881923" w:rsidRPr="0019189C">
              <w:rPr>
                <w:rFonts w:ascii="Arial" w:hAnsi="Arial" w:cs="Arial"/>
                <w:sz w:val="20"/>
                <w:szCs w:val="20"/>
              </w:rPr>
              <w:t xml:space="preserve"> – </w:t>
            </w:r>
            <w:r w:rsidR="00881923" w:rsidRPr="0019189C">
              <w:rPr>
                <w:rFonts w:ascii="Arial" w:hAnsi="Arial" w:cs="Arial"/>
                <w:color w:val="auto"/>
                <w:sz w:val="20"/>
                <w:szCs w:val="20"/>
              </w:rPr>
              <w:t>modernising the communication and dissemination of European statistics</w:t>
            </w:r>
          </w:p>
          <w:p w:rsidR="00EF75AD" w:rsidRDefault="00EF75AD" w:rsidP="00A27256">
            <w:pPr>
              <w:pStyle w:val="normal0"/>
              <w:widowControl w:val="0"/>
              <w:spacing w:before="0" w:line="240" w:lineRule="auto"/>
              <w:ind w:left="525"/>
              <w:contextualSpacing/>
            </w:pPr>
          </w:p>
        </w:tc>
      </w:tr>
    </w:tbl>
    <w:p w:rsidR="00EF75AD" w:rsidRDefault="00EF75AD" w:rsidP="00EF75AD">
      <w:pPr>
        <w:pStyle w:val="normal0"/>
        <w:spacing w:before="0" w:line="240" w:lineRule="auto"/>
        <w:rPr>
          <w:rStyle w:val="Strong"/>
          <w:rFonts w:ascii="Arial" w:hAnsi="Arial" w:cs="Arial"/>
          <w:bCs w:val="0"/>
          <w:color w:val="7030A0"/>
          <w:sz w:val="28"/>
          <w:szCs w:val="28"/>
        </w:rPr>
      </w:pPr>
    </w:p>
    <w:p w:rsidR="00EF75AD" w:rsidRDefault="00505620">
      <w:pPr>
        <w:rPr>
          <w:rStyle w:val="Strong"/>
          <w:rFonts w:ascii="Arial" w:hAnsi="Arial" w:cs="Arial"/>
          <w:bCs w:val="0"/>
          <w:color w:val="7030A0"/>
          <w:sz w:val="28"/>
          <w:szCs w:val="28"/>
        </w:rPr>
      </w:pPr>
      <w:r w:rsidRPr="00505620">
        <w:rPr>
          <w:rFonts w:ascii="Arial" w:hAnsi="Arial" w:cs="Arial"/>
          <w:b/>
          <w:noProof/>
          <w:color w:val="7030A0"/>
          <w:sz w:val="28"/>
          <w:szCs w:val="28"/>
        </w:rPr>
        <w:pict>
          <v:shape id="_x0000_s1031" type="#_x0000_t202" style="position:absolute;margin-left:499.05pt;margin-top:44.8pt;width:27pt;height:35.25pt;z-index:251660288" stroked="f">
            <v:textbox>
              <w:txbxContent>
                <w:p w:rsidR="00557DAB" w:rsidRDefault="00557DAB" w:rsidP="0016317C">
                  <w:r>
                    <w:t>4</w:t>
                  </w:r>
                </w:p>
              </w:txbxContent>
            </v:textbox>
          </v:shape>
        </w:pict>
      </w:r>
      <w:r w:rsidR="00EF75AD">
        <w:rPr>
          <w:rStyle w:val="Strong"/>
          <w:rFonts w:ascii="Arial" w:hAnsi="Arial" w:cs="Arial"/>
          <w:bCs w:val="0"/>
          <w:color w:val="7030A0"/>
          <w:sz w:val="28"/>
          <w:szCs w:val="28"/>
        </w:rPr>
        <w:br w:type="page"/>
      </w:r>
    </w:p>
    <w:p w:rsidR="0067295A" w:rsidRDefault="0067295A" w:rsidP="0067295A">
      <w:pPr>
        <w:pStyle w:val="normal0"/>
        <w:spacing w:before="0" w:line="240" w:lineRule="auto"/>
        <w:rPr>
          <w:rStyle w:val="Strong"/>
          <w:rFonts w:ascii="Arial" w:hAnsi="Arial" w:cs="Arial"/>
          <w:bCs w:val="0"/>
          <w:color w:val="7030A0"/>
          <w:sz w:val="28"/>
          <w:szCs w:val="28"/>
        </w:rPr>
      </w:pPr>
      <w:r>
        <w:rPr>
          <w:rStyle w:val="Strong"/>
          <w:rFonts w:ascii="Arial" w:hAnsi="Arial" w:cs="Arial"/>
          <w:bCs w:val="0"/>
          <w:color w:val="7030A0"/>
          <w:sz w:val="28"/>
          <w:szCs w:val="28"/>
        </w:rPr>
        <w:lastRenderedPageBreak/>
        <w:t>UN</w:t>
      </w:r>
      <w:r w:rsidR="0076425B">
        <w:rPr>
          <w:rStyle w:val="Strong"/>
          <w:rFonts w:ascii="Arial" w:hAnsi="Arial" w:cs="Arial"/>
          <w:bCs w:val="0"/>
          <w:color w:val="7030A0"/>
          <w:sz w:val="28"/>
          <w:szCs w:val="28"/>
        </w:rPr>
        <w:t xml:space="preserve"> </w:t>
      </w:r>
      <w:r w:rsidR="006412D3">
        <w:rPr>
          <w:rStyle w:val="Strong"/>
          <w:rFonts w:ascii="Arial" w:hAnsi="Arial" w:cs="Arial"/>
          <w:bCs w:val="0"/>
          <w:color w:val="7030A0"/>
          <w:sz w:val="28"/>
          <w:szCs w:val="28"/>
        </w:rPr>
        <w:t>World Data Forum</w:t>
      </w:r>
    </w:p>
    <w:p w:rsidR="0067295A" w:rsidRDefault="0067295A" w:rsidP="00C769BE">
      <w:pPr>
        <w:spacing w:before="0" w:line="240" w:lineRule="auto"/>
        <w:rPr>
          <w:rFonts w:ascii="Arial" w:hAnsi="Arial" w:cs="Arial"/>
          <w:color w:val="auto"/>
        </w:rPr>
      </w:pPr>
    </w:p>
    <w:p w:rsidR="0067295A" w:rsidRPr="00820963" w:rsidRDefault="0076425B" w:rsidP="008A6332">
      <w:pPr>
        <w:spacing w:before="0" w:line="240" w:lineRule="auto"/>
        <w:rPr>
          <w:rFonts w:ascii="Arial" w:hAnsi="Arial" w:cs="Arial"/>
          <w:color w:val="auto"/>
          <w:sz w:val="20"/>
          <w:szCs w:val="20"/>
        </w:rPr>
      </w:pPr>
      <w:r w:rsidRPr="00820963">
        <w:rPr>
          <w:rFonts w:ascii="Arial" w:hAnsi="Arial" w:cs="Arial"/>
          <w:color w:val="auto"/>
          <w:sz w:val="20"/>
          <w:szCs w:val="20"/>
        </w:rPr>
        <w:t xml:space="preserve">John </w:t>
      </w:r>
      <w:proofErr w:type="spellStart"/>
      <w:r w:rsidRPr="00820963">
        <w:rPr>
          <w:rFonts w:ascii="Arial" w:hAnsi="Arial" w:cs="Arial"/>
          <w:color w:val="auto"/>
          <w:sz w:val="20"/>
          <w:szCs w:val="20"/>
        </w:rPr>
        <w:t>Pullinger</w:t>
      </w:r>
      <w:proofErr w:type="spellEnd"/>
      <w:r w:rsidRPr="00820963">
        <w:rPr>
          <w:rFonts w:ascii="Arial" w:hAnsi="Arial" w:cs="Arial"/>
          <w:color w:val="auto"/>
          <w:sz w:val="20"/>
          <w:szCs w:val="20"/>
        </w:rPr>
        <w:t>,</w:t>
      </w:r>
      <w:r w:rsidR="000F7C45" w:rsidRPr="00820963">
        <w:rPr>
          <w:rFonts w:ascii="Arial" w:hAnsi="Arial" w:cs="Arial"/>
          <w:color w:val="auto"/>
          <w:sz w:val="20"/>
          <w:szCs w:val="20"/>
        </w:rPr>
        <w:t xml:space="preserve"> National Statistician,</w:t>
      </w:r>
      <w:r w:rsidR="008A6332">
        <w:rPr>
          <w:rFonts w:ascii="Arial" w:hAnsi="Arial" w:cs="Arial"/>
          <w:color w:val="auto"/>
          <w:sz w:val="20"/>
          <w:szCs w:val="20"/>
        </w:rPr>
        <w:t xml:space="preserve"> Heather </w:t>
      </w:r>
      <w:proofErr w:type="spellStart"/>
      <w:r w:rsidRPr="00820963">
        <w:rPr>
          <w:rFonts w:ascii="Arial" w:hAnsi="Arial" w:cs="Arial"/>
          <w:color w:val="auto"/>
          <w:sz w:val="20"/>
          <w:szCs w:val="20"/>
        </w:rPr>
        <w:t>Savory</w:t>
      </w:r>
      <w:proofErr w:type="spellEnd"/>
      <w:r w:rsidRPr="00820963">
        <w:rPr>
          <w:rFonts w:ascii="Arial" w:hAnsi="Arial" w:cs="Arial"/>
          <w:color w:val="auto"/>
          <w:sz w:val="20"/>
          <w:szCs w:val="20"/>
        </w:rPr>
        <w:t xml:space="preserve">, </w:t>
      </w:r>
      <w:r w:rsidR="008A6332">
        <w:rPr>
          <w:rFonts w:ascii="Arial" w:hAnsi="Arial" w:cs="Arial"/>
          <w:color w:val="auto"/>
          <w:sz w:val="20"/>
          <w:szCs w:val="20"/>
        </w:rPr>
        <w:t xml:space="preserve">Deputy National Statistician for Data Capability </w:t>
      </w:r>
      <w:r w:rsidRPr="00820963">
        <w:rPr>
          <w:rFonts w:ascii="Arial" w:hAnsi="Arial" w:cs="Arial"/>
          <w:color w:val="auto"/>
          <w:sz w:val="20"/>
          <w:szCs w:val="20"/>
        </w:rPr>
        <w:t xml:space="preserve">and Emma </w:t>
      </w:r>
      <w:proofErr w:type="spellStart"/>
      <w:r w:rsidRPr="00820963">
        <w:rPr>
          <w:rFonts w:ascii="Arial" w:hAnsi="Arial" w:cs="Arial"/>
          <w:color w:val="auto"/>
          <w:sz w:val="20"/>
          <w:szCs w:val="20"/>
        </w:rPr>
        <w:t>Rourke</w:t>
      </w:r>
      <w:proofErr w:type="spellEnd"/>
      <w:r w:rsidR="008A6332">
        <w:rPr>
          <w:rFonts w:ascii="Arial" w:hAnsi="Arial" w:cs="Arial"/>
          <w:color w:val="auto"/>
          <w:sz w:val="20"/>
          <w:szCs w:val="20"/>
        </w:rPr>
        <w:t xml:space="preserve">, ONS </w:t>
      </w:r>
      <w:r w:rsidR="008A6332" w:rsidRPr="008A6332">
        <w:rPr>
          <w:rFonts w:ascii="Arial" w:hAnsi="Arial" w:cs="Arial"/>
          <w:color w:val="auto"/>
          <w:sz w:val="20"/>
          <w:szCs w:val="20"/>
        </w:rPr>
        <w:t>Director for Public Policy Analysis</w:t>
      </w:r>
      <w:r w:rsidR="008A6332">
        <w:rPr>
          <w:rFonts w:ascii="Arial" w:hAnsi="Arial" w:cs="Arial"/>
          <w:color w:val="333333"/>
          <w:sz w:val="27"/>
          <w:szCs w:val="27"/>
        </w:rPr>
        <w:t xml:space="preserve">, </w:t>
      </w:r>
      <w:r w:rsidRPr="00820963">
        <w:rPr>
          <w:rFonts w:ascii="Arial" w:hAnsi="Arial" w:cs="Arial"/>
          <w:color w:val="auto"/>
          <w:sz w:val="20"/>
          <w:szCs w:val="20"/>
        </w:rPr>
        <w:t>attended t</w:t>
      </w:r>
      <w:r w:rsidR="0067295A" w:rsidRPr="00820963">
        <w:rPr>
          <w:rFonts w:ascii="Arial" w:hAnsi="Arial" w:cs="Arial"/>
          <w:color w:val="auto"/>
          <w:sz w:val="20"/>
          <w:szCs w:val="20"/>
        </w:rPr>
        <w:t xml:space="preserve">he first </w:t>
      </w:r>
      <w:r w:rsidRPr="00820963">
        <w:rPr>
          <w:rFonts w:ascii="Arial" w:hAnsi="Arial" w:cs="Arial"/>
          <w:color w:val="auto"/>
          <w:sz w:val="20"/>
          <w:szCs w:val="20"/>
        </w:rPr>
        <w:t>UN World Data Forum</w:t>
      </w:r>
      <w:r w:rsidR="000F7C45" w:rsidRPr="00820963">
        <w:rPr>
          <w:rFonts w:ascii="Arial" w:hAnsi="Arial" w:cs="Arial"/>
          <w:color w:val="auto"/>
          <w:sz w:val="20"/>
          <w:szCs w:val="20"/>
        </w:rPr>
        <w:t xml:space="preserve"> (WDF)</w:t>
      </w:r>
      <w:r w:rsidRPr="00820963">
        <w:rPr>
          <w:rFonts w:ascii="Arial" w:hAnsi="Arial" w:cs="Arial"/>
          <w:color w:val="auto"/>
          <w:sz w:val="20"/>
          <w:szCs w:val="20"/>
        </w:rPr>
        <w:t xml:space="preserve"> </w:t>
      </w:r>
      <w:r w:rsidR="0067295A" w:rsidRPr="00820963">
        <w:rPr>
          <w:rFonts w:ascii="Arial" w:hAnsi="Arial" w:cs="Arial"/>
          <w:color w:val="auto"/>
          <w:sz w:val="20"/>
          <w:szCs w:val="20"/>
        </w:rPr>
        <w:t>in Cape T</w:t>
      </w:r>
      <w:r w:rsidRPr="00820963">
        <w:rPr>
          <w:rFonts w:ascii="Arial" w:hAnsi="Arial" w:cs="Arial"/>
          <w:color w:val="auto"/>
          <w:sz w:val="20"/>
          <w:szCs w:val="20"/>
        </w:rPr>
        <w:t xml:space="preserve">own </w:t>
      </w:r>
      <w:r w:rsidR="0067295A" w:rsidRPr="00820963">
        <w:rPr>
          <w:rFonts w:ascii="Arial" w:hAnsi="Arial" w:cs="Arial"/>
          <w:color w:val="auto"/>
          <w:sz w:val="20"/>
          <w:szCs w:val="20"/>
        </w:rPr>
        <w:t>from 15 to 18 January 2017. Analytical experts from around the world explored innovative ways to measure global progress and inform evidence-based policy decisions on the 2030 Agenda for Sustainable Development.</w:t>
      </w:r>
    </w:p>
    <w:p w:rsidR="0076425B" w:rsidRPr="00820963" w:rsidRDefault="0076425B" w:rsidP="008A6332">
      <w:pPr>
        <w:spacing w:before="0" w:line="240" w:lineRule="auto"/>
        <w:rPr>
          <w:rFonts w:ascii="Arial" w:hAnsi="Arial" w:cs="Arial"/>
          <w:color w:val="auto"/>
          <w:sz w:val="20"/>
          <w:szCs w:val="20"/>
        </w:rPr>
      </w:pPr>
    </w:p>
    <w:p w:rsidR="0067295A" w:rsidRPr="00820963" w:rsidRDefault="000F7C45" w:rsidP="008A6332">
      <w:pPr>
        <w:spacing w:before="0" w:line="240" w:lineRule="auto"/>
        <w:rPr>
          <w:rFonts w:ascii="Arial" w:hAnsi="Arial" w:cs="Arial"/>
          <w:color w:val="auto"/>
          <w:sz w:val="20"/>
          <w:szCs w:val="20"/>
        </w:rPr>
      </w:pPr>
      <w:r w:rsidRPr="00820963">
        <w:rPr>
          <w:rFonts w:ascii="Arial" w:hAnsi="Arial" w:cs="Arial"/>
          <w:color w:val="auto"/>
          <w:sz w:val="20"/>
          <w:szCs w:val="20"/>
        </w:rPr>
        <w:t>John spoke in two sessions, one on ‘Counting People to Make People Count: the need for better data to ensure that no one is left behind’</w:t>
      </w:r>
      <w:r w:rsidR="00DF042C" w:rsidRPr="00820963">
        <w:rPr>
          <w:rFonts w:ascii="Arial" w:hAnsi="Arial" w:cs="Arial"/>
          <w:color w:val="auto"/>
          <w:sz w:val="20"/>
          <w:szCs w:val="20"/>
        </w:rPr>
        <w:t>,</w:t>
      </w:r>
      <w:r w:rsidRPr="00820963">
        <w:rPr>
          <w:rFonts w:ascii="Arial" w:hAnsi="Arial" w:cs="Arial"/>
          <w:color w:val="auto"/>
          <w:sz w:val="20"/>
          <w:szCs w:val="20"/>
        </w:rPr>
        <w:t xml:space="preserve"> and on the closing panel session.</w:t>
      </w:r>
    </w:p>
    <w:p w:rsidR="000F7C45" w:rsidRPr="00820963" w:rsidRDefault="000F7C45" w:rsidP="008A6332">
      <w:pPr>
        <w:spacing w:before="0" w:line="240" w:lineRule="auto"/>
        <w:rPr>
          <w:rFonts w:ascii="Arial" w:hAnsi="Arial" w:cs="Arial"/>
          <w:color w:val="auto"/>
          <w:sz w:val="20"/>
          <w:szCs w:val="20"/>
        </w:rPr>
      </w:pPr>
    </w:p>
    <w:p w:rsidR="000F7C45" w:rsidRPr="00820963" w:rsidRDefault="000F7C45" w:rsidP="008A6332">
      <w:pPr>
        <w:spacing w:before="0" w:line="240" w:lineRule="auto"/>
        <w:rPr>
          <w:rFonts w:ascii="Arial" w:hAnsi="Arial" w:cs="Arial"/>
          <w:color w:val="auto"/>
          <w:sz w:val="20"/>
          <w:szCs w:val="20"/>
        </w:rPr>
      </w:pPr>
      <w:r w:rsidRPr="00820963">
        <w:rPr>
          <w:rFonts w:ascii="Arial" w:hAnsi="Arial" w:cs="Arial"/>
          <w:color w:val="auto"/>
          <w:sz w:val="20"/>
          <w:szCs w:val="20"/>
        </w:rPr>
        <w:t>The WDF was also an opportunity for the UK to promote the ONS data science campus; launch the DFID data di</w:t>
      </w:r>
      <w:r w:rsidR="00A178C1">
        <w:rPr>
          <w:rFonts w:ascii="Arial" w:hAnsi="Arial" w:cs="Arial"/>
          <w:color w:val="auto"/>
          <w:sz w:val="20"/>
          <w:szCs w:val="20"/>
        </w:rPr>
        <w:t>saggregation strategy; discuss the</w:t>
      </w:r>
      <w:r w:rsidRPr="00820963">
        <w:rPr>
          <w:rFonts w:ascii="Arial" w:hAnsi="Arial" w:cs="Arial"/>
          <w:color w:val="auto"/>
          <w:sz w:val="20"/>
          <w:szCs w:val="20"/>
        </w:rPr>
        <w:t xml:space="preserve"> new City Group on Age and Ageing; and develop further understanding of the UK’s role in Global Partnership on Sustainable Development Data.</w:t>
      </w:r>
    </w:p>
    <w:p w:rsidR="00990CB1" w:rsidRPr="00820963" w:rsidRDefault="00990CB1" w:rsidP="00C769BE">
      <w:pPr>
        <w:spacing w:before="0" w:line="240" w:lineRule="auto"/>
        <w:rPr>
          <w:rFonts w:ascii="Arial" w:hAnsi="Arial" w:cs="Arial"/>
          <w:color w:val="auto"/>
          <w:sz w:val="20"/>
          <w:szCs w:val="20"/>
        </w:rPr>
        <w:sectPr w:rsidR="00990CB1" w:rsidRPr="00820963" w:rsidSect="00C769BE">
          <w:type w:val="continuous"/>
          <w:pgSz w:w="12240" w:h="15840"/>
          <w:pgMar w:top="1134" w:right="1134" w:bottom="1134" w:left="1134" w:header="720" w:footer="720" w:gutter="0"/>
          <w:pgNumType w:start="1"/>
          <w:cols w:space="720"/>
          <w:titlePg/>
          <w:docGrid w:linePitch="299"/>
        </w:sectPr>
      </w:pPr>
    </w:p>
    <w:p w:rsidR="00DF042C" w:rsidRPr="00820963" w:rsidRDefault="00DF042C" w:rsidP="00C769BE">
      <w:pPr>
        <w:spacing w:before="0" w:line="240" w:lineRule="auto"/>
        <w:rPr>
          <w:rFonts w:ascii="Arial" w:hAnsi="Arial" w:cs="Arial"/>
          <w:b/>
          <w:color w:val="auto"/>
          <w:sz w:val="20"/>
          <w:szCs w:val="20"/>
        </w:rPr>
        <w:sectPr w:rsidR="00DF042C" w:rsidRPr="00820963" w:rsidSect="00990CB1">
          <w:type w:val="continuous"/>
          <w:pgSz w:w="12240" w:h="15840"/>
          <w:pgMar w:top="1134" w:right="1134" w:bottom="1134" w:left="1134" w:header="720" w:footer="720" w:gutter="0"/>
          <w:pgNumType w:start="1"/>
          <w:cols w:num="2" w:space="720"/>
          <w:titlePg/>
          <w:docGrid w:linePitch="299"/>
        </w:sectPr>
      </w:pPr>
    </w:p>
    <w:p w:rsidR="00DF042C" w:rsidRPr="00820963" w:rsidRDefault="00BB7EE1" w:rsidP="00576F61">
      <w:pPr>
        <w:spacing w:before="0" w:line="240" w:lineRule="auto"/>
        <w:rPr>
          <w:rFonts w:ascii="Arial" w:hAnsi="Arial" w:cs="Arial"/>
          <w:b/>
          <w:color w:val="auto"/>
          <w:sz w:val="20"/>
          <w:szCs w:val="20"/>
        </w:rPr>
      </w:pPr>
      <w:r w:rsidRPr="00820963">
        <w:rPr>
          <w:rFonts w:ascii="Arial" w:hAnsi="Arial" w:cs="Arial"/>
          <w:b/>
          <w:color w:val="auto"/>
          <w:sz w:val="20"/>
          <w:szCs w:val="20"/>
        </w:rPr>
        <w:lastRenderedPageBreak/>
        <w:t>WDF reflections</w:t>
      </w:r>
    </w:p>
    <w:p w:rsidR="00BB7EE1" w:rsidRPr="00820963" w:rsidRDefault="00BB7EE1" w:rsidP="00576F61">
      <w:pPr>
        <w:spacing w:before="0" w:line="240" w:lineRule="auto"/>
        <w:rPr>
          <w:rFonts w:ascii="Arial" w:hAnsi="Arial" w:cs="Arial"/>
          <w:b/>
          <w:color w:val="auto"/>
          <w:sz w:val="20"/>
          <w:szCs w:val="20"/>
        </w:rPr>
      </w:pPr>
    </w:p>
    <w:p w:rsidR="00BB7EE1" w:rsidRPr="00820963" w:rsidRDefault="00BB7EE1" w:rsidP="00576F61">
      <w:pPr>
        <w:spacing w:before="0" w:line="240" w:lineRule="auto"/>
        <w:rPr>
          <w:rFonts w:ascii="Arial" w:hAnsi="Arial" w:cs="Arial"/>
          <w:color w:val="auto"/>
          <w:sz w:val="20"/>
          <w:szCs w:val="20"/>
        </w:rPr>
      </w:pPr>
      <w:r w:rsidRPr="00820963">
        <w:rPr>
          <w:rFonts w:ascii="Arial" w:hAnsi="Arial" w:cs="Arial"/>
          <w:color w:val="auto"/>
          <w:sz w:val="20"/>
          <w:szCs w:val="20"/>
        </w:rPr>
        <w:t>Heather enjoyed the pace and variety of the Forum reporting that</w:t>
      </w:r>
      <w:r w:rsidR="00A86E77">
        <w:rPr>
          <w:rFonts w:ascii="Arial" w:hAnsi="Arial" w:cs="Arial"/>
          <w:color w:val="auto"/>
          <w:sz w:val="20"/>
          <w:szCs w:val="20"/>
        </w:rPr>
        <w:t>:</w:t>
      </w:r>
    </w:p>
    <w:p w:rsidR="00A86E77" w:rsidRDefault="00A86E77" w:rsidP="00576F61">
      <w:pPr>
        <w:spacing w:before="0" w:line="240" w:lineRule="auto"/>
        <w:rPr>
          <w:rFonts w:ascii="Arial" w:hAnsi="Arial" w:cs="Arial"/>
          <w:i/>
          <w:color w:val="auto"/>
          <w:sz w:val="20"/>
          <w:szCs w:val="20"/>
        </w:rPr>
      </w:pPr>
    </w:p>
    <w:p w:rsidR="00BB7EE1" w:rsidRDefault="00BB7EE1" w:rsidP="00576F61">
      <w:pPr>
        <w:spacing w:before="0" w:line="240" w:lineRule="auto"/>
        <w:rPr>
          <w:rFonts w:ascii="Arial" w:hAnsi="Arial" w:cs="Arial"/>
          <w:i/>
          <w:color w:val="auto"/>
          <w:sz w:val="20"/>
          <w:szCs w:val="20"/>
        </w:rPr>
      </w:pPr>
      <w:r w:rsidRPr="00820963">
        <w:rPr>
          <w:rFonts w:ascii="Arial" w:hAnsi="Arial" w:cs="Arial"/>
          <w:i/>
          <w:color w:val="auto"/>
          <w:sz w:val="20"/>
          <w:szCs w:val="20"/>
        </w:rPr>
        <w:t>“..</w:t>
      </w:r>
      <w:proofErr w:type="gramStart"/>
      <w:r w:rsidRPr="00820963">
        <w:rPr>
          <w:rFonts w:ascii="Arial" w:hAnsi="Arial" w:cs="Arial"/>
          <w:i/>
          <w:color w:val="auto"/>
          <w:sz w:val="20"/>
          <w:szCs w:val="20"/>
        </w:rPr>
        <w:t>a</w:t>
      </w:r>
      <w:proofErr w:type="gramEnd"/>
      <w:r w:rsidRPr="00820963">
        <w:rPr>
          <w:rFonts w:ascii="Arial" w:hAnsi="Arial" w:cs="Arial"/>
          <w:i/>
          <w:color w:val="auto"/>
          <w:sz w:val="20"/>
          <w:szCs w:val="20"/>
        </w:rPr>
        <w:t xml:space="preserve"> set of challenges are referenced in almost every session, which I recognise as being in common with ours in the UK. Common themes included: how to deal wit</w:t>
      </w:r>
      <w:r w:rsidR="00E74150">
        <w:rPr>
          <w:rFonts w:ascii="Arial" w:hAnsi="Arial" w:cs="Arial"/>
          <w:i/>
          <w:color w:val="auto"/>
          <w:sz w:val="20"/>
          <w:szCs w:val="20"/>
        </w:rPr>
        <w:t>h the data deluge; an obsession about the quality of ‘alternate’ data sources; concerns about discontinuities in Time Series; restrictions in the ability to share data across government departments; the need to have access to Commercial Data – quote ‘private companies now know more about society than we do’</w:t>
      </w:r>
    </w:p>
    <w:p w:rsidR="00A86E77" w:rsidRDefault="00A86E77" w:rsidP="00576F61">
      <w:pPr>
        <w:spacing w:before="0" w:line="240" w:lineRule="auto"/>
        <w:rPr>
          <w:rFonts w:ascii="Arial" w:hAnsi="Arial" w:cs="Arial"/>
          <w:i/>
          <w:color w:val="auto"/>
          <w:sz w:val="20"/>
          <w:szCs w:val="20"/>
        </w:rPr>
      </w:pPr>
    </w:p>
    <w:p w:rsidR="00A86E77" w:rsidRDefault="00A86E77" w:rsidP="00576F61">
      <w:pPr>
        <w:spacing w:before="0" w:line="240" w:lineRule="auto"/>
        <w:rPr>
          <w:rFonts w:ascii="Arial" w:hAnsi="Arial" w:cs="Arial"/>
          <w:color w:val="auto"/>
          <w:sz w:val="20"/>
          <w:szCs w:val="20"/>
        </w:rPr>
      </w:pPr>
      <w:r>
        <w:rPr>
          <w:rFonts w:ascii="Arial" w:hAnsi="Arial" w:cs="Arial"/>
          <w:color w:val="auto"/>
          <w:sz w:val="20"/>
          <w:szCs w:val="20"/>
        </w:rPr>
        <w:t>Heather also went to an interesting meeting on public-private partnership which is being set up to deliver a Global Platform to share data, across the UN, to deliver SDGs. Heather commented:</w:t>
      </w:r>
    </w:p>
    <w:p w:rsidR="00A86E77" w:rsidRDefault="00A86E77" w:rsidP="00576F61">
      <w:pPr>
        <w:spacing w:before="0" w:line="240" w:lineRule="auto"/>
        <w:rPr>
          <w:rFonts w:ascii="Arial" w:hAnsi="Arial" w:cs="Arial"/>
          <w:color w:val="auto"/>
          <w:sz w:val="20"/>
          <w:szCs w:val="20"/>
        </w:rPr>
      </w:pPr>
    </w:p>
    <w:p w:rsidR="00A86E77" w:rsidRPr="00A86E77" w:rsidRDefault="00A86E77" w:rsidP="00576F61">
      <w:pPr>
        <w:spacing w:before="0" w:line="240" w:lineRule="auto"/>
        <w:rPr>
          <w:rFonts w:ascii="Arial" w:hAnsi="Arial" w:cs="Arial"/>
          <w:i/>
          <w:color w:val="auto"/>
          <w:sz w:val="20"/>
          <w:szCs w:val="20"/>
        </w:rPr>
      </w:pPr>
      <w:r>
        <w:rPr>
          <w:rFonts w:ascii="Arial" w:hAnsi="Arial" w:cs="Arial"/>
          <w:i/>
          <w:color w:val="auto"/>
          <w:sz w:val="20"/>
          <w:szCs w:val="20"/>
        </w:rPr>
        <w:t>“..we have been invited into this group and have made a commitment to work with a small num</w:t>
      </w:r>
      <w:r w:rsidR="00A316D9">
        <w:rPr>
          <w:rFonts w:ascii="Arial" w:hAnsi="Arial" w:cs="Arial"/>
          <w:i/>
          <w:color w:val="auto"/>
          <w:sz w:val="20"/>
          <w:szCs w:val="20"/>
        </w:rPr>
        <w:t>ber of others, including A</w:t>
      </w:r>
      <w:r>
        <w:rPr>
          <w:rFonts w:ascii="Arial" w:hAnsi="Arial" w:cs="Arial"/>
          <w:i/>
          <w:color w:val="auto"/>
          <w:sz w:val="20"/>
          <w:szCs w:val="20"/>
        </w:rPr>
        <w:t>mazon, Microsoft, the UN and the World Bank to get this going over the next 12 months…the best thing about being here is my feeling that we in the UK are very well placed within this global community, to make the best we can of the Data Revolution..</w:t>
      </w:r>
      <w:r w:rsidR="00A316D9">
        <w:rPr>
          <w:rFonts w:ascii="Arial" w:hAnsi="Arial" w:cs="Arial"/>
          <w:i/>
          <w:color w:val="auto"/>
          <w:sz w:val="20"/>
          <w:szCs w:val="20"/>
        </w:rPr>
        <w:t>”</w:t>
      </w:r>
    </w:p>
    <w:p w:rsidR="00DF042C" w:rsidRPr="00820963" w:rsidRDefault="00DF042C" w:rsidP="00576F61">
      <w:pPr>
        <w:spacing w:before="0" w:line="240" w:lineRule="auto"/>
        <w:rPr>
          <w:rFonts w:ascii="Arial" w:hAnsi="Arial" w:cs="Arial"/>
          <w:b/>
          <w:color w:val="auto"/>
          <w:sz w:val="20"/>
          <w:szCs w:val="20"/>
        </w:rPr>
      </w:pPr>
    </w:p>
    <w:p w:rsidR="00990CB1" w:rsidRPr="00820963" w:rsidRDefault="00DF042C" w:rsidP="00576F61">
      <w:pPr>
        <w:spacing w:before="0" w:line="240" w:lineRule="auto"/>
        <w:rPr>
          <w:rFonts w:ascii="Arial" w:hAnsi="Arial" w:cs="Arial"/>
          <w:b/>
          <w:color w:val="auto"/>
          <w:sz w:val="20"/>
          <w:szCs w:val="20"/>
        </w:rPr>
      </w:pPr>
      <w:r w:rsidRPr="00820963">
        <w:rPr>
          <w:rFonts w:ascii="Arial" w:hAnsi="Arial" w:cs="Arial"/>
          <w:b/>
          <w:color w:val="auto"/>
          <w:sz w:val="20"/>
          <w:szCs w:val="20"/>
        </w:rPr>
        <w:t>‘</w:t>
      </w:r>
      <w:r w:rsidR="00990CB1" w:rsidRPr="00820963">
        <w:rPr>
          <w:rFonts w:ascii="Arial" w:hAnsi="Arial" w:cs="Arial"/>
          <w:b/>
          <w:color w:val="auto"/>
          <w:sz w:val="20"/>
          <w:szCs w:val="20"/>
        </w:rPr>
        <w:t>Aligning 2015 agreements through multi-purpose disaster-related data and statistics’</w:t>
      </w:r>
    </w:p>
    <w:p w:rsidR="00DF042C" w:rsidRPr="00820963" w:rsidRDefault="00DF042C" w:rsidP="00576F61">
      <w:pPr>
        <w:spacing w:before="0" w:line="240" w:lineRule="auto"/>
        <w:rPr>
          <w:rFonts w:ascii="Arial" w:hAnsi="Arial" w:cs="Arial"/>
          <w:b/>
          <w:color w:val="auto"/>
          <w:sz w:val="20"/>
          <w:szCs w:val="20"/>
        </w:rPr>
      </w:pPr>
    </w:p>
    <w:p w:rsidR="00DF042C" w:rsidRPr="00820963" w:rsidRDefault="00C4727F" w:rsidP="00576F61">
      <w:pPr>
        <w:spacing w:before="0" w:line="240" w:lineRule="auto"/>
        <w:rPr>
          <w:rFonts w:ascii="Arial" w:hAnsi="Arial" w:cs="Arial"/>
          <w:color w:val="auto"/>
          <w:sz w:val="20"/>
          <w:szCs w:val="20"/>
        </w:rPr>
      </w:pPr>
      <w:r>
        <w:rPr>
          <w:rFonts w:ascii="Arial" w:hAnsi="Arial" w:cs="Arial"/>
          <w:color w:val="auto"/>
          <w:sz w:val="20"/>
          <w:szCs w:val="20"/>
        </w:rPr>
        <w:t xml:space="preserve">Emma </w:t>
      </w:r>
      <w:r w:rsidR="00DF042C" w:rsidRPr="00820963">
        <w:rPr>
          <w:rFonts w:ascii="Arial" w:hAnsi="Arial" w:cs="Arial"/>
          <w:color w:val="auto"/>
          <w:sz w:val="20"/>
          <w:szCs w:val="20"/>
        </w:rPr>
        <w:t>presented on the panel discussing this topic and reported:</w:t>
      </w:r>
    </w:p>
    <w:p w:rsidR="00DF042C" w:rsidRPr="00820963" w:rsidRDefault="00DF042C" w:rsidP="00576F61">
      <w:pPr>
        <w:spacing w:before="0" w:line="240" w:lineRule="auto"/>
        <w:rPr>
          <w:rFonts w:ascii="Arial" w:hAnsi="Arial" w:cs="Arial"/>
          <w:color w:val="auto"/>
          <w:sz w:val="20"/>
          <w:szCs w:val="20"/>
        </w:rPr>
      </w:pPr>
    </w:p>
    <w:p w:rsidR="00C769BE" w:rsidRPr="00820963" w:rsidRDefault="00DF042C" w:rsidP="00576F61">
      <w:pPr>
        <w:spacing w:before="0" w:line="240" w:lineRule="auto"/>
        <w:rPr>
          <w:rFonts w:ascii="Arial" w:hAnsi="Arial" w:cs="Arial"/>
          <w:color w:val="auto"/>
          <w:sz w:val="20"/>
          <w:szCs w:val="20"/>
        </w:rPr>
      </w:pPr>
      <w:r w:rsidRPr="00820963">
        <w:rPr>
          <w:rFonts w:ascii="Arial" w:hAnsi="Arial" w:cs="Arial"/>
          <w:i/>
          <w:color w:val="auto"/>
          <w:sz w:val="20"/>
          <w:szCs w:val="20"/>
        </w:rPr>
        <w:t xml:space="preserve">“It was a rich and energising session, exploring the measurement of targets that seek risk-informed, resilient socio-economic growth and development. </w:t>
      </w:r>
      <w:r w:rsidR="00C769BE" w:rsidRPr="00820963">
        <w:rPr>
          <w:rFonts w:ascii="Arial" w:hAnsi="Arial" w:cs="Arial"/>
          <w:i/>
          <w:color w:val="auto"/>
          <w:sz w:val="20"/>
          <w:szCs w:val="20"/>
        </w:rPr>
        <w:t>Participants discussed the context, gaps and the work to come in response to the call from Member States for technical work to be undertaken by the intern</w:t>
      </w:r>
      <w:r w:rsidRPr="00820963">
        <w:rPr>
          <w:rFonts w:ascii="Arial" w:hAnsi="Arial" w:cs="Arial"/>
          <w:i/>
          <w:color w:val="auto"/>
          <w:sz w:val="20"/>
          <w:szCs w:val="20"/>
        </w:rPr>
        <w:t>ational statistical community; </w:t>
      </w:r>
      <w:r w:rsidR="00C769BE" w:rsidRPr="00820963">
        <w:rPr>
          <w:rFonts w:ascii="Arial" w:hAnsi="Arial" w:cs="Arial"/>
          <w:i/>
          <w:color w:val="auto"/>
          <w:sz w:val="20"/>
          <w:szCs w:val="20"/>
        </w:rPr>
        <w:t xml:space="preserve">we felt that the 2011 tragic nuclear disaster in </w:t>
      </w:r>
      <w:proofErr w:type="spellStart"/>
      <w:r w:rsidR="00C769BE" w:rsidRPr="00820963">
        <w:rPr>
          <w:rFonts w:ascii="Arial" w:hAnsi="Arial" w:cs="Arial"/>
          <w:i/>
          <w:color w:val="auto"/>
          <w:sz w:val="20"/>
          <w:szCs w:val="20"/>
        </w:rPr>
        <w:t>Fukishima</w:t>
      </w:r>
      <w:proofErr w:type="spellEnd"/>
      <w:r w:rsidR="00C769BE" w:rsidRPr="00820963">
        <w:rPr>
          <w:rFonts w:ascii="Arial" w:hAnsi="Arial" w:cs="Arial"/>
          <w:i/>
          <w:color w:val="auto"/>
          <w:sz w:val="20"/>
          <w:szCs w:val="20"/>
        </w:rPr>
        <w:t xml:space="preserve"> demonstrated the need to set a broad contextual  framework for disaster scenarios beyond natural disasters.  </w:t>
      </w:r>
    </w:p>
    <w:p w:rsidR="00C769BE" w:rsidRPr="00820963" w:rsidRDefault="00C769BE" w:rsidP="00576F61">
      <w:pPr>
        <w:spacing w:before="0" w:line="240" w:lineRule="auto"/>
        <w:rPr>
          <w:rFonts w:ascii="Arial" w:hAnsi="Arial" w:cs="Arial"/>
          <w:color w:val="auto"/>
          <w:sz w:val="20"/>
          <w:szCs w:val="20"/>
        </w:rPr>
      </w:pPr>
    </w:p>
    <w:p w:rsidR="00DF042C" w:rsidRPr="00820963" w:rsidRDefault="00C769BE" w:rsidP="00576F61">
      <w:pPr>
        <w:spacing w:before="0" w:line="240" w:lineRule="auto"/>
        <w:rPr>
          <w:rFonts w:ascii="Arial" w:hAnsi="Arial" w:cs="Arial"/>
          <w:i/>
          <w:color w:val="auto"/>
          <w:sz w:val="20"/>
          <w:szCs w:val="20"/>
        </w:rPr>
      </w:pPr>
      <w:r w:rsidRPr="00820963">
        <w:rPr>
          <w:rFonts w:ascii="Arial" w:hAnsi="Arial" w:cs="Arial"/>
          <w:i/>
          <w:color w:val="auto"/>
          <w:sz w:val="20"/>
          <w:szCs w:val="20"/>
        </w:rPr>
        <w:t xml:space="preserve">We agreed that data pertaining to natural hazards and disaster risk are abundant, from multiple sources; one of our next steps is for ONS to participate in a global partnership on disaster-related statistics to exploit new data sources such as satellite data and geospatial analysis. We also had a very lively discussion about the role of National Statistical Institutes in developing predictive analytics, and the potential for coupling Natural Capital Accounting approaches with disaster risk information. </w:t>
      </w:r>
    </w:p>
    <w:p w:rsidR="00DF042C" w:rsidRPr="00820963" w:rsidRDefault="00DF042C" w:rsidP="00576F61">
      <w:pPr>
        <w:spacing w:before="0" w:line="240" w:lineRule="auto"/>
        <w:rPr>
          <w:rFonts w:ascii="Arial" w:hAnsi="Arial" w:cs="Arial"/>
          <w:i/>
          <w:color w:val="auto"/>
          <w:sz w:val="20"/>
          <w:szCs w:val="20"/>
        </w:rPr>
      </w:pPr>
    </w:p>
    <w:p w:rsidR="00990CB1" w:rsidRPr="00820963" w:rsidRDefault="00C769BE" w:rsidP="00576F61">
      <w:pPr>
        <w:spacing w:before="0" w:line="240" w:lineRule="auto"/>
        <w:rPr>
          <w:rFonts w:ascii="Arial" w:hAnsi="Arial" w:cs="Arial"/>
          <w:i/>
          <w:color w:val="auto"/>
          <w:sz w:val="20"/>
          <w:szCs w:val="20"/>
        </w:rPr>
        <w:sectPr w:rsidR="00990CB1" w:rsidRPr="00820963" w:rsidSect="00DF042C">
          <w:type w:val="continuous"/>
          <w:pgSz w:w="12240" w:h="15840"/>
          <w:pgMar w:top="1134" w:right="1134" w:bottom="1134" w:left="1134" w:header="720" w:footer="720" w:gutter="0"/>
          <w:pgNumType w:start="1"/>
          <w:cols w:space="720"/>
          <w:titlePg/>
          <w:docGrid w:linePitch="299"/>
        </w:sectPr>
      </w:pPr>
      <w:r w:rsidRPr="00820963">
        <w:rPr>
          <w:rFonts w:ascii="Arial" w:hAnsi="Arial" w:cs="Arial"/>
          <w:i/>
          <w:color w:val="auto"/>
          <w:sz w:val="20"/>
          <w:szCs w:val="20"/>
        </w:rPr>
        <w:t>These are very exciting areas for ONS to take forward with s</w:t>
      </w:r>
      <w:r w:rsidR="00DF042C" w:rsidRPr="00820963">
        <w:rPr>
          <w:rFonts w:ascii="Arial" w:hAnsi="Arial" w:cs="Arial"/>
          <w:i/>
          <w:color w:val="auto"/>
          <w:sz w:val="20"/>
          <w:szCs w:val="20"/>
        </w:rPr>
        <w:t>ome analytically mature partners</w:t>
      </w:r>
      <w:r w:rsidRPr="00820963">
        <w:rPr>
          <w:rFonts w:ascii="Arial" w:hAnsi="Arial" w:cs="Arial"/>
          <w:i/>
          <w:color w:val="auto"/>
          <w:sz w:val="20"/>
          <w:szCs w:val="20"/>
        </w:rPr>
        <w:t>, such as Mexico. These new uses of data and associated skills will enhance our capability beyond the niche policy area of disaster related statistics and are well worth investing</w:t>
      </w:r>
      <w:r w:rsidRPr="00820963">
        <w:rPr>
          <w:rFonts w:ascii="Calibri" w:hAnsi="Calibri"/>
          <w:i/>
          <w:color w:val="1F497D"/>
          <w:sz w:val="20"/>
          <w:szCs w:val="20"/>
        </w:rPr>
        <w:t xml:space="preserve"> </w:t>
      </w:r>
      <w:r w:rsidR="00DF042C" w:rsidRPr="00820963">
        <w:rPr>
          <w:rFonts w:ascii="Arial" w:hAnsi="Arial" w:cs="Arial"/>
          <w:i/>
          <w:color w:val="auto"/>
          <w:sz w:val="20"/>
          <w:szCs w:val="20"/>
        </w:rPr>
        <w:t>in.</w:t>
      </w:r>
      <w:r w:rsidR="00A316D9">
        <w:rPr>
          <w:rFonts w:ascii="Arial" w:hAnsi="Arial" w:cs="Arial"/>
          <w:i/>
          <w:color w:val="auto"/>
          <w:sz w:val="20"/>
          <w:szCs w:val="20"/>
        </w:rPr>
        <w:t>”</w:t>
      </w:r>
    </w:p>
    <w:p w:rsidR="007B28AD" w:rsidRDefault="00820963" w:rsidP="00576F61">
      <w:pPr>
        <w:rPr>
          <w:rFonts w:ascii="Arial" w:hAnsi="Arial" w:cs="Arial"/>
          <w:color w:val="auto"/>
          <w:sz w:val="20"/>
          <w:szCs w:val="20"/>
        </w:rPr>
      </w:pPr>
      <w:r w:rsidRPr="00820963">
        <w:rPr>
          <w:rFonts w:ascii="Arial" w:hAnsi="Arial" w:cs="Arial"/>
          <w:color w:val="auto"/>
          <w:sz w:val="20"/>
          <w:szCs w:val="20"/>
        </w:rPr>
        <w:lastRenderedPageBreak/>
        <w:t xml:space="preserve">See </w:t>
      </w:r>
      <w:hyperlink r:id="rId34" w:history="1">
        <w:r w:rsidRPr="00820963">
          <w:rPr>
            <w:rStyle w:val="Hyperlink"/>
            <w:rFonts w:ascii="Arial" w:hAnsi="Arial" w:cs="Arial"/>
            <w:sz w:val="20"/>
            <w:szCs w:val="20"/>
          </w:rPr>
          <w:t>World Data Forum, Cape Town, official site</w:t>
        </w:r>
      </w:hyperlink>
      <w:r w:rsidRPr="00820963">
        <w:rPr>
          <w:rFonts w:ascii="Arial" w:hAnsi="Arial" w:cs="Arial"/>
          <w:color w:val="auto"/>
          <w:sz w:val="20"/>
          <w:szCs w:val="20"/>
        </w:rPr>
        <w:t xml:space="preserve"> for more information.</w:t>
      </w:r>
    </w:p>
    <w:p w:rsidR="00D754A6" w:rsidRPr="00BA6C70" w:rsidRDefault="00505620" w:rsidP="000D0852">
      <w:pPr>
        <w:jc w:val="center"/>
        <w:rPr>
          <w:rFonts w:ascii="Arial" w:hAnsi="Arial" w:cs="Arial"/>
          <w:color w:val="auto"/>
          <w:sz w:val="20"/>
          <w:szCs w:val="20"/>
        </w:rPr>
      </w:pPr>
      <w:r w:rsidRPr="00505620">
        <w:rPr>
          <w:rFonts w:ascii="Arial" w:hAnsi="Arial" w:cs="Arial"/>
          <w:noProof/>
          <w:color w:val="auto"/>
          <w:sz w:val="20"/>
          <w:szCs w:val="20"/>
        </w:rPr>
        <w:pict>
          <v:shape id="_x0000_s1032" type="#_x0000_t202" style="position:absolute;left:0;text-align:left;margin-left:490.8pt;margin-top:37.45pt;width:27pt;height:35.25pt;z-index:251661312" stroked="f">
            <v:textbox>
              <w:txbxContent>
                <w:p w:rsidR="00557DAB" w:rsidRDefault="00557DAB" w:rsidP="0016317C">
                  <w:r>
                    <w:t>5</w:t>
                  </w:r>
                </w:p>
              </w:txbxContent>
            </v:textbox>
          </v:shape>
        </w:pict>
      </w:r>
    </w:p>
    <w:sectPr w:rsidR="00D754A6" w:rsidRPr="00BA6C70" w:rsidSect="00C769BE">
      <w:type w:val="continuous"/>
      <w:pgSz w:w="12240" w:h="15840"/>
      <w:pgMar w:top="1134" w:right="1134" w:bottom="1134" w:left="1134"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AB" w:rsidRDefault="00557DAB" w:rsidP="00961C99">
      <w:pPr>
        <w:spacing w:before="0" w:line="240" w:lineRule="auto"/>
      </w:pPr>
      <w:r>
        <w:separator/>
      </w:r>
    </w:p>
  </w:endnote>
  <w:endnote w:type="continuationSeparator" w:id="0">
    <w:p w:rsidR="00557DAB" w:rsidRDefault="00557DAB" w:rsidP="00961C9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AB" w:rsidRDefault="00557DAB">
    <w:pPr>
      <w:pStyle w:val="normal0"/>
      <w:spacing w:before="0" w:line="240" w:lineRule="auto"/>
      <w:ind w:left="-14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AB" w:rsidRDefault="00557DAB" w:rsidP="00961C99">
      <w:pPr>
        <w:spacing w:before="0" w:line="240" w:lineRule="auto"/>
      </w:pPr>
      <w:r>
        <w:separator/>
      </w:r>
    </w:p>
  </w:footnote>
  <w:footnote w:type="continuationSeparator" w:id="0">
    <w:p w:rsidR="00557DAB" w:rsidRDefault="00557DAB" w:rsidP="00961C99">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AB" w:rsidRDefault="00557DAB">
    <w:pPr>
      <w:pStyle w:val="Header"/>
      <w:jc w:val="right"/>
    </w:pPr>
  </w:p>
  <w:p w:rsidR="00557DAB" w:rsidRDefault="00557D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DAB" w:rsidRDefault="00557DAB">
    <w:pPr>
      <w:pStyle w:val="norm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DCB"/>
      </v:shape>
    </w:pict>
  </w:numPicBullet>
  <w:abstractNum w:abstractNumId="0">
    <w:nsid w:val="04CD5BA7"/>
    <w:multiLevelType w:val="multilevel"/>
    <w:tmpl w:val="D4CACC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56A56C9"/>
    <w:multiLevelType w:val="hybridMultilevel"/>
    <w:tmpl w:val="AAA2A128"/>
    <w:lvl w:ilvl="0" w:tplc="08090007">
      <w:start w:val="1"/>
      <w:numFmt w:val="bullet"/>
      <w:lvlText w:val=""/>
      <w:lvlPicBulletId w:val="0"/>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2">
    <w:nsid w:val="05955819"/>
    <w:multiLevelType w:val="hybridMultilevel"/>
    <w:tmpl w:val="1B806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EE7270"/>
    <w:multiLevelType w:val="multilevel"/>
    <w:tmpl w:val="0D862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A410875"/>
    <w:multiLevelType w:val="hybridMultilevel"/>
    <w:tmpl w:val="FB5480DC"/>
    <w:numStyleLink w:val="NoteTaking"/>
  </w:abstractNum>
  <w:abstractNum w:abstractNumId="5">
    <w:nsid w:val="0C0000A7"/>
    <w:multiLevelType w:val="hybridMultilevel"/>
    <w:tmpl w:val="6EC6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4B1743"/>
    <w:multiLevelType w:val="hybridMultilevel"/>
    <w:tmpl w:val="2B442136"/>
    <w:lvl w:ilvl="0" w:tplc="0809000F">
      <w:start w:val="1"/>
      <w:numFmt w:val="decimal"/>
      <w:lvlText w:val="%1."/>
      <w:lvlJc w:val="left"/>
      <w:pPr>
        <w:ind w:left="1754" w:hanging="360"/>
      </w:pPr>
    </w:lvl>
    <w:lvl w:ilvl="1" w:tplc="08090019" w:tentative="1">
      <w:start w:val="1"/>
      <w:numFmt w:val="lowerLetter"/>
      <w:lvlText w:val="%2."/>
      <w:lvlJc w:val="left"/>
      <w:pPr>
        <w:ind w:left="2474" w:hanging="360"/>
      </w:pPr>
    </w:lvl>
    <w:lvl w:ilvl="2" w:tplc="0809001B" w:tentative="1">
      <w:start w:val="1"/>
      <w:numFmt w:val="lowerRoman"/>
      <w:lvlText w:val="%3."/>
      <w:lvlJc w:val="right"/>
      <w:pPr>
        <w:ind w:left="3194" w:hanging="180"/>
      </w:pPr>
    </w:lvl>
    <w:lvl w:ilvl="3" w:tplc="0809000F" w:tentative="1">
      <w:start w:val="1"/>
      <w:numFmt w:val="decimal"/>
      <w:lvlText w:val="%4."/>
      <w:lvlJc w:val="left"/>
      <w:pPr>
        <w:ind w:left="3914" w:hanging="360"/>
      </w:pPr>
    </w:lvl>
    <w:lvl w:ilvl="4" w:tplc="08090019" w:tentative="1">
      <w:start w:val="1"/>
      <w:numFmt w:val="lowerLetter"/>
      <w:lvlText w:val="%5."/>
      <w:lvlJc w:val="left"/>
      <w:pPr>
        <w:ind w:left="4634" w:hanging="360"/>
      </w:pPr>
    </w:lvl>
    <w:lvl w:ilvl="5" w:tplc="0809001B" w:tentative="1">
      <w:start w:val="1"/>
      <w:numFmt w:val="lowerRoman"/>
      <w:lvlText w:val="%6."/>
      <w:lvlJc w:val="right"/>
      <w:pPr>
        <w:ind w:left="5354" w:hanging="180"/>
      </w:pPr>
    </w:lvl>
    <w:lvl w:ilvl="6" w:tplc="0809000F" w:tentative="1">
      <w:start w:val="1"/>
      <w:numFmt w:val="decimal"/>
      <w:lvlText w:val="%7."/>
      <w:lvlJc w:val="left"/>
      <w:pPr>
        <w:ind w:left="6074" w:hanging="360"/>
      </w:pPr>
    </w:lvl>
    <w:lvl w:ilvl="7" w:tplc="08090019" w:tentative="1">
      <w:start w:val="1"/>
      <w:numFmt w:val="lowerLetter"/>
      <w:lvlText w:val="%8."/>
      <w:lvlJc w:val="left"/>
      <w:pPr>
        <w:ind w:left="6794" w:hanging="360"/>
      </w:pPr>
    </w:lvl>
    <w:lvl w:ilvl="8" w:tplc="0809001B" w:tentative="1">
      <w:start w:val="1"/>
      <w:numFmt w:val="lowerRoman"/>
      <w:lvlText w:val="%9."/>
      <w:lvlJc w:val="right"/>
      <w:pPr>
        <w:ind w:left="7514" w:hanging="180"/>
      </w:pPr>
    </w:lvl>
  </w:abstractNum>
  <w:abstractNum w:abstractNumId="7">
    <w:nsid w:val="0E337A8A"/>
    <w:multiLevelType w:val="multilevel"/>
    <w:tmpl w:val="8536DF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29F1595"/>
    <w:multiLevelType w:val="hybridMultilevel"/>
    <w:tmpl w:val="5106BB98"/>
    <w:lvl w:ilvl="0" w:tplc="04090003">
      <w:start w:val="1"/>
      <w:numFmt w:val="bullet"/>
      <w:lvlText w:val="o"/>
      <w:lvlJc w:val="left"/>
      <w:pPr>
        <w:ind w:left="360" w:hanging="360"/>
      </w:pPr>
      <w:rPr>
        <w:rFonts w:ascii="Courier New" w:hAnsi="Courier New" w:cs="Courier New" w:hint="default"/>
        <w:b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12DD6C34"/>
    <w:multiLevelType w:val="hybridMultilevel"/>
    <w:tmpl w:val="FDEE2DE8"/>
    <w:lvl w:ilvl="0" w:tplc="04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DD11D34"/>
    <w:multiLevelType w:val="hybridMultilevel"/>
    <w:tmpl w:val="36EA1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1416FBD"/>
    <w:multiLevelType w:val="multilevel"/>
    <w:tmpl w:val="F1DC33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46031DA"/>
    <w:multiLevelType w:val="multilevel"/>
    <w:tmpl w:val="797062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25270340"/>
    <w:multiLevelType w:val="multilevel"/>
    <w:tmpl w:val="A5A654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5B24811"/>
    <w:multiLevelType w:val="hybridMultilevel"/>
    <w:tmpl w:val="FB5480DC"/>
    <w:styleLink w:val="NoteTaking"/>
    <w:lvl w:ilvl="0" w:tplc="1FCE712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37A73BC">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4D86683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8C0EF70">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25187A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18586F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7349EA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24C54C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E722B50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5">
    <w:nsid w:val="26473A89"/>
    <w:multiLevelType w:val="hybridMultilevel"/>
    <w:tmpl w:val="A83EC5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D7372F"/>
    <w:multiLevelType w:val="multilevel"/>
    <w:tmpl w:val="A07AFC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711015F"/>
    <w:multiLevelType w:val="hybridMultilevel"/>
    <w:tmpl w:val="98C6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85034E6"/>
    <w:multiLevelType w:val="multilevel"/>
    <w:tmpl w:val="44B413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BEA75F5"/>
    <w:multiLevelType w:val="hybridMultilevel"/>
    <w:tmpl w:val="4CFCE30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B942DB"/>
    <w:multiLevelType w:val="hybridMultilevel"/>
    <w:tmpl w:val="31529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35A11D73"/>
    <w:multiLevelType w:val="multilevel"/>
    <w:tmpl w:val="D95AF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37445972"/>
    <w:multiLevelType w:val="hybridMultilevel"/>
    <w:tmpl w:val="413AAAD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nsid w:val="3C7804E4"/>
    <w:multiLevelType w:val="multilevel"/>
    <w:tmpl w:val="AE3CD3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1E1042A"/>
    <w:multiLevelType w:val="hybridMultilevel"/>
    <w:tmpl w:val="00123546"/>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ED1E30"/>
    <w:multiLevelType w:val="multilevel"/>
    <w:tmpl w:val="B6EACA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7DD3270"/>
    <w:multiLevelType w:val="multilevel"/>
    <w:tmpl w:val="5F989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4CAA62E4"/>
    <w:multiLevelType w:val="hybridMultilevel"/>
    <w:tmpl w:val="1B98F75A"/>
    <w:lvl w:ilvl="0" w:tplc="04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A67CAB"/>
    <w:multiLevelType w:val="multilevel"/>
    <w:tmpl w:val="0CD0DE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37F7313"/>
    <w:multiLevelType w:val="hybridMultilevel"/>
    <w:tmpl w:val="2DCC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3A10F59"/>
    <w:multiLevelType w:val="multilevel"/>
    <w:tmpl w:val="DA2AF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53D72EEB"/>
    <w:multiLevelType w:val="multilevel"/>
    <w:tmpl w:val="57641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5E049C9"/>
    <w:multiLevelType w:val="multilevel"/>
    <w:tmpl w:val="D88CF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57802467"/>
    <w:multiLevelType w:val="hybridMultilevel"/>
    <w:tmpl w:val="839C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7A68B3"/>
    <w:multiLevelType w:val="multilevel"/>
    <w:tmpl w:val="BECE9F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61791E5B"/>
    <w:multiLevelType w:val="hybridMultilevel"/>
    <w:tmpl w:val="83E8D7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51A6AEB"/>
    <w:multiLevelType w:val="hybridMultilevel"/>
    <w:tmpl w:val="342280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0950D1"/>
    <w:multiLevelType w:val="hybridMultilevel"/>
    <w:tmpl w:val="39F03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DC0C28"/>
    <w:multiLevelType w:val="multilevel"/>
    <w:tmpl w:val="0172B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36D688D"/>
    <w:multiLevelType w:val="multilevel"/>
    <w:tmpl w:val="5DE6AC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73DA559C"/>
    <w:multiLevelType w:val="multilevel"/>
    <w:tmpl w:val="0B089E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6323CE2"/>
    <w:multiLevelType w:val="multilevel"/>
    <w:tmpl w:val="DA80F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D3649BB"/>
    <w:multiLevelType w:val="hybridMultilevel"/>
    <w:tmpl w:val="C6BA4524"/>
    <w:lvl w:ilvl="0" w:tplc="04090007">
      <w:start w:val="1"/>
      <w:numFmt w:val="bullet"/>
      <w:lvlText w:val=""/>
      <w:lvlPicBulletId w:val="0"/>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0"/>
  </w:num>
  <w:num w:numId="2">
    <w:abstractNumId w:val="30"/>
  </w:num>
  <w:num w:numId="3">
    <w:abstractNumId w:val="18"/>
  </w:num>
  <w:num w:numId="4">
    <w:abstractNumId w:val="41"/>
  </w:num>
  <w:num w:numId="5">
    <w:abstractNumId w:val="21"/>
  </w:num>
  <w:num w:numId="6">
    <w:abstractNumId w:val="38"/>
  </w:num>
  <w:num w:numId="7">
    <w:abstractNumId w:val="26"/>
  </w:num>
  <w:num w:numId="8">
    <w:abstractNumId w:val="31"/>
  </w:num>
  <w:num w:numId="9">
    <w:abstractNumId w:val="11"/>
  </w:num>
  <w:num w:numId="10">
    <w:abstractNumId w:val="13"/>
  </w:num>
  <w:num w:numId="11">
    <w:abstractNumId w:val="3"/>
  </w:num>
  <w:num w:numId="12">
    <w:abstractNumId w:val="12"/>
  </w:num>
  <w:num w:numId="13">
    <w:abstractNumId w:val="28"/>
  </w:num>
  <w:num w:numId="14">
    <w:abstractNumId w:val="40"/>
  </w:num>
  <w:num w:numId="15">
    <w:abstractNumId w:val="23"/>
  </w:num>
  <w:num w:numId="16">
    <w:abstractNumId w:val="7"/>
  </w:num>
  <w:num w:numId="17">
    <w:abstractNumId w:val="32"/>
  </w:num>
  <w:num w:numId="18">
    <w:abstractNumId w:val="34"/>
  </w:num>
  <w:num w:numId="19">
    <w:abstractNumId w:val="39"/>
  </w:num>
  <w:num w:numId="20">
    <w:abstractNumId w:val="16"/>
  </w:num>
  <w:num w:numId="21">
    <w:abstractNumId w:val="25"/>
  </w:num>
  <w:num w:numId="22">
    <w:abstractNumId w:val="7"/>
  </w:num>
  <w:num w:numId="23">
    <w:abstractNumId w:val="36"/>
  </w:num>
  <w:num w:numId="24">
    <w:abstractNumId w:val="17"/>
  </w:num>
  <w:num w:numId="25">
    <w:abstractNumId w:val="27"/>
  </w:num>
  <w:num w:numId="26">
    <w:abstractNumId w:val="20"/>
  </w:num>
  <w:num w:numId="27">
    <w:abstractNumId w:val="9"/>
  </w:num>
  <w:num w:numId="28">
    <w:abstractNumId w:val="24"/>
  </w:num>
  <w:num w:numId="29">
    <w:abstractNumId w:val="2"/>
  </w:num>
  <w:num w:numId="30">
    <w:abstractNumId w:val="10"/>
  </w:num>
  <w:num w:numId="31">
    <w:abstractNumId w:val="33"/>
  </w:num>
  <w:num w:numId="32">
    <w:abstractNumId w:val="14"/>
  </w:num>
  <w:num w:numId="33">
    <w:abstractNumId w:val="4"/>
  </w:num>
  <w:num w:numId="34">
    <w:abstractNumId w:val="35"/>
  </w:num>
  <w:num w:numId="35">
    <w:abstractNumId w:val="42"/>
  </w:num>
  <w:num w:numId="36">
    <w:abstractNumId w:val="29"/>
  </w:num>
  <w:num w:numId="37">
    <w:abstractNumId w:val="1"/>
  </w:num>
  <w:num w:numId="38">
    <w:abstractNumId w:val="22"/>
  </w:num>
  <w:num w:numId="39">
    <w:abstractNumId w:val="6"/>
  </w:num>
  <w:num w:numId="40">
    <w:abstractNumId w:val="15"/>
  </w:num>
  <w:num w:numId="41">
    <w:abstractNumId w:val="5"/>
  </w:num>
  <w:num w:numId="42">
    <w:abstractNumId w:val="37"/>
  </w:num>
  <w:num w:numId="43">
    <w:abstractNumId w:val="19"/>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1C99"/>
    <w:rsid w:val="0005186F"/>
    <w:rsid w:val="00096C00"/>
    <w:rsid w:val="000C0F3A"/>
    <w:rsid w:val="000C1AFD"/>
    <w:rsid w:val="000D0852"/>
    <w:rsid w:val="000F7C45"/>
    <w:rsid w:val="0016317C"/>
    <w:rsid w:val="00166C2B"/>
    <w:rsid w:val="0019189C"/>
    <w:rsid w:val="001B1FB1"/>
    <w:rsid w:val="002173F9"/>
    <w:rsid w:val="00237CF3"/>
    <w:rsid w:val="0026709A"/>
    <w:rsid w:val="002A0559"/>
    <w:rsid w:val="002B6539"/>
    <w:rsid w:val="002B6F06"/>
    <w:rsid w:val="002C74D9"/>
    <w:rsid w:val="00306C6A"/>
    <w:rsid w:val="0031314E"/>
    <w:rsid w:val="00320A25"/>
    <w:rsid w:val="00374499"/>
    <w:rsid w:val="00385D67"/>
    <w:rsid w:val="00386D73"/>
    <w:rsid w:val="00444A10"/>
    <w:rsid w:val="0049140A"/>
    <w:rsid w:val="004F0D82"/>
    <w:rsid w:val="004F145B"/>
    <w:rsid w:val="004F7051"/>
    <w:rsid w:val="005047F6"/>
    <w:rsid w:val="00505620"/>
    <w:rsid w:val="00556B4A"/>
    <w:rsid w:val="00557DAB"/>
    <w:rsid w:val="00576F61"/>
    <w:rsid w:val="005B09BB"/>
    <w:rsid w:val="006412D3"/>
    <w:rsid w:val="0067295A"/>
    <w:rsid w:val="006E116B"/>
    <w:rsid w:val="00702E54"/>
    <w:rsid w:val="00721CE9"/>
    <w:rsid w:val="00724E43"/>
    <w:rsid w:val="00736C2B"/>
    <w:rsid w:val="0076425B"/>
    <w:rsid w:val="007674D9"/>
    <w:rsid w:val="007A11D9"/>
    <w:rsid w:val="007B28AD"/>
    <w:rsid w:val="007C7367"/>
    <w:rsid w:val="007F2808"/>
    <w:rsid w:val="00820963"/>
    <w:rsid w:val="008530C0"/>
    <w:rsid w:val="00881923"/>
    <w:rsid w:val="00896A4C"/>
    <w:rsid w:val="008A5876"/>
    <w:rsid w:val="008A6332"/>
    <w:rsid w:val="008D3F6A"/>
    <w:rsid w:val="008D4957"/>
    <w:rsid w:val="008F53D2"/>
    <w:rsid w:val="00935666"/>
    <w:rsid w:val="00961C99"/>
    <w:rsid w:val="00990CB1"/>
    <w:rsid w:val="00992DC5"/>
    <w:rsid w:val="009A66A8"/>
    <w:rsid w:val="009A6D74"/>
    <w:rsid w:val="009E5B66"/>
    <w:rsid w:val="009F4A11"/>
    <w:rsid w:val="00A03A0B"/>
    <w:rsid w:val="00A178C1"/>
    <w:rsid w:val="00A27256"/>
    <w:rsid w:val="00A316D9"/>
    <w:rsid w:val="00A86E77"/>
    <w:rsid w:val="00AB3887"/>
    <w:rsid w:val="00AE639C"/>
    <w:rsid w:val="00B8627A"/>
    <w:rsid w:val="00BA6C70"/>
    <w:rsid w:val="00BB7EE1"/>
    <w:rsid w:val="00BC36C4"/>
    <w:rsid w:val="00C067D7"/>
    <w:rsid w:val="00C4727F"/>
    <w:rsid w:val="00C769BE"/>
    <w:rsid w:val="00C858B1"/>
    <w:rsid w:val="00CD2D52"/>
    <w:rsid w:val="00D03216"/>
    <w:rsid w:val="00D25023"/>
    <w:rsid w:val="00D377F5"/>
    <w:rsid w:val="00D64610"/>
    <w:rsid w:val="00D7507E"/>
    <w:rsid w:val="00D754A6"/>
    <w:rsid w:val="00D90C22"/>
    <w:rsid w:val="00D90DBF"/>
    <w:rsid w:val="00D933C3"/>
    <w:rsid w:val="00DF042C"/>
    <w:rsid w:val="00DF4A80"/>
    <w:rsid w:val="00E74150"/>
    <w:rsid w:val="00EA0287"/>
    <w:rsid w:val="00EF75AD"/>
    <w:rsid w:val="00F642CF"/>
    <w:rsid w:val="00F82755"/>
    <w:rsid w:val="00FC2EE0"/>
    <w:rsid w:val="00FF6E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color w:val="666666"/>
        <w:sz w:val="22"/>
        <w:szCs w:val="22"/>
        <w:lang w:val="en-GB" w:eastAsia="en-GB" w:bidi="ar-SA"/>
      </w:rPr>
    </w:rPrDefault>
    <w:pPrDefault>
      <w:pPr>
        <w:spacing w:before="200" w:line="335"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7"/>
  </w:style>
  <w:style w:type="paragraph" w:styleId="Heading1">
    <w:name w:val="heading 1"/>
    <w:basedOn w:val="normal0"/>
    <w:next w:val="normal0"/>
    <w:rsid w:val="00961C99"/>
    <w:pPr>
      <w:widowControl w:val="0"/>
      <w:spacing w:before="400" w:line="240" w:lineRule="auto"/>
      <w:contextualSpacing/>
      <w:outlineLvl w:val="0"/>
    </w:pPr>
    <w:rPr>
      <w:color w:val="E01B84"/>
      <w:sz w:val="40"/>
      <w:szCs w:val="40"/>
    </w:rPr>
  </w:style>
  <w:style w:type="paragraph" w:styleId="Heading2">
    <w:name w:val="heading 2"/>
    <w:basedOn w:val="normal0"/>
    <w:next w:val="normal0"/>
    <w:rsid w:val="00961C99"/>
    <w:pPr>
      <w:spacing w:before="320" w:line="240" w:lineRule="auto"/>
      <w:ind w:left="-15"/>
      <w:contextualSpacing/>
      <w:outlineLvl w:val="1"/>
    </w:pPr>
    <w:rPr>
      <w:color w:val="000000"/>
      <w:sz w:val="32"/>
      <w:szCs w:val="32"/>
    </w:rPr>
  </w:style>
  <w:style w:type="paragraph" w:styleId="Heading3">
    <w:name w:val="heading 3"/>
    <w:basedOn w:val="normal0"/>
    <w:next w:val="normal0"/>
    <w:rsid w:val="00961C99"/>
    <w:pPr>
      <w:contextualSpacing/>
      <w:outlineLvl w:val="2"/>
    </w:pPr>
    <w:rPr>
      <w:b/>
      <w:color w:val="283592"/>
      <w:sz w:val="24"/>
      <w:szCs w:val="24"/>
    </w:rPr>
  </w:style>
  <w:style w:type="paragraph" w:styleId="Heading4">
    <w:name w:val="heading 4"/>
    <w:basedOn w:val="normal0"/>
    <w:next w:val="normal0"/>
    <w:rsid w:val="00961C99"/>
    <w:pPr>
      <w:contextualSpacing/>
      <w:outlineLvl w:val="3"/>
    </w:pPr>
    <w:rPr>
      <w:b/>
    </w:rPr>
  </w:style>
  <w:style w:type="paragraph" w:styleId="Heading5">
    <w:name w:val="heading 5"/>
    <w:basedOn w:val="normal0"/>
    <w:next w:val="normal0"/>
    <w:rsid w:val="00961C99"/>
    <w:pPr>
      <w:keepNext/>
      <w:keepLines/>
      <w:spacing w:before="160"/>
      <w:contextualSpacing/>
      <w:outlineLvl w:val="4"/>
    </w:pPr>
    <w:rPr>
      <w:rFonts w:ascii="Trebuchet MS" w:eastAsia="Trebuchet MS" w:hAnsi="Trebuchet MS" w:cs="Trebuchet MS"/>
    </w:rPr>
  </w:style>
  <w:style w:type="paragraph" w:styleId="Heading6">
    <w:name w:val="heading 6"/>
    <w:basedOn w:val="normal0"/>
    <w:next w:val="normal0"/>
    <w:rsid w:val="00961C99"/>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61C99"/>
  </w:style>
  <w:style w:type="paragraph" w:styleId="Title">
    <w:name w:val="Title"/>
    <w:basedOn w:val="normal0"/>
    <w:next w:val="normal0"/>
    <w:rsid w:val="00961C99"/>
    <w:pPr>
      <w:spacing w:before="400" w:line="240" w:lineRule="auto"/>
      <w:ind w:left="-15"/>
      <w:contextualSpacing/>
    </w:pPr>
    <w:rPr>
      <w:color w:val="283592"/>
      <w:sz w:val="68"/>
      <w:szCs w:val="68"/>
    </w:rPr>
  </w:style>
  <w:style w:type="paragraph" w:styleId="Subtitle">
    <w:name w:val="Subtitle"/>
    <w:basedOn w:val="normal0"/>
    <w:next w:val="normal0"/>
    <w:rsid w:val="00961C99"/>
    <w:pPr>
      <w:contextualSpacing/>
    </w:pPr>
    <w:rPr>
      <w:color w:val="E01B84"/>
    </w:rPr>
  </w:style>
  <w:style w:type="table" w:customStyle="1" w:styleId="a">
    <w:basedOn w:val="TableNormal"/>
    <w:rsid w:val="00961C9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61C9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61C99"/>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BC36C4"/>
    <w:rPr>
      <w:color w:val="0000FF" w:themeColor="hyperlink"/>
      <w:u w:val="single"/>
    </w:rPr>
  </w:style>
  <w:style w:type="character" w:styleId="Strong">
    <w:name w:val="Strong"/>
    <w:basedOn w:val="DefaultParagraphFont"/>
    <w:uiPriority w:val="22"/>
    <w:qFormat/>
    <w:rsid w:val="00306C6A"/>
    <w:rPr>
      <w:b/>
      <w:bCs/>
    </w:rPr>
  </w:style>
  <w:style w:type="paragraph" w:styleId="ListParagraph">
    <w:name w:val="List Paragraph"/>
    <w:basedOn w:val="Normal"/>
    <w:uiPriority w:val="34"/>
    <w:qFormat/>
    <w:rsid w:val="002B6539"/>
    <w:pPr>
      <w:ind w:left="720"/>
      <w:contextualSpacing/>
    </w:pPr>
  </w:style>
  <w:style w:type="paragraph" w:styleId="NormalWeb">
    <w:name w:val="Normal (Web)"/>
    <w:basedOn w:val="Normal"/>
    <w:uiPriority w:val="99"/>
    <w:unhideWhenUsed/>
    <w:rsid w:val="00DF4A8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A11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A11D9"/>
  </w:style>
  <w:style w:type="paragraph" w:styleId="Footer">
    <w:name w:val="footer"/>
    <w:basedOn w:val="Normal"/>
    <w:link w:val="FooterChar"/>
    <w:uiPriority w:val="99"/>
    <w:unhideWhenUsed/>
    <w:rsid w:val="007A11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A11D9"/>
  </w:style>
  <w:style w:type="character" w:styleId="FollowedHyperlink">
    <w:name w:val="FollowedHyperlink"/>
    <w:basedOn w:val="DefaultParagraphFont"/>
    <w:uiPriority w:val="99"/>
    <w:semiHidden/>
    <w:unhideWhenUsed/>
    <w:rsid w:val="00896A4C"/>
    <w:rPr>
      <w:color w:val="800080" w:themeColor="followedHyperlink"/>
      <w:u w:val="single"/>
    </w:rPr>
  </w:style>
  <w:style w:type="paragraph" w:customStyle="1" w:styleId="Body">
    <w:name w:val="Body"/>
    <w:rsid w:val="004F7051"/>
    <w:pPr>
      <w:pBdr>
        <w:top w:val="nil"/>
        <w:left w:val="nil"/>
        <w:bottom w:val="nil"/>
        <w:right w:val="nil"/>
        <w:between w:val="nil"/>
        <w:bar w:val="nil"/>
      </w:pBdr>
      <w:spacing w:before="160" w:line="288" w:lineRule="auto"/>
    </w:pPr>
    <w:rPr>
      <w:rFonts w:ascii="Helvetica" w:eastAsia="Arial Unicode MS" w:hAnsi="Helvetica" w:cs="Arial Unicode MS"/>
      <w:color w:val="000000"/>
      <w:sz w:val="24"/>
      <w:szCs w:val="24"/>
      <w:bdr w:val="nil"/>
      <w:lang w:val="en-US"/>
    </w:rPr>
  </w:style>
  <w:style w:type="numbering" w:customStyle="1" w:styleId="NoteTaking">
    <w:name w:val="Note Taking"/>
    <w:rsid w:val="00724E43"/>
    <w:pPr>
      <w:numPr>
        <w:numId w:val="32"/>
      </w:numPr>
    </w:pPr>
  </w:style>
  <w:style w:type="paragraph" w:styleId="BalloonText">
    <w:name w:val="Balloon Text"/>
    <w:basedOn w:val="Normal"/>
    <w:link w:val="BalloonTextChar"/>
    <w:uiPriority w:val="99"/>
    <w:semiHidden/>
    <w:unhideWhenUsed/>
    <w:rsid w:val="009A6D7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74"/>
    <w:rPr>
      <w:rFonts w:ascii="Tahoma" w:hAnsi="Tahoma" w:cs="Tahoma"/>
      <w:sz w:val="16"/>
      <w:szCs w:val="16"/>
    </w:rPr>
  </w:style>
  <w:style w:type="paragraph" w:styleId="FootnoteText">
    <w:name w:val="footnote text"/>
    <w:basedOn w:val="Normal"/>
    <w:link w:val="FootnoteTextChar"/>
    <w:uiPriority w:val="99"/>
    <w:unhideWhenUsed/>
    <w:rsid w:val="009A6D74"/>
    <w:pPr>
      <w:spacing w:before="0" w:line="240" w:lineRule="auto"/>
    </w:pPr>
    <w:rPr>
      <w:sz w:val="20"/>
      <w:szCs w:val="20"/>
    </w:rPr>
  </w:style>
  <w:style w:type="character" w:customStyle="1" w:styleId="FootnoteTextChar">
    <w:name w:val="Footnote Text Char"/>
    <w:basedOn w:val="DefaultParagraphFont"/>
    <w:link w:val="FootnoteText"/>
    <w:uiPriority w:val="99"/>
    <w:rsid w:val="009A6D74"/>
    <w:rPr>
      <w:sz w:val="20"/>
      <w:szCs w:val="20"/>
    </w:rPr>
  </w:style>
  <w:style w:type="character" w:styleId="FootnoteReference">
    <w:name w:val="footnote reference"/>
    <w:basedOn w:val="DefaultParagraphFont"/>
    <w:uiPriority w:val="99"/>
    <w:semiHidden/>
    <w:unhideWhenUsed/>
    <w:rsid w:val="009A6D74"/>
    <w:rPr>
      <w:vertAlign w:val="superscript"/>
    </w:rPr>
  </w:style>
  <w:style w:type="paragraph" w:customStyle="1" w:styleId="Default">
    <w:name w:val="Default"/>
    <w:basedOn w:val="Normal"/>
    <w:rsid w:val="007B28AD"/>
    <w:pPr>
      <w:autoSpaceDE w:val="0"/>
      <w:autoSpaceDN w:val="0"/>
      <w:spacing w:before="0" w:line="240" w:lineRule="auto"/>
    </w:pPr>
    <w:rPr>
      <w:rFonts w:ascii="Calibri" w:eastAsiaTheme="minorHAnsi" w:hAnsi="Calibri"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55612501">
      <w:bodyDiv w:val="1"/>
      <w:marLeft w:val="0"/>
      <w:marRight w:val="0"/>
      <w:marTop w:val="0"/>
      <w:marBottom w:val="0"/>
      <w:divBdr>
        <w:top w:val="none" w:sz="0" w:space="0" w:color="auto"/>
        <w:left w:val="none" w:sz="0" w:space="0" w:color="auto"/>
        <w:bottom w:val="none" w:sz="0" w:space="0" w:color="auto"/>
        <w:right w:val="none" w:sz="0" w:space="0" w:color="auto"/>
      </w:divBdr>
    </w:div>
    <w:div w:id="158889698">
      <w:bodyDiv w:val="1"/>
      <w:marLeft w:val="0"/>
      <w:marRight w:val="0"/>
      <w:marTop w:val="0"/>
      <w:marBottom w:val="0"/>
      <w:divBdr>
        <w:top w:val="none" w:sz="0" w:space="0" w:color="auto"/>
        <w:left w:val="none" w:sz="0" w:space="0" w:color="auto"/>
        <w:bottom w:val="none" w:sz="0" w:space="0" w:color="auto"/>
        <w:right w:val="none" w:sz="0" w:space="0" w:color="auto"/>
      </w:divBdr>
    </w:div>
    <w:div w:id="617492139">
      <w:bodyDiv w:val="1"/>
      <w:marLeft w:val="0"/>
      <w:marRight w:val="0"/>
      <w:marTop w:val="0"/>
      <w:marBottom w:val="0"/>
      <w:divBdr>
        <w:top w:val="none" w:sz="0" w:space="0" w:color="auto"/>
        <w:left w:val="none" w:sz="0" w:space="0" w:color="auto"/>
        <w:bottom w:val="none" w:sz="0" w:space="0" w:color="auto"/>
        <w:right w:val="none" w:sz="0" w:space="0" w:color="auto"/>
      </w:divBdr>
    </w:div>
    <w:div w:id="674303578">
      <w:bodyDiv w:val="1"/>
      <w:marLeft w:val="0"/>
      <w:marRight w:val="0"/>
      <w:marTop w:val="0"/>
      <w:marBottom w:val="0"/>
      <w:divBdr>
        <w:top w:val="none" w:sz="0" w:space="0" w:color="auto"/>
        <w:left w:val="none" w:sz="0" w:space="0" w:color="auto"/>
        <w:bottom w:val="none" w:sz="0" w:space="0" w:color="auto"/>
        <w:right w:val="none" w:sz="0" w:space="0" w:color="auto"/>
      </w:divBdr>
    </w:div>
    <w:div w:id="735979166">
      <w:bodyDiv w:val="1"/>
      <w:marLeft w:val="0"/>
      <w:marRight w:val="0"/>
      <w:marTop w:val="0"/>
      <w:marBottom w:val="0"/>
      <w:divBdr>
        <w:top w:val="none" w:sz="0" w:space="0" w:color="auto"/>
        <w:left w:val="none" w:sz="0" w:space="0" w:color="auto"/>
        <w:bottom w:val="none" w:sz="0" w:space="0" w:color="auto"/>
        <w:right w:val="none" w:sz="0" w:space="0" w:color="auto"/>
      </w:divBdr>
    </w:div>
    <w:div w:id="973952313">
      <w:bodyDiv w:val="1"/>
      <w:marLeft w:val="0"/>
      <w:marRight w:val="0"/>
      <w:marTop w:val="0"/>
      <w:marBottom w:val="0"/>
      <w:divBdr>
        <w:top w:val="none" w:sz="0" w:space="0" w:color="auto"/>
        <w:left w:val="none" w:sz="0" w:space="0" w:color="auto"/>
        <w:bottom w:val="none" w:sz="0" w:space="0" w:color="auto"/>
        <w:right w:val="none" w:sz="0" w:space="0" w:color="auto"/>
      </w:divBdr>
    </w:div>
    <w:div w:id="1195195502">
      <w:bodyDiv w:val="1"/>
      <w:marLeft w:val="0"/>
      <w:marRight w:val="0"/>
      <w:marTop w:val="0"/>
      <w:marBottom w:val="0"/>
      <w:divBdr>
        <w:top w:val="none" w:sz="0" w:space="0" w:color="auto"/>
        <w:left w:val="none" w:sz="0" w:space="0" w:color="auto"/>
        <w:bottom w:val="none" w:sz="0" w:space="0" w:color="auto"/>
        <w:right w:val="none" w:sz="0" w:space="0" w:color="auto"/>
      </w:divBdr>
    </w:div>
    <w:div w:id="1213928225">
      <w:bodyDiv w:val="1"/>
      <w:marLeft w:val="0"/>
      <w:marRight w:val="0"/>
      <w:marTop w:val="0"/>
      <w:marBottom w:val="0"/>
      <w:divBdr>
        <w:top w:val="none" w:sz="0" w:space="0" w:color="auto"/>
        <w:left w:val="none" w:sz="0" w:space="0" w:color="auto"/>
        <w:bottom w:val="none" w:sz="0" w:space="0" w:color="auto"/>
        <w:right w:val="none" w:sz="0" w:space="0" w:color="auto"/>
      </w:divBdr>
    </w:div>
    <w:div w:id="1476411067">
      <w:bodyDiv w:val="1"/>
      <w:marLeft w:val="0"/>
      <w:marRight w:val="0"/>
      <w:marTop w:val="0"/>
      <w:marBottom w:val="0"/>
      <w:divBdr>
        <w:top w:val="none" w:sz="0" w:space="0" w:color="auto"/>
        <w:left w:val="none" w:sz="0" w:space="0" w:color="auto"/>
        <w:bottom w:val="none" w:sz="0" w:space="0" w:color="auto"/>
        <w:right w:val="none" w:sz="0" w:space="0" w:color="auto"/>
      </w:divBdr>
      <w:divsChild>
        <w:div w:id="861015844">
          <w:marLeft w:val="0"/>
          <w:marRight w:val="0"/>
          <w:marTop w:val="0"/>
          <w:marBottom w:val="0"/>
          <w:divBdr>
            <w:top w:val="none" w:sz="0" w:space="0" w:color="auto"/>
            <w:left w:val="none" w:sz="0" w:space="0" w:color="auto"/>
            <w:bottom w:val="none" w:sz="0" w:space="0" w:color="auto"/>
            <w:right w:val="none" w:sz="0" w:space="0" w:color="auto"/>
          </w:divBdr>
          <w:divsChild>
            <w:div w:id="1722820669">
              <w:marLeft w:val="0"/>
              <w:marRight w:val="0"/>
              <w:marTop w:val="0"/>
              <w:marBottom w:val="0"/>
              <w:divBdr>
                <w:top w:val="none" w:sz="0" w:space="0" w:color="auto"/>
                <w:left w:val="none" w:sz="0" w:space="0" w:color="auto"/>
                <w:bottom w:val="none" w:sz="0" w:space="0" w:color="auto"/>
                <w:right w:val="none" w:sz="0" w:space="0" w:color="auto"/>
              </w:divBdr>
              <w:divsChild>
                <w:div w:id="20085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96155">
      <w:bodyDiv w:val="1"/>
      <w:marLeft w:val="0"/>
      <w:marRight w:val="0"/>
      <w:marTop w:val="0"/>
      <w:marBottom w:val="0"/>
      <w:divBdr>
        <w:top w:val="none" w:sz="0" w:space="0" w:color="auto"/>
        <w:left w:val="none" w:sz="0" w:space="0" w:color="auto"/>
        <w:bottom w:val="none" w:sz="0" w:space="0" w:color="auto"/>
        <w:right w:val="none" w:sz="0" w:space="0" w:color="auto"/>
      </w:divBdr>
    </w:div>
    <w:div w:id="1715346778">
      <w:bodyDiv w:val="1"/>
      <w:marLeft w:val="0"/>
      <w:marRight w:val="0"/>
      <w:marTop w:val="0"/>
      <w:marBottom w:val="0"/>
      <w:divBdr>
        <w:top w:val="none" w:sz="0" w:space="0" w:color="auto"/>
        <w:left w:val="none" w:sz="0" w:space="0" w:color="auto"/>
        <w:bottom w:val="none" w:sz="0" w:space="0" w:color="auto"/>
        <w:right w:val="none" w:sz="0" w:space="0" w:color="auto"/>
      </w:divBdr>
    </w:div>
    <w:div w:id="1762141889">
      <w:bodyDiv w:val="1"/>
      <w:marLeft w:val="0"/>
      <w:marRight w:val="0"/>
      <w:marTop w:val="0"/>
      <w:marBottom w:val="0"/>
      <w:divBdr>
        <w:top w:val="none" w:sz="0" w:space="0" w:color="auto"/>
        <w:left w:val="none" w:sz="0" w:space="0" w:color="auto"/>
        <w:bottom w:val="none" w:sz="0" w:space="0" w:color="auto"/>
        <w:right w:val="none" w:sz="0" w:space="0" w:color="auto"/>
      </w:divBdr>
    </w:div>
    <w:div w:id="2044018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ill.laffan@statistics.gov.uk" TargetMode="External"/><Relationship Id="rId13" Type="http://schemas.openxmlformats.org/officeDocument/2006/relationships/hyperlink" Target="https://teamup.com/ksca0c1eead7c5d45a" TargetMode="External"/><Relationship Id="rId18" Type="http://schemas.openxmlformats.org/officeDocument/2006/relationships/hyperlink" Target="https://www.statisticsauthority.gov.uk/monitoring-and-assessment/code-of-practice/" TargetMode="External"/><Relationship Id="rId26" Type="http://schemas.openxmlformats.org/officeDocument/2006/relationships/hyperlink" Target="http://www.eipa.eu/files/repository/product/20130904094203_Comitology_Brochure5EN_web.pdf" TargetMode="External"/><Relationship Id="rId3" Type="http://schemas.openxmlformats.org/officeDocument/2006/relationships/styles" Target="styles.xml"/><Relationship Id="rId21" Type="http://schemas.openxmlformats.org/officeDocument/2006/relationships/hyperlink" Target="http://www.escoe.ac.uk/" TargetMode="External"/><Relationship Id="rId34" Type="http://schemas.openxmlformats.org/officeDocument/2006/relationships/hyperlink" Target="https://undataforum.org/" TargetMode="External"/><Relationship Id="rId7" Type="http://schemas.openxmlformats.org/officeDocument/2006/relationships/endnotes" Target="endnotes.xml"/><Relationship Id="rId12" Type="http://schemas.openxmlformats.org/officeDocument/2006/relationships/hyperlink" Target="mailto:richard.pereira@ons.gov.uk" TargetMode="External"/><Relationship Id="rId17" Type="http://schemas.openxmlformats.org/officeDocument/2006/relationships/hyperlink" Target="https://www.gov.uk/government/people/edward-troup" TargetMode="External"/><Relationship Id="rId25" Type="http://schemas.openxmlformats.org/officeDocument/2006/relationships/hyperlink" Target="http://eu2016.statistics.sk/en/news9.html" TargetMode="External"/><Relationship Id="rId33" Type="http://schemas.openxmlformats.org/officeDocument/2006/relationships/hyperlink" Target="http://ec.europa.eu/eurostat/cache/vision2020/digicom/newsletters/issue3/desktop/"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gov.uk/guidance/taking-part-survey" TargetMode="External"/><Relationship Id="rId29" Type="http://schemas.openxmlformats.org/officeDocument/2006/relationships/hyperlink" Target="https://www.un.org/ecosoc/en/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menu=1300" TargetMode="External"/><Relationship Id="rId24" Type="http://schemas.openxmlformats.org/officeDocument/2006/relationships/hyperlink" Target="http://eu2016.statistics.sk/en/news9.html" TargetMode="External"/><Relationship Id="rId32" Type="http://schemas.openxmlformats.org/officeDocument/2006/relationships/hyperlink" Target="http://devinit.us11.list-manage.com/track/click?u=a829237ca0cf1470615c7f059&amp;id=992784e718&amp;e=acc9c13cbb"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unece.org/stats/cesbureau.html" TargetMode="External"/><Relationship Id="rId28" Type="http://schemas.openxmlformats.org/officeDocument/2006/relationships/hyperlink" Target="https://unstats.un.org/unsd/statcom/48th-session/" TargetMode="External"/><Relationship Id="rId36" Type="http://schemas.openxmlformats.org/officeDocument/2006/relationships/theme" Target="theme/theme1.xml"/><Relationship Id="rId10" Type="http://schemas.openxmlformats.org/officeDocument/2006/relationships/hyperlink" Target="https://unstats.un.org/unsd/statcom/48th-session/" TargetMode="External"/><Relationship Id="rId19" Type="http://schemas.openxmlformats.org/officeDocument/2006/relationships/hyperlink" Target="mailto:heather.whicker@hmrc.gsi.gov.uk" TargetMode="External"/><Relationship Id="rId31" Type="http://schemas.openxmlformats.org/officeDocument/2006/relationships/hyperlink" Target="mailto:alex-jones@dfid.gov.uk" TargetMode="External"/><Relationship Id="rId4" Type="http://schemas.openxmlformats.org/officeDocument/2006/relationships/settings" Target="settings.xml"/><Relationship Id="rId9" Type="http://schemas.openxmlformats.org/officeDocument/2006/relationships/hyperlink" Target="mailto:michael.bleakley@statistics.gov.uk" TargetMode="External"/><Relationship Id="rId14" Type="http://schemas.openxmlformats.org/officeDocument/2006/relationships/header" Target="header1.xml"/><Relationship Id="rId22" Type="http://schemas.openxmlformats.org/officeDocument/2006/relationships/hyperlink" Target="https://www.ons.gov.uk/aboutus/whatwedo/events/economicconference" TargetMode="External"/><Relationship Id="rId27" Type="http://schemas.openxmlformats.org/officeDocument/2006/relationships/hyperlink" Target="mailto:international@statistics.gov.uk" TargetMode="External"/><Relationship Id="rId30" Type="http://schemas.openxmlformats.org/officeDocument/2006/relationships/hyperlink" Target="mailto:a-murray@dfid.gov.uk"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BF86B-1BB1-4978-95FA-135E9A4D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2954</Words>
  <Characters>16838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 Wesley</dc:creator>
  <cp:lastModifiedBy>Miles, Wesley</cp:lastModifiedBy>
  <cp:revision>2</cp:revision>
  <cp:lastPrinted>2017-04-04T12:09:00Z</cp:lastPrinted>
  <dcterms:created xsi:type="dcterms:W3CDTF">2017-04-05T09:46:00Z</dcterms:created>
  <dcterms:modified xsi:type="dcterms:W3CDTF">2017-04-05T09:46:00Z</dcterms:modified>
</cp:coreProperties>
</file>