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4"/>
        <w:gridCol w:w="3120"/>
        <w:gridCol w:w="4216"/>
      </w:tblGrid>
      <w:tr w:rsidR="0000629B" w:rsidTr="00DB183A">
        <w:tc>
          <w:tcPr>
            <w:tcW w:w="5000" w:type="pct"/>
            <w:gridSpan w:val="3"/>
            <w:tcBorders>
              <w:bottom w:val="single" w:sz="4" w:space="0" w:color="auto"/>
            </w:tcBorders>
          </w:tcPr>
          <w:p w:rsidR="0000629B" w:rsidRPr="0076203D" w:rsidRDefault="00F800F7" w:rsidP="00DB183A">
            <w:pPr>
              <w:rPr>
                <w:b/>
              </w:rPr>
            </w:pPr>
            <w:bookmarkStart w:id="0" w:name="_GoBack"/>
            <w:bookmarkEnd w:id="0"/>
            <w:r>
              <w:rPr>
                <w:b/>
                <w:noProof/>
              </w:rPr>
              <w:pict>
                <v:shapetype id="_x0000_t202" coordsize="21600,21600" o:spt="202" path="m,l,21600r21600,l21600,xe">
                  <v:stroke joinstyle="miter"/>
                  <v:path gradientshapeok="t" o:connecttype="rect"/>
                </v:shapetype>
                <v:shape id="Text Box 2" o:spid="_x0000_s1026" type="#_x0000_t202" style="position:absolute;margin-left:302.95pt;margin-top:-31.15pt;width:220.2pt;height:4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" stroked="f">
                  <v:textbox>
                    <w:txbxContent>
                      <w:p w:rsidR="000F0BF8" w:rsidRPr="00D91241" w:rsidRDefault="000F0BF8" w:rsidP="00B17B53">
                        <w:pPr>
                          <w:jc w:val="right"/>
                          <w:rPr>
                            <w:b/>
                            <w:i/>
                            <w:color w:val="BFBFBF" w:themeColor="background1" w:themeShade="BF"/>
                            <w:sz w:val="16"/>
                          </w:rPr>
                        </w:pPr>
                        <w:r>
                          <w:rPr>
                            <w:rFonts w:ascii="Arial" w:hAnsi="Arial" w:cs="Arial"/>
                            <w:b/>
                            <w:i/>
                            <w:color w:val="BFBFBF" w:themeColor="background1" w:themeShade="BF"/>
                            <w:sz w:val="16"/>
                          </w:rPr>
                          <w:t>Response rate = 77% (23</w:t>
                        </w:r>
                        <w:r w:rsidRPr="00D91241">
                          <w:rPr>
                            <w:rFonts w:ascii="Arial" w:hAnsi="Arial" w:cs="Arial"/>
                            <w:b/>
                            <w:i/>
                            <w:color w:val="BFBFBF" w:themeColor="background1" w:themeShade="BF"/>
                            <w:sz w:val="16"/>
                          </w:rPr>
                          <w:t>out of 30 departments)</w:t>
                        </w:r>
                      </w:p>
                      <w:p w:rsidR="000F0BF8" w:rsidRPr="00D91241" w:rsidRDefault="000F0BF8" w:rsidP="00B17B53">
                        <w:pPr>
                          <w:jc w:val="right"/>
                          <w:rPr>
                            <w:b/>
                            <w:color w:val="BFBFBF" w:themeColor="background1" w:themeShade="BF"/>
                            <w:sz w:val="16"/>
                          </w:rPr>
                        </w:pPr>
                        <w:r w:rsidRPr="00D91241">
                          <w:rPr>
                            <w:rFonts w:ascii="Arial" w:hAnsi="Arial" w:cs="Arial"/>
                            <w:b/>
                            <w:i/>
                            <w:color w:val="BFBFBF" w:themeColor="background1" w:themeShade="BF"/>
                            <w:sz w:val="16"/>
                          </w:rPr>
                          <w:t>For list of non-responders, see Annex A</w:t>
                        </w:r>
                      </w:p>
                    </w:txbxContent>
                  </v:textbox>
                </v:shape>
              </w:pict>
            </w:r>
            <w:r w:rsidR="0000629B" w:rsidRPr="0076203D">
              <w:rPr>
                <w:b/>
              </w:rPr>
              <w:t xml:space="preserve">GSS Presentation &amp; Dissemination </w:t>
            </w:r>
            <w:r w:rsidR="0000629B">
              <w:rPr>
                <w:b/>
              </w:rPr>
              <w:t>C</w:t>
            </w:r>
            <w:r w:rsidR="0000629B" w:rsidRPr="0076203D">
              <w:rPr>
                <w:b/>
              </w:rPr>
              <w:t>ommittee</w:t>
            </w:r>
          </w:p>
          <w:p w:rsidR="0000629B" w:rsidRPr="00F1485A" w:rsidRDefault="0000629B" w:rsidP="004B687B">
            <w:pPr>
              <w:spacing w:after="240"/>
              <w:rPr>
                <w:b/>
                <w:sz w:val="24"/>
              </w:rPr>
            </w:pPr>
            <w:r w:rsidRPr="0076203D">
              <w:rPr>
                <w:b/>
                <w:sz w:val="32"/>
              </w:rPr>
              <w:t>WHAT’S NEW</w:t>
            </w:r>
            <w:r w:rsidR="00F24129">
              <w:rPr>
                <w:b/>
                <w:sz w:val="32"/>
              </w:rPr>
              <w:t>?</w:t>
            </w:r>
            <w:r w:rsidRPr="0076203D">
              <w:rPr>
                <w:b/>
                <w:sz w:val="32"/>
              </w:rPr>
              <w:t xml:space="preserve"> DASHBOARD – </w:t>
            </w:r>
            <w:r w:rsidR="004B687B">
              <w:rPr>
                <w:b/>
                <w:sz w:val="32"/>
              </w:rPr>
              <w:t>MARCH 2017</w:t>
            </w:r>
            <w:r w:rsidRPr="0076203D">
              <w:rPr>
                <w:b/>
                <w:sz w:val="32"/>
              </w:rPr>
              <w:t xml:space="preserve"> UPDATE</w:t>
            </w:r>
            <w:r w:rsidR="00137487">
              <w:rPr>
                <w:b/>
                <w:sz w:val="32"/>
              </w:rPr>
              <w:t xml:space="preserve"> </w:t>
            </w:r>
          </w:p>
        </w:tc>
      </w:tr>
      <w:tr w:rsidR="0000629B" w:rsidTr="00586355">
        <w:tc>
          <w:tcPr>
            <w:tcW w:w="5000" w:type="pct"/>
            <w:gridSpan w:val="3"/>
            <w:tcBorders>
              <w:top w:val="single" w:sz="4" w:space="0" w:color="auto"/>
              <w:bottom w:val="single" w:sz="4" w:space="0" w:color="auto"/>
            </w:tcBorders>
          </w:tcPr>
          <w:p w:rsidR="00D91241" w:rsidRDefault="00D91241" w:rsidP="00DB183A"/>
          <w:p w:rsidR="0000629B" w:rsidRDefault="0000629B" w:rsidP="00DB183A">
            <w:r>
              <w:t xml:space="preserve">Progress has been made in the following areas this </w:t>
            </w:r>
            <w:r w:rsidR="007D3183">
              <w:t xml:space="preserve">quarter </w:t>
            </w:r>
            <w:r w:rsidR="00966F70">
              <w:t>(December</w:t>
            </w:r>
            <w:r w:rsidR="00727D0A">
              <w:t xml:space="preserve"> 2016</w:t>
            </w:r>
            <w:r w:rsidR="004B687B">
              <w:t xml:space="preserve"> to February 2017</w:t>
            </w:r>
            <w:r w:rsidR="007D3183">
              <w:t xml:space="preserve">). Please see Annex A for who to contact in each </w:t>
            </w:r>
            <w:r w:rsidR="00D1220C">
              <w:t>Department for more information and Annex B for the detailed returns.</w:t>
            </w:r>
          </w:p>
          <w:p w:rsidR="0000629B" w:rsidRPr="00C95F5A" w:rsidRDefault="0000629B" w:rsidP="00DB183A">
            <w:pPr>
              <w:rPr>
                <w:b/>
              </w:rPr>
            </w:pPr>
          </w:p>
        </w:tc>
      </w:tr>
      <w:tr w:rsidR="00B04A13" w:rsidRPr="00B974D9" w:rsidTr="00CD63AE">
        <w:tc>
          <w:tcPr>
            <w:tcW w:w="1480" w:type="pct"/>
            <w:tcBorders>
              <w:top w:val="single" w:sz="4" w:space="0" w:color="auto"/>
              <w:left w:val="single" w:sz="4" w:space="0" w:color="auto"/>
              <w:bottom w:val="single" w:sz="4" w:space="0" w:color="auto"/>
              <w:right w:val="single" w:sz="4" w:space="0" w:color="auto"/>
            </w:tcBorders>
          </w:tcPr>
          <w:p w:rsidR="00B04A13" w:rsidRPr="00CD63AE" w:rsidRDefault="00B04A13" w:rsidP="0005780B">
            <w:pPr>
              <w:rPr>
                <w:b/>
                <w:sz w:val="18"/>
                <w:szCs w:val="18"/>
              </w:rPr>
            </w:pPr>
            <w:r w:rsidRPr="00CD63AE">
              <w:rPr>
                <w:b/>
                <w:sz w:val="18"/>
                <w:szCs w:val="18"/>
              </w:rPr>
              <w:t>Publishing</w:t>
            </w:r>
          </w:p>
          <w:p w:rsidR="00B04A13" w:rsidRPr="00CD63AE" w:rsidRDefault="003956AF" w:rsidP="0005780B">
            <w:pPr>
              <w:rPr>
                <w:sz w:val="18"/>
                <w:szCs w:val="18"/>
              </w:rPr>
            </w:pPr>
            <w:proofErr w:type="spellStart"/>
            <w:r w:rsidRPr="00CD63AE">
              <w:rPr>
                <w:sz w:val="18"/>
                <w:szCs w:val="18"/>
              </w:rPr>
              <w:t>Df</w:t>
            </w:r>
            <w:r w:rsidR="00B04A13" w:rsidRPr="00CD63AE">
              <w:rPr>
                <w:sz w:val="18"/>
                <w:szCs w:val="18"/>
              </w:rPr>
              <w:t>T</w:t>
            </w:r>
            <w:proofErr w:type="spellEnd"/>
            <w:r w:rsidR="00B04A13" w:rsidRPr="00CD63AE">
              <w:rPr>
                <w:sz w:val="18"/>
                <w:szCs w:val="18"/>
              </w:rPr>
              <w:t xml:space="preserve"> – Road Traffic Statistics team published first HTML publication. </w:t>
            </w:r>
          </w:p>
          <w:p w:rsidR="00B04A13" w:rsidRPr="00CD63AE" w:rsidRDefault="00B04A13" w:rsidP="0005780B">
            <w:pPr>
              <w:rPr>
                <w:sz w:val="18"/>
                <w:szCs w:val="18"/>
              </w:rPr>
            </w:pPr>
            <w:r w:rsidRPr="00CD63AE">
              <w:rPr>
                <w:sz w:val="18"/>
                <w:szCs w:val="18"/>
              </w:rPr>
              <w:t>NISRA – preparing to launch new website</w:t>
            </w:r>
          </w:p>
          <w:p w:rsidR="00B04A13" w:rsidRPr="00CD63AE" w:rsidRDefault="00B04A13" w:rsidP="0005780B">
            <w:pPr>
              <w:rPr>
                <w:sz w:val="18"/>
                <w:szCs w:val="18"/>
              </w:rPr>
            </w:pPr>
            <w:r w:rsidRPr="00CD63AE">
              <w:rPr>
                <w:sz w:val="18"/>
                <w:szCs w:val="18"/>
              </w:rPr>
              <w:t>OFSTED – all official statistics now in html</w:t>
            </w:r>
          </w:p>
          <w:p w:rsidR="00B04A13" w:rsidRPr="00CD63AE" w:rsidRDefault="00B04A13" w:rsidP="0005780B">
            <w:pPr>
              <w:rPr>
                <w:sz w:val="18"/>
                <w:szCs w:val="18"/>
              </w:rPr>
            </w:pPr>
            <w:r w:rsidRPr="00CD63AE">
              <w:rPr>
                <w:sz w:val="18"/>
                <w:szCs w:val="18"/>
              </w:rPr>
              <w:t>ONS – new theme day bulletins launched</w:t>
            </w:r>
          </w:p>
          <w:p w:rsidR="00B04A13" w:rsidRPr="00CD63AE" w:rsidRDefault="00B04A13" w:rsidP="0005780B">
            <w:pPr>
              <w:rPr>
                <w:sz w:val="18"/>
                <w:szCs w:val="18"/>
              </w:rPr>
            </w:pPr>
          </w:p>
        </w:tc>
        <w:tc>
          <w:tcPr>
            <w:tcW w:w="1497" w:type="pct"/>
            <w:tcBorders>
              <w:top w:val="single" w:sz="4" w:space="0" w:color="auto"/>
              <w:left w:val="single" w:sz="4" w:space="0" w:color="auto"/>
              <w:bottom w:val="single" w:sz="4" w:space="0" w:color="auto"/>
              <w:right w:val="single" w:sz="4" w:space="0" w:color="auto"/>
            </w:tcBorders>
          </w:tcPr>
          <w:p w:rsidR="00B04A13" w:rsidRPr="00CD63AE" w:rsidRDefault="00B04A13" w:rsidP="0005780B">
            <w:pPr>
              <w:rPr>
                <w:b/>
                <w:sz w:val="18"/>
                <w:szCs w:val="18"/>
              </w:rPr>
            </w:pPr>
            <w:r w:rsidRPr="00CD63AE">
              <w:rPr>
                <w:b/>
                <w:sz w:val="18"/>
                <w:szCs w:val="18"/>
              </w:rPr>
              <w:t>Content/Commentary</w:t>
            </w:r>
          </w:p>
          <w:p w:rsidR="00B04A13" w:rsidRPr="00CD63AE" w:rsidRDefault="00B04A13" w:rsidP="0005780B">
            <w:pPr>
              <w:rPr>
                <w:sz w:val="18"/>
                <w:szCs w:val="18"/>
              </w:rPr>
            </w:pPr>
            <w:r w:rsidRPr="00CD63AE">
              <w:rPr>
                <w:sz w:val="18"/>
                <w:szCs w:val="18"/>
              </w:rPr>
              <w:t>DWP – new release template</w:t>
            </w:r>
          </w:p>
          <w:p w:rsidR="00B04A13" w:rsidRPr="00CD63AE" w:rsidRDefault="00B04A13" w:rsidP="0005780B">
            <w:pPr>
              <w:rPr>
                <w:sz w:val="18"/>
                <w:szCs w:val="18"/>
              </w:rPr>
            </w:pPr>
            <w:r w:rsidRPr="00CD63AE">
              <w:rPr>
                <w:sz w:val="18"/>
                <w:szCs w:val="18"/>
              </w:rPr>
              <w:t>HMRC – new official statistics release</w:t>
            </w:r>
          </w:p>
          <w:p w:rsidR="00B04A13" w:rsidRPr="00CD63AE" w:rsidRDefault="003956AF" w:rsidP="0005780B">
            <w:pPr>
              <w:rPr>
                <w:sz w:val="18"/>
                <w:szCs w:val="18"/>
              </w:rPr>
            </w:pPr>
            <w:proofErr w:type="spellStart"/>
            <w:r w:rsidRPr="00CD63AE">
              <w:rPr>
                <w:sz w:val="18"/>
                <w:szCs w:val="18"/>
              </w:rPr>
              <w:t>Mo</w:t>
            </w:r>
            <w:r w:rsidR="00B04A13" w:rsidRPr="00CD63AE">
              <w:rPr>
                <w:sz w:val="18"/>
                <w:szCs w:val="18"/>
              </w:rPr>
              <w:t>J</w:t>
            </w:r>
            <w:proofErr w:type="spellEnd"/>
            <w:r w:rsidR="00B04A13" w:rsidRPr="00CD63AE">
              <w:rPr>
                <w:sz w:val="18"/>
                <w:szCs w:val="18"/>
              </w:rPr>
              <w:t xml:space="preserve"> – new bulletin format</w:t>
            </w:r>
          </w:p>
          <w:p w:rsidR="00B04A13" w:rsidRPr="00CD63AE" w:rsidRDefault="00B04A13" w:rsidP="0005780B">
            <w:pPr>
              <w:rPr>
                <w:sz w:val="18"/>
                <w:szCs w:val="18"/>
              </w:rPr>
            </w:pPr>
            <w:r w:rsidRPr="00CD63AE">
              <w:rPr>
                <w:sz w:val="18"/>
                <w:szCs w:val="18"/>
              </w:rPr>
              <w:t>OFQUAL – redesigning publications</w:t>
            </w:r>
          </w:p>
          <w:p w:rsidR="00B04A13" w:rsidRPr="00CD63AE" w:rsidRDefault="00B04A13" w:rsidP="0005780B">
            <w:pPr>
              <w:rPr>
                <w:sz w:val="18"/>
                <w:szCs w:val="18"/>
              </w:rPr>
            </w:pPr>
            <w:r w:rsidRPr="00CD63AE">
              <w:rPr>
                <w:sz w:val="18"/>
                <w:szCs w:val="18"/>
              </w:rPr>
              <w:t>OME – new short version report</w:t>
            </w:r>
          </w:p>
          <w:p w:rsidR="00B04A13" w:rsidRPr="00CD63AE" w:rsidRDefault="00B04A13" w:rsidP="0005780B">
            <w:pPr>
              <w:rPr>
                <w:sz w:val="18"/>
                <w:szCs w:val="18"/>
              </w:rPr>
            </w:pPr>
            <w:r w:rsidRPr="00CD63AE">
              <w:rPr>
                <w:sz w:val="18"/>
                <w:szCs w:val="18"/>
              </w:rPr>
              <w:t xml:space="preserve">VOA – </w:t>
            </w:r>
            <w:r w:rsidR="00CD63AE">
              <w:rPr>
                <w:sz w:val="18"/>
                <w:szCs w:val="18"/>
              </w:rPr>
              <w:t>templates improved</w:t>
            </w:r>
          </w:p>
          <w:p w:rsidR="00B04A13" w:rsidRPr="00CD63AE" w:rsidRDefault="00B04A13" w:rsidP="00CD63AE">
            <w:pPr>
              <w:rPr>
                <w:sz w:val="18"/>
                <w:szCs w:val="18"/>
              </w:rPr>
            </w:pPr>
            <w:r w:rsidRPr="00CD63AE">
              <w:rPr>
                <w:sz w:val="18"/>
                <w:szCs w:val="18"/>
              </w:rPr>
              <w:t xml:space="preserve">BEIS – </w:t>
            </w:r>
            <w:r w:rsidR="00CD63AE">
              <w:rPr>
                <w:color w:val="000000"/>
                <w:sz w:val="18"/>
                <w:szCs w:val="18"/>
              </w:rPr>
              <w:t>r</w:t>
            </w:r>
            <w:r w:rsidRPr="00CD63AE">
              <w:rPr>
                <w:color w:val="000000"/>
                <w:sz w:val="18"/>
                <w:szCs w:val="18"/>
              </w:rPr>
              <w:t xml:space="preserve">evamping </w:t>
            </w:r>
            <w:r w:rsidR="00CD63AE">
              <w:rPr>
                <w:color w:val="000000"/>
                <w:sz w:val="18"/>
                <w:szCs w:val="18"/>
              </w:rPr>
              <w:t xml:space="preserve">flagship </w:t>
            </w:r>
            <w:r w:rsidRPr="00CD63AE">
              <w:rPr>
                <w:color w:val="000000"/>
                <w:sz w:val="18"/>
                <w:szCs w:val="18"/>
              </w:rPr>
              <w:t>publication</w:t>
            </w:r>
          </w:p>
        </w:tc>
        <w:tc>
          <w:tcPr>
            <w:tcW w:w="2023" w:type="pct"/>
            <w:tcBorders>
              <w:top w:val="single" w:sz="4" w:space="0" w:color="auto"/>
              <w:left w:val="single" w:sz="4" w:space="0" w:color="auto"/>
              <w:bottom w:val="single" w:sz="4" w:space="0" w:color="auto"/>
              <w:right w:val="single" w:sz="4" w:space="0" w:color="auto"/>
            </w:tcBorders>
          </w:tcPr>
          <w:p w:rsidR="00B04A13" w:rsidRPr="00CD63AE" w:rsidRDefault="00B04A13" w:rsidP="0005780B">
            <w:pPr>
              <w:rPr>
                <w:b/>
                <w:sz w:val="18"/>
                <w:szCs w:val="18"/>
              </w:rPr>
            </w:pPr>
            <w:r w:rsidRPr="00CD63AE">
              <w:rPr>
                <w:b/>
                <w:sz w:val="18"/>
                <w:szCs w:val="18"/>
              </w:rPr>
              <w:t>Training and workshops</w:t>
            </w:r>
          </w:p>
          <w:p w:rsidR="00B04A13" w:rsidRPr="00CD63AE" w:rsidRDefault="003956AF" w:rsidP="0005780B">
            <w:pPr>
              <w:rPr>
                <w:sz w:val="18"/>
                <w:szCs w:val="18"/>
              </w:rPr>
            </w:pPr>
            <w:proofErr w:type="spellStart"/>
            <w:r w:rsidRPr="00CD63AE">
              <w:rPr>
                <w:sz w:val="18"/>
                <w:szCs w:val="18"/>
              </w:rPr>
              <w:t>Df</w:t>
            </w:r>
            <w:r w:rsidR="00B04A13" w:rsidRPr="00CD63AE">
              <w:rPr>
                <w:sz w:val="18"/>
                <w:szCs w:val="18"/>
              </w:rPr>
              <w:t>T</w:t>
            </w:r>
            <w:proofErr w:type="spellEnd"/>
            <w:r w:rsidR="00B04A13" w:rsidRPr="00CD63AE">
              <w:rPr>
                <w:sz w:val="18"/>
                <w:szCs w:val="18"/>
              </w:rPr>
              <w:t xml:space="preserve"> –</w:t>
            </w:r>
            <w:r w:rsidR="00CD63AE">
              <w:rPr>
                <w:sz w:val="18"/>
                <w:szCs w:val="18"/>
              </w:rPr>
              <w:t xml:space="preserve"> </w:t>
            </w:r>
            <w:r w:rsidR="00B04A13" w:rsidRPr="00CD63AE">
              <w:rPr>
                <w:sz w:val="18"/>
                <w:szCs w:val="18"/>
              </w:rPr>
              <w:t xml:space="preserve">Data </w:t>
            </w:r>
            <w:proofErr w:type="spellStart"/>
            <w:r w:rsidR="00B04A13" w:rsidRPr="00CD63AE">
              <w:rPr>
                <w:sz w:val="18"/>
                <w:szCs w:val="18"/>
              </w:rPr>
              <w:t>Viz</w:t>
            </w:r>
            <w:proofErr w:type="spellEnd"/>
            <w:r w:rsidR="00B04A13" w:rsidRPr="00CD63AE">
              <w:rPr>
                <w:sz w:val="18"/>
                <w:szCs w:val="18"/>
              </w:rPr>
              <w:t xml:space="preserve"> basics</w:t>
            </w:r>
            <w:r w:rsidRPr="00CD63AE">
              <w:rPr>
                <w:sz w:val="18"/>
                <w:szCs w:val="18"/>
              </w:rPr>
              <w:t xml:space="preserve"> </w:t>
            </w:r>
            <w:r w:rsidR="00CD63AE">
              <w:rPr>
                <w:sz w:val="18"/>
                <w:szCs w:val="18"/>
              </w:rPr>
              <w:t>for</w:t>
            </w:r>
            <w:r w:rsidRPr="00CD63AE">
              <w:rPr>
                <w:sz w:val="18"/>
                <w:szCs w:val="18"/>
              </w:rPr>
              <w:t xml:space="preserve"> non-statisticians</w:t>
            </w:r>
          </w:p>
          <w:p w:rsidR="00B04A13" w:rsidRPr="00CD63AE" w:rsidRDefault="00B04A13" w:rsidP="0005780B">
            <w:pPr>
              <w:rPr>
                <w:sz w:val="18"/>
                <w:szCs w:val="18"/>
              </w:rPr>
            </w:pPr>
            <w:r w:rsidRPr="00CD63AE">
              <w:rPr>
                <w:sz w:val="18"/>
                <w:szCs w:val="18"/>
              </w:rPr>
              <w:t>NISRA – data science programme</w:t>
            </w:r>
          </w:p>
          <w:p w:rsidR="00B04A13" w:rsidRPr="00CD63AE" w:rsidRDefault="00B04A13" w:rsidP="0005780B">
            <w:pPr>
              <w:rPr>
                <w:sz w:val="18"/>
                <w:szCs w:val="18"/>
              </w:rPr>
            </w:pPr>
            <w:r w:rsidRPr="00CD63AE">
              <w:rPr>
                <w:sz w:val="18"/>
                <w:szCs w:val="18"/>
              </w:rPr>
              <w:t>SG/NRS – Data Festival session in Edinburgh.</w:t>
            </w:r>
          </w:p>
          <w:p w:rsidR="00B04A13" w:rsidRPr="00CD63AE" w:rsidRDefault="00B04A13" w:rsidP="0005780B">
            <w:pPr>
              <w:rPr>
                <w:sz w:val="18"/>
                <w:szCs w:val="18"/>
              </w:rPr>
            </w:pPr>
            <w:r w:rsidRPr="00CD63AE">
              <w:rPr>
                <w:sz w:val="18"/>
                <w:szCs w:val="18"/>
              </w:rPr>
              <w:t xml:space="preserve">GPT – policy profession </w:t>
            </w:r>
            <w:proofErr w:type="spellStart"/>
            <w:r w:rsidRPr="00CD63AE">
              <w:rPr>
                <w:sz w:val="18"/>
                <w:szCs w:val="18"/>
              </w:rPr>
              <w:t>basecamp</w:t>
            </w:r>
            <w:proofErr w:type="spellEnd"/>
          </w:p>
          <w:p w:rsidR="00B04A13" w:rsidRPr="00CD63AE" w:rsidRDefault="003956AF" w:rsidP="0005780B">
            <w:pPr>
              <w:rPr>
                <w:sz w:val="18"/>
                <w:szCs w:val="18"/>
              </w:rPr>
            </w:pPr>
            <w:proofErr w:type="spellStart"/>
            <w:r w:rsidRPr="00CD63AE">
              <w:rPr>
                <w:sz w:val="18"/>
                <w:szCs w:val="18"/>
              </w:rPr>
              <w:t>Df</w:t>
            </w:r>
            <w:r w:rsidR="00B04A13" w:rsidRPr="00CD63AE">
              <w:rPr>
                <w:sz w:val="18"/>
                <w:szCs w:val="18"/>
              </w:rPr>
              <w:t>T</w:t>
            </w:r>
            <w:proofErr w:type="spellEnd"/>
            <w:r w:rsidR="00B04A13" w:rsidRPr="00CD63AE">
              <w:rPr>
                <w:sz w:val="18"/>
                <w:szCs w:val="18"/>
              </w:rPr>
              <w:t xml:space="preserve"> – IT skills “</w:t>
            </w:r>
            <w:proofErr w:type="spellStart"/>
            <w:r w:rsidR="00B04A13" w:rsidRPr="00CD63AE">
              <w:rPr>
                <w:sz w:val="18"/>
                <w:szCs w:val="18"/>
              </w:rPr>
              <w:t>dojos</w:t>
            </w:r>
            <w:proofErr w:type="spellEnd"/>
            <w:r w:rsidR="00B04A13" w:rsidRPr="00CD63AE">
              <w:rPr>
                <w:sz w:val="18"/>
                <w:szCs w:val="18"/>
              </w:rPr>
              <w:t>”</w:t>
            </w:r>
          </w:p>
          <w:p w:rsidR="00B04A13" w:rsidRPr="00CD63AE" w:rsidRDefault="003956AF" w:rsidP="0005780B">
            <w:pPr>
              <w:rPr>
                <w:sz w:val="18"/>
                <w:szCs w:val="18"/>
              </w:rPr>
            </w:pPr>
            <w:proofErr w:type="spellStart"/>
            <w:r w:rsidRPr="00CD63AE">
              <w:rPr>
                <w:sz w:val="18"/>
                <w:szCs w:val="18"/>
              </w:rPr>
              <w:t>Df</w:t>
            </w:r>
            <w:r w:rsidR="00B04A13" w:rsidRPr="00CD63AE">
              <w:rPr>
                <w:sz w:val="18"/>
                <w:szCs w:val="18"/>
              </w:rPr>
              <w:t>T</w:t>
            </w:r>
            <w:proofErr w:type="spellEnd"/>
            <w:r w:rsidRPr="00CD63AE">
              <w:rPr>
                <w:sz w:val="18"/>
                <w:szCs w:val="18"/>
              </w:rPr>
              <w:t xml:space="preserve"> – in house “</w:t>
            </w:r>
            <w:proofErr w:type="spellStart"/>
            <w:r w:rsidRPr="00CD63AE">
              <w:rPr>
                <w:sz w:val="18"/>
                <w:szCs w:val="18"/>
              </w:rPr>
              <w:t>InDesign</w:t>
            </w:r>
            <w:proofErr w:type="spellEnd"/>
            <w:r w:rsidRPr="00CD63AE">
              <w:rPr>
                <w:sz w:val="18"/>
                <w:szCs w:val="18"/>
              </w:rPr>
              <w:t>” training</w:t>
            </w:r>
          </w:p>
          <w:p w:rsidR="00B04A13" w:rsidRPr="00CD63AE" w:rsidRDefault="00B04A13" w:rsidP="0005780B">
            <w:pPr>
              <w:rPr>
                <w:sz w:val="18"/>
                <w:szCs w:val="18"/>
              </w:rPr>
            </w:pPr>
            <w:r w:rsidRPr="00CD63AE">
              <w:rPr>
                <w:sz w:val="18"/>
                <w:szCs w:val="18"/>
              </w:rPr>
              <w:t>GPT – Sharing Seminar on Interactive Statistics</w:t>
            </w:r>
          </w:p>
          <w:p w:rsidR="00B04A13" w:rsidRPr="00CD63AE" w:rsidRDefault="003956AF" w:rsidP="0005780B">
            <w:pPr>
              <w:rPr>
                <w:sz w:val="18"/>
                <w:szCs w:val="18"/>
              </w:rPr>
            </w:pPr>
            <w:proofErr w:type="spellStart"/>
            <w:r w:rsidRPr="00CD63AE">
              <w:rPr>
                <w:sz w:val="18"/>
                <w:szCs w:val="18"/>
              </w:rPr>
              <w:t>Mo</w:t>
            </w:r>
            <w:r w:rsidR="00B04A13" w:rsidRPr="00CD63AE">
              <w:rPr>
                <w:sz w:val="18"/>
                <w:szCs w:val="18"/>
              </w:rPr>
              <w:t>J</w:t>
            </w:r>
            <w:proofErr w:type="spellEnd"/>
            <w:r w:rsidR="00B04A13" w:rsidRPr="00CD63AE">
              <w:rPr>
                <w:sz w:val="18"/>
                <w:szCs w:val="18"/>
              </w:rPr>
              <w:t xml:space="preserve"> –</w:t>
            </w:r>
            <w:r w:rsidRPr="00CD63AE">
              <w:rPr>
                <w:sz w:val="18"/>
                <w:szCs w:val="18"/>
              </w:rPr>
              <w:t xml:space="preserve"> Internal user persona training</w:t>
            </w:r>
          </w:p>
          <w:p w:rsidR="00B04A13" w:rsidRPr="00CD63AE" w:rsidRDefault="003956AF" w:rsidP="0005780B">
            <w:pPr>
              <w:rPr>
                <w:sz w:val="18"/>
                <w:szCs w:val="18"/>
              </w:rPr>
            </w:pPr>
            <w:r w:rsidRPr="00CD63AE">
              <w:rPr>
                <w:sz w:val="18"/>
                <w:szCs w:val="18"/>
              </w:rPr>
              <w:t>NHS Scotland</w:t>
            </w:r>
            <w:r w:rsidR="00B04A13" w:rsidRPr="00CD63AE">
              <w:rPr>
                <w:sz w:val="18"/>
                <w:szCs w:val="18"/>
              </w:rPr>
              <w:t xml:space="preserve"> – Data science </w:t>
            </w:r>
            <w:proofErr w:type="spellStart"/>
            <w:r w:rsidR="00B04A13" w:rsidRPr="00CD63AE">
              <w:rPr>
                <w:sz w:val="18"/>
                <w:szCs w:val="18"/>
              </w:rPr>
              <w:t>hackathons</w:t>
            </w:r>
            <w:proofErr w:type="spellEnd"/>
          </w:p>
        </w:tc>
      </w:tr>
      <w:tr w:rsidR="00B04A13" w:rsidRPr="00B974D9" w:rsidTr="00CD63AE">
        <w:tc>
          <w:tcPr>
            <w:tcW w:w="1480" w:type="pct"/>
            <w:tcBorders>
              <w:top w:val="single" w:sz="4" w:space="0" w:color="auto"/>
              <w:left w:val="single" w:sz="4" w:space="0" w:color="auto"/>
              <w:bottom w:val="single" w:sz="4" w:space="0" w:color="auto"/>
              <w:right w:val="single" w:sz="4" w:space="0" w:color="auto"/>
            </w:tcBorders>
          </w:tcPr>
          <w:p w:rsidR="00B04A13" w:rsidRPr="00B974D9" w:rsidRDefault="00B04A13" w:rsidP="0005780B">
            <w:pPr>
              <w:rPr>
                <w:b/>
                <w:sz w:val="18"/>
              </w:rPr>
            </w:pPr>
            <w:r w:rsidRPr="00B974D9">
              <w:rPr>
                <w:b/>
                <w:sz w:val="18"/>
              </w:rPr>
              <w:t>Social Media</w:t>
            </w:r>
          </w:p>
          <w:p w:rsidR="00B04A13" w:rsidRPr="009F2589" w:rsidRDefault="00B04A13" w:rsidP="0005780B">
            <w:pPr>
              <w:rPr>
                <w:sz w:val="18"/>
              </w:rPr>
            </w:pPr>
            <w:proofErr w:type="spellStart"/>
            <w:r w:rsidRPr="009F2589">
              <w:rPr>
                <w:sz w:val="18"/>
              </w:rPr>
              <w:t>DfT</w:t>
            </w:r>
            <w:proofErr w:type="spellEnd"/>
            <w:r w:rsidRPr="009F2589">
              <w:rPr>
                <w:sz w:val="18"/>
              </w:rPr>
              <w:t xml:space="preserve">- social media </w:t>
            </w:r>
            <w:r w:rsidR="003956AF">
              <w:rPr>
                <w:sz w:val="18"/>
              </w:rPr>
              <w:t>engagement continues</w:t>
            </w:r>
          </w:p>
          <w:p w:rsidR="00B04A13" w:rsidRPr="009F2589" w:rsidRDefault="00B04A13" w:rsidP="0005780B">
            <w:pPr>
              <w:rPr>
                <w:sz w:val="18"/>
              </w:rPr>
            </w:pPr>
            <w:r w:rsidRPr="009F2589">
              <w:rPr>
                <w:sz w:val="18"/>
              </w:rPr>
              <w:t xml:space="preserve">MOD – </w:t>
            </w:r>
            <w:r w:rsidR="003956AF">
              <w:rPr>
                <w:sz w:val="18"/>
              </w:rPr>
              <w:t xml:space="preserve">new </w:t>
            </w:r>
            <w:r w:rsidRPr="009F2589">
              <w:rPr>
                <w:sz w:val="18"/>
              </w:rPr>
              <w:t>stats tweets through main Twitter feed.</w:t>
            </w:r>
          </w:p>
          <w:p w:rsidR="00B04A13" w:rsidRPr="00B16B84" w:rsidRDefault="00B04A13" w:rsidP="00CD63AE">
            <w:pPr>
              <w:rPr>
                <w:color w:val="FF0000"/>
                <w:sz w:val="18"/>
              </w:rPr>
            </w:pPr>
            <w:r w:rsidRPr="00B974D9">
              <w:rPr>
                <w:sz w:val="18"/>
              </w:rPr>
              <w:t>DH/NHS</w:t>
            </w:r>
            <w:r w:rsidR="003956AF">
              <w:rPr>
                <w:sz w:val="18"/>
              </w:rPr>
              <w:t xml:space="preserve"> England</w:t>
            </w:r>
            <w:r w:rsidRPr="00B974D9">
              <w:rPr>
                <w:sz w:val="18"/>
              </w:rPr>
              <w:t xml:space="preserve"> – social media </w:t>
            </w:r>
            <w:proofErr w:type="spellStart"/>
            <w:r w:rsidRPr="00B974D9">
              <w:rPr>
                <w:sz w:val="18"/>
              </w:rPr>
              <w:t>infographics</w:t>
            </w:r>
            <w:proofErr w:type="spellEnd"/>
            <w:r>
              <w:rPr>
                <w:sz w:val="18"/>
              </w:rPr>
              <w:t xml:space="preserve"> workshop with JRF</w:t>
            </w:r>
          </w:p>
        </w:tc>
        <w:tc>
          <w:tcPr>
            <w:tcW w:w="1497" w:type="pct"/>
            <w:tcBorders>
              <w:top w:val="single" w:sz="4" w:space="0" w:color="auto"/>
              <w:left w:val="single" w:sz="4" w:space="0" w:color="auto"/>
              <w:bottom w:val="single" w:sz="4" w:space="0" w:color="auto"/>
              <w:right w:val="single" w:sz="4" w:space="0" w:color="auto"/>
            </w:tcBorders>
          </w:tcPr>
          <w:p w:rsidR="00B04A13" w:rsidRPr="00B974D9" w:rsidRDefault="00B04A13" w:rsidP="0005780B">
            <w:pPr>
              <w:rPr>
                <w:b/>
                <w:sz w:val="18"/>
              </w:rPr>
            </w:pPr>
            <w:proofErr w:type="spellStart"/>
            <w:r w:rsidRPr="00B974D9">
              <w:rPr>
                <w:b/>
                <w:sz w:val="18"/>
              </w:rPr>
              <w:t>Infographics</w:t>
            </w:r>
            <w:proofErr w:type="spellEnd"/>
            <w:r w:rsidRPr="00B974D9">
              <w:rPr>
                <w:b/>
                <w:sz w:val="18"/>
              </w:rPr>
              <w:t xml:space="preserve"> &amp; charts</w:t>
            </w:r>
          </w:p>
          <w:p w:rsidR="00B04A13" w:rsidRPr="00B974D9" w:rsidRDefault="00B04A13" w:rsidP="0005780B">
            <w:pPr>
              <w:rPr>
                <w:sz w:val="18"/>
              </w:rPr>
            </w:pPr>
            <w:r w:rsidRPr="00B974D9">
              <w:rPr>
                <w:sz w:val="18"/>
              </w:rPr>
              <w:t xml:space="preserve">DWP – new </w:t>
            </w:r>
            <w:r>
              <w:rPr>
                <w:sz w:val="18"/>
              </w:rPr>
              <w:t>interactive</w:t>
            </w:r>
            <w:r w:rsidRPr="00B974D9">
              <w:rPr>
                <w:sz w:val="18"/>
              </w:rPr>
              <w:t xml:space="preserve"> tools</w:t>
            </w:r>
          </w:p>
          <w:p w:rsidR="00B04A13" w:rsidRPr="00B974D9" w:rsidRDefault="00B04A13" w:rsidP="0005780B">
            <w:pPr>
              <w:rPr>
                <w:sz w:val="18"/>
              </w:rPr>
            </w:pPr>
            <w:r w:rsidRPr="00B974D9">
              <w:rPr>
                <w:sz w:val="18"/>
              </w:rPr>
              <w:t>MOD – various interactive developments</w:t>
            </w:r>
          </w:p>
          <w:p w:rsidR="00B04A13" w:rsidRDefault="00B04A13" w:rsidP="0005780B">
            <w:pPr>
              <w:rPr>
                <w:sz w:val="18"/>
              </w:rPr>
            </w:pPr>
            <w:r>
              <w:rPr>
                <w:sz w:val="18"/>
              </w:rPr>
              <w:t>BEIS – visualisation dashboard</w:t>
            </w:r>
          </w:p>
          <w:p w:rsidR="00B04A13" w:rsidRPr="00B974D9" w:rsidRDefault="00B04A13" w:rsidP="0005780B">
            <w:pPr>
              <w:rPr>
                <w:sz w:val="18"/>
              </w:rPr>
            </w:pPr>
            <w:r>
              <w:rPr>
                <w:sz w:val="18"/>
              </w:rPr>
              <w:t xml:space="preserve">ONS – launched interactive </w:t>
            </w:r>
            <w:proofErr w:type="spellStart"/>
            <w:r>
              <w:rPr>
                <w:sz w:val="18"/>
              </w:rPr>
              <w:t>treemap</w:t>
            </w:r>
            <w:proofErr w:type="spellEnd"/>
            <w:r>
              <w:rPr>
                <w:sz w:val="18"/>
              </w:rPr>
              <w:t xml:space="preserve"> for PRODCOM release</w:t>
            </w:r>
          </w:p>
        </w:tc>
        <w:tc>
          <w:tcPr>
            <w:tcW w:w="2023" w:type="pct"/>
            <w:tcBorders>
              <w:top w:val="single" w:sz="4" w:space="0" w:color="auto"/>
              <w:left w:val="single" w:sz="4" w:space="0" w:color="auto"/>
              <w:bottom w:val="single" w:sz="4" w:space="0" w:color="auto"/>
              <w:right w:val="single" w:sz="4" w:space="0" w:color="auto"/>
            </w:tcBorders>
          </w:tcPr>
          <w:p w:rsidR="00B04A13" w:rsidRPr="00B974D9" w:rsidRDefault="00B04A13" w:rsidP="0005780B">
            <w:pPr>
              <w:rPr>
                <w:b/>
                <w:sz w:val="18"/>
              </w:rPr>
            </w:pPr>
            <w:r w:rsidRPr="00B974D9">
              <w:rPr>
                <w:b/>
                <w:sz w:val="18"/>
              </w:rPr>
              <w:t>Reviews/Strategies/Groups</w:t>
            </w:r>
          </w:p>
          <w:p w:rsidR="00B04A13" w:rsidRPr="00B974D9" w:rsidRDefault="00B04A13" w:rsidP="0005780B">
            <w:pPr>
              <w:rPr>
                <w:sz w:val="18"/>
              </w:rPr>
            </w:pPr>
            <w:r w:rsidRPr="00B974D9">
              <w:rPr>
                <w:sz w:val="18"/>
              </w:rPr>
              <w:t>GPT – scrum events</w:t>
            </w:r>
          </w:p>
          <w:p w:rsidR="00B04A13" w:rsidRPr="00B974D9" w:rsidRDefault="00B04A13" w:rsidP="0005780B">
            <w:pPr>
              <w:rPr>
                <w:sz w:val="18"/>
              </w:rPr>
            </w:pPr>
            <w:r w:rsidRPr="00B974D9">
              <w:rPr>
                <w:sz w:val="18"/>
              </w:rPr>
              <w:t>HMRC – new governance group</w:t>
            </w:r>
          </w:p>
          <w:p w:rsidR="00B04A13" w:rsidRPr="00B974D9" w:rsidRDefault="00B04A13" w:rsidP="0005780B">
            <w:pPr>
              <w:rPr>
                <w:sz w:val="18"/>
              </w:rPr>
            </w:pPr>
            <w:r w:rsidRPr="00B974D9">
              <w:rPr>
                <w:sz w:val="18"/>
              </w:rPr>
              <w:t>HSE</w:t>
            </w:r>
            <w:r w:rsidR="007560C0">
              <w:rPr>
                <w:sz w:val="18"/>
              </w:rPr>
              <w:t xml:space="preserve"> and ORR</w:t>
            </w:r>
            <w:r w:rsidRPr="00B974D9">
              <w:rPr>
                <w:sz w:val="18"/>
              </w:rPr>
              <w:t xml:space="preserve"> – user survey</w:t>
            </w:r>
            <w:r w:rsidR="007560C0">
              <w:rPr>
                <w:sz w:val="18"/>
              </w:rPr>
              <w:t>s</w:t>
            </w:r>
          </w:p>
          <w:p w:rsidR="00B04A13" w:rsidRDefault="00B04A13" w:rsidP="0005780B">
            <w:pPr>
              <w:rPr>
                <w:sz w:val="18"/>
              </w:rPr>
            </w:pPr>
            <w:r w:rsidRPr="00B974D9">
              <w:rPr>
                <w:sz w:val="18"/>
              </w:rPr>
              <w:t>OSR – Code of Practice review</w:t>
            </w:r>
          </w:p>
          <w:p w:rsidR="00B04A13" w:rsidRDefault="00B04A13" w:rsidP="0005780B">
            <w:pPr>
              <w:rPr>
                <w:sz w:val="18"/>
              </w:rPr>
            </w:pPr>
            <w:r>
              <w:rPr>
                <w:sz w:val="18"/>
              </w:rPr>
              <w:t xml:space="preserve">SG </w:t>
            </w:r>
            <w:r w:rsidR="003956AF">
              <w:rPr>
                <w:sz w:val="18"/>
              </w:rPr>
              <w:t>- User</w:t>
            </w:r>
            <w:r>
              <w:rPr>
                <w:sz w:val="18"/>
              </w:rPr>
              <w:t xml:space="preserve"> research </w:t>
            </w:r>
            <w:r w:rsidR="00CD63AE">
              <w:rPr>
                <w:sz w:val="18"/>
              </w:rPr>
              <w:t xml:space="preserve"> re</w:t>
            </w:r>
            <w:r>
              <w:rPr>
                <w:sz w:val="18"/>
              </w:rPr>
              <w:t xml:space="preserve"> statistics on </w:t>
            </w:r>
            <w:proofErr w:type="spellStart"/>
            <w:r>
              <w:rPr>
                <w:sz w:val="18"/>
              </w:rPr>
              <w:t>gov.scot</w:t>
            </w:r>
            <w:proofErr w:type="spellEnd"/>
          </w:p>
          <w:p w:rsidR="0029708B" w:rsidRPr="00B974D9" w:rsidRDefault="0029708B" w:rsidP="00CD63AE">
            <w:pPr>
              <w:rPr>
                <w:sz w:val="18"/>
              </w:rPr>
            </w:pPr>
            <w:r w:rsidRPr="00371BC7">
              <w:rPr>
                <w:sz w:val="18"/>
              </w:rPr>
              <w:t>HO – Migration Stats consultation</w:t>
            </w:r>
          </w:p>
        </w:tc>
      </w:tr>
      <w:tr w:rsidR="00B04A13" w:rsidRPr="00B16B84" w:rsidTr="00CD63AE">
        <w:tc>
          <w:tcPr>
            <w:tcW w:w="1480" w:type="pct"/>
            <w:tcBorders>
              <w:top w:val="single" w:sz="4" w:space="0" w:color="auto"/>
              <w:left w:val="single" w:sz="4" w:space="0" w:color="auto"/>
              <w:bottom w:val="single" w:sz="4" w:space="0" w:color="auto"/>
              <w:right w:val="single" w:sz="4" w:space="0" w:color="auto"/>
            </w:tcBorders>
          </w:tcPr>
          <w:p w:rsidR="00B04A13" w:rsidRPr="00B974D9" w:rsidRDefault="00B04A13" w:rsidP="0005780B">
            <w:pPr>
              <w:rPr>
                <w:b/>
                <w:sz w:val="18"/>
              </w:rPr>
            </w:pPr>
            <w:r w:rsidRPr="00B974D9">
              <w:rPr>
                <w:b/>
                <w:sz w:val="18"/>
              </w:rPr>
              <w:t>Guidance</w:t>
            </w:r>
          </w:p>
          <w:p w:rsidR="00B04A13" w:rsidRPr="00B974D9" w:rsidRDefault="00B04A13" w:rsidP="0005780B">
            <w:pPr>
              <w:rPr>
                <w:sz w:val="18"/>
              </w:rPr>
            </w:pPr>
            <w:r w:rsidRPr="00B974D9">
              <w:rPr>
                <w:sz w:val="18"/>
              </w:rPr>
              <w:t>GPT – social media guidance published.</w:t>
            </w:r>
          </w:p>
          <w:p w:rsidR="00B04A13" w:rsidRPr="00B974D9" w:rsidRDefault="00B04A13" w:rsidP="0005780B">
            <w:pPr>
              <w:rPr>
                <w:sz w:val="18"/>
              </w:rPr>
            </w:pPr>
          </w:p>
        </w:tc>
        <w:tc>
          <w:tcPr>
            <w:tcW w:w="1497" w:type="pct"/>
            <w:tcBorders>
              <w:top w:val="single" w:sz="4" w:space="0" w:color="auto"/>
              <w:left w:val="single" w:sz="4" w:space="0" w:color="auto"/>
              <w:bottom w:val="single" w:sz="4" w:space="0" w:color="auto"/>
              <w:right w:val="single" w:sz="4" w:space="0" w:color="auto"/>
            </w:tcBorders>
          </w:tcPr>
          <w:p w:rsidR="00B04A13" w:rsidRPr="00B974D9" w:rsidRDefault="00B04A13" w:rsidP="0005780B">
            <w:pPr>
              <w:rPr>
                <w:sz w:val="18"/>
              </w:rPr>
            </w:pPr>
            <w:r w:rsidRPr="00B974D9">
              <w:rPr>
                <w:b/>
                <w:sz w:val="18"/>
              </w:rPr>
              <w:t>Other</w:t>
            </w:r>
            <w:r w:rsidRPr="00B974D9">
              <w:rPr>
                <w:sz w:val="18"/>
              </w:rPr>
              <w:t xml:space="preserve"> </w:t>
            </w:r>
          </w:p>
          <w:p w:rsidR="00B04A13" w:rsidRPr="00B974D9" w:rsidRDefault="00B04A13" w:rsidP="0005780B">
            <w:pPr>
              <w:rPr>
                <w:sz w:val="18"/>
              </w:rPr>
            </w:pPr>
            <w:r w:rsidRPr="00B974D9">
              <w:rPr>
                <w:sz w:val="18"/>
              </w:rPr>
              <w:t>PHE – new newsletter published</w:t>
            </w:r>
          </w:p>
          <w:p w:rsidR="00B04A13" w:rsidRDefault="00B04A13" w:rsidP="0005780B">
            <w:pPr>
              <w:rPr>
                <w:sz w:val="18"/>
              </w:rPr>
            </w:pPr>
            <w:r w:rsidRPr="00B974D9">
              <w:rPr>
                <w:sz w:val="18"/>
              </w:rPr>
              <w:t>SG – new pilot blog launched</w:t>
            </w:r>
          </w:p>
          <w:p w:rsidR="00B04A13" w:rsidRDefault="00B04A13" w:rsidP="0005780B">
            <w:pPr>
              <w:rPr>
                <w:sz w:val="18"/>
              </w:rPr>
            </w:pPr>
            <w:r w:rsidRPr="00B974D9">
              <w:rPr>
                <w:sz w:val="18"/>
              </w:rPr>
              <w:t>WG – held first awards for statistical presentation/dissemination</w:t>
            </w:r>
          </w:p>
          <w:p w:rsidR="00B04A13" w:rsidRDefault="00B04A13" w:rsidP="0005780B">
            <w:pPr>
              <w:rPr>
                <w:sz w:val="18"/>
              </w:rPr>
            </w:pPr>
            <w:r>
              <w:rPr>
                <w:sz w:val="18"/>
              </w:rPr>
              <w:t xml:space="preserve">HMRC – </w:t>
            </w:r>
            <w:r w:rsidRPr="00FD0AEA">
              <w:rPr>
                <w:sz w:val="18"/>
              </w:rPr>
              <w:t>analysis and engagement with operational staff</w:t>
            </w:r>
          </w:p>
          <w:p w:rsidR="00B04A13" w:rsidRPr="00B974D9" w:rsidRDefault="00B04A13" w:rsidP="0005780B">
            <w:pPr>
              <w:rPr>
                <w:sz w:val="18"/>
              </w:rPr>
            </w:pPr>
            <w:r>
              <w:rPr>
                <w:sz w:val="18"/>
              </w:rPr>
              <w:t>NISRA – increasing number of open datasets available.</w:t>
            </w:r>
          </w:p>
        </w:tc>
        <w:tc>
          <w:tcPr>
            <w:tcW w:w="2023" w:type="pct"/>
            <w:tcBorders>
              <w:top w:val="single" w:sz="4" w:space="0" w:color="auto"/>
              <w:left w:val="single" w:sz="4" w:space="0" w:color="auto"/>
              <w:bottom w:val="single" w:sz="4" w:space="0" w:color="auto"/>
              <w:right w:val="single" w:sz="4" w:space="0" w:color="auto"/>
            </w:tcBorders>
          </w:tcPr>
          <w:p w:rsidR="00B04A13" w:rsidRPr="00B974D9" w:rsidRDefault="00B04A13" w:rsidP="0005780B">
            <w:pPr>
              <w:rPr>
                <w:b/>
                <w:sz w:val="18"/>
              </w:rPr>
            </w:pPr>
            <w:r w:rsidRPr="00B974D9">
              <w:rPr>
                <w:b/>
                <w:sz w:val="18"/>
              </w:rPr>
              <w:t>Software</w:t>
            </w:r>
          </w:p>
          <w:p w:rsidR="00B04A13" w:rsidRPr="00CD21CE" w:rsidRDefault="0029708B" w:rsidP="0005780B">
            <w:pPr>
              <w:rPr>
                <w:sz w:val="18"/>
              </w:rPr>
            </w:pPr>
            <w:proofErr w:type="spellStart"/>
            <w:r>
              <w:rPr>
                <w:sz w:val="18"/>
              </w:rPr>
              <w:t>Df</w:t>
            </w:r>
            <w:r w:rsidR="00B04A13" w:rsidRPr="00CD21CE">
              <w:rPr>
                <w:sz w:val="18"/>
              </w:rPr>
              <w:t>ID</w:t>
            </w:r>
            <w:proofErr w:type="spellEnd"/>
            <w:r w:rsidR="00B04A13" w:rsidRPr="00CD21CE">
              <w:rPr>
                <w:sz w:val="18"/>
              </w:rPr>
              <w:t xml:space="preserve"> – have rolled out Power BI to everyone. Other departments using Power BI include WG, NHS, HO, </w:t>
            </w:r>
            <w:r w:rsidR="007560C0">
              <w:rPr>
                <w:sz w:val="18"/>
              </w:rPr>
              <w:t xml:space="preserve">ORR, </w:t>
            </w:r>
            <w:r w:rsidR="00B04A13" w:rsidRPr="00CD21CE">
              <w:rPr>
                <w:sz w:val="18"/>
              </w:rPr>
              <w:t>NHS-D</w:t>
            </w:r>
            <w:r>
              <w:rPr>
                <w:sz w:val="18"/>
              </w:rPr>
              <w:t>igital</w:t>
            </w:r>
            <w:r w:rsidR="00B04A13" w:rsidRPr="00CD21CE">
              <w:rPr>
                <w:sz w:val="18"/>
              </w:rPr>
              <w:t>, OFQUAL.</w:t>
            </w:r>
          </w:p>
          <w:p w:rsidR="00B04A13" w:rsidRDefault="00B04A13" w:rsidP="0005780B">
            <w:pPr>
              <w:rPr>
                <w:sz w:val="18"/>
              </w:rPr>
            </w:pPr>
            <w:r w:rsidRPr="00E47998">
              <w:rPr>
                <w:sz w:val="18"/>
              </w:rPr>
              <w:t xml:space="preserve">NISRA - </w:t>
            </w:r>
            <w:r>
              <w:rPr>
                <w:sz w:val="18"/>
              </w:rPr>
              <w:t xml:space="preserve">Web App to disseminate statistics </w:t>
            </w:r>
          </w:p>
          <w:p w:rsidR="00B04A13" w:rsidRDefault="00B04A13" w:rsidP="0005780B">
            <w:pPr>
              <w:rPr>
                <w:sz w:val="18"/>
              </w:rPr>
            </w:pPr>
            <w:r>
              <w:rPr>
                <w:sz w:val="18"/>
              </w:rPr>
              <w:t>MOD – aud</w:t>
            </w:r>
            <w:r w:rsidR="0029708B">
              <w:rPr>
                <w:sz w:val="18"/>
              </w:rPr>
              <w:t>io files alongside publications</w:t>
            </w:r>
          </w:p>
          <w:p w:rsidR="00B04A13" w:rsidRDefault="00B04A13" w:rsidP="0005780B">
            <w:pPr>
              <w:rPr>
                <w:sz w:val="18"/>
              </w:rPr>
            </w:pPr>
            <w:r w:rsidRPr="00E8341F">
              <w:rPr>
                <w:sz w:val="18"/>
              </w:rPr>
              <w:t xml:space="preserve">DWP – HR conference presenting </w:t>
            </w:r>
            <w:proofErr w:type="spellStart"/>
            <w:r w:rsidRPr="00E8341F">
              <w:rPr>
                <w:sz w:val="18"/>
              </w:rPr>
              <w:t>StatXplore</w:t>
            </w:r>
            <w:proofErr w:type="spellEnd"/>
            <w:r w:rsidR="0029708B">
              <w:rPr>
                <w:sz w:val="18"/>
              </w:rPr>
              <w:t xml:space="preserve"> and data </w:t>
            </w:r>
            <w:proofErr w:type="spellStart"/>
            <w:r w:rsidR="0029708B">
              <w:rPr>
                <w:sz w:val="18"/>
              </w:rPr>
              <w:t>viz</w:t>
            </w:r>
            <w:proofErr w:type="spellEnd"/>
          </w:p>
          <w:p w:rsidR="00B04A13" w:rsidRPr="00B16B84" w:rsidRDefault="00B04A13" w:rsidP="0005780B">
            <w:pPr>
              <w:rPr>
                <w:color w:val="FF0000"/>
                <w:sz w:val="18"/>
              </w:rPr>
            </w:pPr>
          </w:p>
        </w:tc>
      </w:tr>
    </w:tbl>
    <w:p w:rsidR="005C3FC9" w:rsidRPr="005C3FC9" w:rsidRDefault="005C3FC9" w:rsidP="005C3FC9">
      <w:pPr>
        <w:rPr>
          <w:rFonts w:ascii="Arial" w:hAnsi="Arial" w:cs="Arial"/>
          <w:b/>
        </w:rPr>
      </w:pPr>
      <w:r w:rsidRPr="005C3FC9">
        <w:rPr>
          <w:rFonts w:ascii="Arial" w:hAnsi="Arial" w:cs="Arial"/>
          <w:b/>
        </w:rPr>
        <w:t>CURRENTLY TRENDING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15"/>
        <w:gridCol w:w="3487"/>
        <w:gridCol w:w="5218"/>
      </w:tblGrid>
      <w:tr w:rsidR="005C3FC9" w:rsidTr="00CF7E2A">
        <w:tc>
          <w:tcPr>
            <w:tcW w:w="2496" w:type="pct"/>
            <w:gridSpan w:val="2"/>
            <w:tcBorders>
              <w:top w:val="single" w:sz="4" w:space="0" w:color="auto"/>
              <w:left w:val="single" w:sz="4" w:space="0" w:color="auto"/>
              <w:bottom w:val="single" w:sz="4" w:space="0" w:color="auto"/>
              <w:right w:val="single" w:sz="4" w:space="0" w:color="auto"/>
            </w:tcBorders>
          </w:tcPr>
          <w:p w:rsidR="00675DD2" w:rsidRPr="00CD63AE" w:rsidRDefault="00B04BE2" w:rsidP="00675DD2">
            <w:pPr>
              <w:rPr>
                <w:b/>
                <w:sz w:val="18"/>
                <w:szCs w:val="18"/>
              </w:rPr>
            </w:pPr>
            <w:r w:rsidRPr="00CD63AE">
              <w:rPr>
                <w:b/>
                <w:sz w:val="18"/>
                <w:szCs w:val="18"/>
              </w:rPr>
              <w:t>New release templates/formats</w:t>
            </w:r>
            <w:r w:rsidR="00706161" w:rsidRPr="00CD63AE">
              <w:rPr>
                <w:sz w:val="18"/>
                <w:szCs w:val="18"/>
              </w:rPr>
              <w:t xml:space="preserve"> (</w:t>
            </w:r>
            <w:r w:rsidR="00E54350" w:rsidRPr="00CD63AE">
              <w:rPr>
                <w:sz w:val="18"/>
                <w:szCs w:val="18"/>
              </w:rPr>
              <w:t>DWP, HMRC, MOJ, OFQUAL, OME, ONS, VOA</w:t>
            </w:r>
            <w:r w:rsidR="00675DD2" w:rsidRPr="00CD63AE">
              <w:rPr>
                <w:sz w:val="18"/>
                <w:szCs w:val="18"/>
              </w:rPr>
              <w:t>)</w:t>
            </w:r>
          </w:p>
          <w:p w:rsidR="005C3FC9" w:rsidRPr="00CD63AE" w:rsidRDefault="009D3DC1" w:rsidP="000A39F6">
            <w:pPr>
              <w:pStyle w:val="ListParagraph"/>
              <w:numPr>
                <w:ilvl w:val="0"/>
                <w:numId w:val="1"/>
              </w:numPr>
              <w:rPr>
                <w:sz w:val="18"/>
                <w:szCs w:val="18"/>
              </w:rPr>
            </w:pPr>
            <w:r w:rsidRPr="00CD63AE">
              <w:rPr>
                <w:sz w:val="18"/>
                <w:szCs w:val="18"/>
              </w:rPr>
              <w:t>DWP – new release template across entire statistical publication area</w:t>
            </w:r>
          </w:p>
          <w:p w:rsidR="009D3DC1" w:rsidRPr="00CD63AE" w:rsidRDefault="009D3DC1" w:rsidP="000A39F6">
            <w:pPr>
              <w:pStyle w:val="ListParagraph"/>
              <w:numPr>
                <w:ilvl w:val="0"/>
                <w:numId w:val="1"/>
              </w:numPr>
              <w:rPr>
                <w:sz w:val="18"/>
                <w:szCs w:val="18"/>
              </w:rPr>
            </w:pPr>
            <w:proofErr w:type="spellStart"/>
            <w:r w:rsidRPr="00CD63AE">
              <w:rPr>
                <w:sz w:val="18"/>
                <w:szCs w:val="18"/>
              </w:rPr>
              <w:t>MoJ</w:t>
            </w:r>
            <w:proofErr w:type="spellEnd"/>
            <w:r w:rsidRPr="00CD63AE">
              <w:rPr>
                <w:sz w:val="18"/>
                <w:szCs w:val="18"/>
              </w:rPr>
              <w:t xml:space="preserve"> – new bulletin format starting to roll out</w:t>
            </w:r>
          </w:p>
        </w:tc>
        <w:tc>
          <w:tcPr>
            <w:tcW w:w="2504" w:type="pct"/>
            <w:tcBorders>
              <w:top w:val="single" w:sz="4" w:space="0" w:color="auto"/>
              <w:left w:val="single" w:sz="4" w:space="0" w:color="auto"/>
              <w:bottom w:val="single" w:sz="4" w:space="0" w:color="auto"/>
              <w:right w:val="single" w:sz="4" w:space="0" w:color="auto"/>
            </w:tcBorders>
          </w:tcPr>
          <w:p w:rsidR="005C3FC9" w:rsidRPr="00CD63AE" w:rsidRDefault="0006313E" w:rsidP="005C3FC9">
            <w:pPr>
              <w:rPr>
                <w:sz w:val="18"/>
                <w:szCs w:val="18"/>
              </w:rPr>
            </w:pPr>
            <w:r w:rsidRPr="00CD63AE">
              <w:rPr>
                <w:b/>
                <w:sz w:val="18"/>
                <w:szCs w:val="18"/>
              </w:rPr>
              <w:t xml:space="preserve">Data </w:t>
            </w:r>
            <w:proofErr w:type="spellStart"/>
            <w:r w:rsidRPr="00CD63AE">
              <w:rPr>
                <w:b/>
                <w:sz w:val="18"/>
                <w:szCs w:val="18"/>
              </w:rPr>
              <w:t>Viz</w:t>
            </w:r>
            <w:proofErr w:type="spellEnd"/>
            <w:r w:rsidR="00D710B5" w:rsidRPr="00CD63AE">
              <w:rPr>
                <w:b/>
                <w:sz w:val="18"/>
                <w:szCs w:val="18"/>
              </w:rPr>
              <w:t>/Data Science</w:t>
            </w:r>
            <w:r w:rsidRPr="00CD63AE">
              <w:rPr>
                <w:b/>
                <w:sz w:val="18"/>
                <w:szCs w:val="18"/>
              </w:rPr>
              <w:t xml:space="preserve"> tools</w:t>
            </w:r>
            <w:r w:rsidR="005C3FC9" w:rsidRPr="00CD63AE">
              <w:rPr>
                <w:sz w:val="18"/>
                <w:szCs w:val="18"/>
              </w:rPr>
              <w:t xml:space="preserve"> (</w:t>
            </w:r>
            <w:r w:rsidR="00D710B5" w:rsidRPr="00CD63AE">
              <w:rPr>
                <w:sz w:val="18"/>
                <w:szCs w:val="18"/>
              </w:rPr>
              <w:t xml:space="preserve">DWP, MOD, NISRA, BEIS, DH, NHS England, DWP, NISRA, ONS,  </w:t>
            </w:r>
            <w:r w:rsidR="005C3FC9" w:rsidRPr="00CD63AE">
              <w:rPr>
                <w:sz w:val="18"/>
                <w:szCs w:val="18"/>
              </w:rPr>
              <w:t>)</w:t>
            </w:r>
          </w:p>
          <w:p w:rsidR="00706161" w:rsidRPr="00CD63AE" w:rsidRDefault="00336F08" w:rsidP="000A39F6">
            <w:pPr>
              <w:pStyle w:val="ListParagraph"/>
              <w:numPr>
                <w:ilvl w:val="0"/>
                <w:numId w:val="2"/>
              </w:numPr>
              <w:ind w:right="-108"/>
              <w:rPr>
                <w:sz w:val="18"/>
                <w:szCs w:val="18"/>
              </w:rPr>
            </w:pPr>
            <w:r w:rsidRPr="00CD63AE">
              <w:rPr>
                <w:sz w:val="18"/>
                <w:szCs w:val="18"/>
              </w:rPr>
              <w:t>DWP – Churchill tool</w:t>
            </w:r>
          </w:p>
          <w:p w:rsidR="00336F08" w:rsidRPr="00CD63AE" w:rsidRDefault="00336F08" w:rsidP="000A39F6">
            <w:pPr>
              <w:pStyle w:val="ListParagraph"/>
              <w:numPr>
                <w:ilvl w:val="0"/>
                <w:numId w:val="2"/>
              </w:numPr>
              <w:ind w:right="-108"/>
              <w:rPr>
                <w:sz w:val="18"/>
                <w:szCs w:val="18"/>
              </w:rPr>
            </w:pPr>
            <w:r w:rsidRPr="00CD63AE">
              <w:rPr>
                <w:sz w:val="18"/>
                <w:szCs w:val="18"/>
              </w:rPr>
              <w:t>Various departments – Power BI</w:t>
            </w:r>
          </w:p>
        </w:tc>
      </w:tr>
      <w:tr w:rsidR="005C3FC9" w:rsidTr="00CF7E2A">
        <w:tc>
          <w:tcPr>
            <w:tcW w:w="2496" w:type="pct"/>
            <w:gridSpan w:val="2"/>
            <w:tcBorders>
              <w:top w:val="single" w:sz="4" w:space="0" w:color="auto"/>
              <w:left w:val="single" w:sz="4" w:space="0" w:color="auto"/>
              <w:bottom w:val="single" w:sz="4" w:space="0" w:color="auto"/>
              <w:right w:val="single" w:sz="4" w:space="0" w:color="auto"/>
            </w:tcBorders>
          </w:tcPr>
          <w:p w:rsidR="005C3FC9" w:rsidRPr="00CD63AE" w:rsidRDefault="0006313E" w:rsidP="00706161">
            <w:pPr>
              <w:rPr>
                <w:sz w:val="18"/>
                <w:szCs w:val="18"/>
              </w:rPr>
            </w:pPr>
            <w:r w:rsidRPr="00CD63AE">
              <w:rPr>
                <w:b/>
                <w:sz w:val="18"/>
                <w:szCs w:val="18"/>
              </w:rPr>
              <w:t>Publishing platforms/formats</w:t>
            </w:r>
            <w:r w:rsidR="00706161" w:rsidRPr="00CD63AE">
              <w:rPr>
                <w:sz w:val="18"/>
                <w:szCs w:val="18"/>
              </w:rPr>
              <w:t xml:space="preserve"> (</w:t>
            </w:r>
            <w:r w:rsidR="001343D0" w:rsidRPr="00CD63AE">
              <w:rPr>
                <w:sz w:val="18"/>
                <w:szCs w:val="18"/>
              </w:rPr>
              <w:t>DFT, NISRA, OFSTED, ONS, PHE, SG</w:t>
            </w:r>
            <w:r w:rsidR="00706161" w:rsidRPr="00CD63AE">
              <w:rPr>
                <w:sz w:val="18"/>
                <w:szCs w:val="18"/>
              </w:rPr>
              <w:t>)</w:t>
            </w:r>
          </w:p>
          <w:p w:rsidR="005007CA" w:rsidRPr="00CD63AE" w:rsidRDefault="001343D0" w:rsidP="005007CA">
            <w:pPr>
              <w:pStyle w:val="ListParagraph"/>
              <w:numPr>
                <w:ilvl w:val="0"/>
                <w:numId w:val="6"/>
              </w:numPr>
              <w:rPr>
                <w:sz w:val="18"/>
                <w:szCs w:val="18"/>
              </w:rPr>
            </w:pPr>
            <w:r w:rsidRPr="00CD63AE">
              <w:rPr>
                <w:sz w:val="18"/>
                <w:szCs w:val="18"/>
              </w:rPr>
              <w:t>DFT completed first HTML publication, OFSTED now publish all official stats in html</w:t>
            </w:r>
          </w:p>
        </w:tc>
        <w:tc>
          <w:tcPr>
            <w:tcW w:w="2504" w:type="pct"/>
            <w:tcBorders>
              <w:top w:val="single" w:sz="4" w:space="0" w:color="auto"/>
              <w:left w:val="single" w:sz="4" w:space="0" w:color="auto"/>
              <w:bottom w:val="single" w:sz="4" w:space="0" w:color="auto"/>
              <w:right w:val="single" w:sz="4" w:space="0" w:color="auto"/>
            </w:tcBorders>
          </w:tcPr>
          <w:p w:rsidR="008A48FC" w:rsidRPr="00CD63AE" w:rsidRDefault="0006313E" w:rsidP="00021E02">
            <w:pPr>
              <w:rPr>
                <w:b/>
                <w:sz w:val="18"/>
                <w:szCs w:val="18"/>
              </w:rPr>
            </w:pPr>
            <w:r w:rsidRPr="00CD63AE">
              <w:rPr>
                <w:b/>
                <w:sz w:val="18"/>
                <w:szCs w:val="18"/>
              </w:rPr>
              <w:t xml:space="preserve">Training and workshops </w:t>
            </w:r>
            <w:r w:rsidR="005C3FC9" w:rsidRPr="00CD63AE">
              <w:rPr>
                <w:sz w:val="18"/>
                <w:szCs w:val="18"/>
              </w:rPr>
              <w:t>(</w:t>
            </w:r>
            <w:r w:rsidR="00587B61" w:rsidRPr="00CD63AE">
              <w:rPr>
                <w:sz w:val="18"/>
                <w:szCs w:val="18"/>
              </w:rPr>
              <w:t xml:space="preserve">DFT, </w:t>
            </w:r>
            <w:r w:rsidR="00FE3E94" w:rsidRPr="00CD63AE">
              <w:rPr>
                <w:sz w:val="18"/>
                <w:szCs w:val="18"/>
              </w:rPr>
              <w:t xml:space="preserve">OFQUAL, NRS, DH/NHS, ORR, SG, </w:t>
            </w:r>
            <w:r w:rsidR="005C3FC9" w:rsidRPr="00CD63AE">
              <w:rPr>
                <w:sz w:val="18"/>
                <w:szCs w:val="18"/>
              </w:rPr>
              <w:t>)</w:t>
            </w:r>
          </w:p>
          <w:p w:rsidR="00B17A6A" w:rsidRPr="00CD63AE" w:rsidRDefault="00FE3E94" w:rsidP="00B17A6A">
            <w:pPr>
              <w:pStyle w:val="ListParagraph"/>
              <w:numPr>
                <w:ilvl w:val="0"/>
                <w:numId w:val="2"/>
              </w:numPr>
              <w:rPr>
                <w:sz w:val="18"/>
                <w:szCs w:val="18"/>
              </w:rPr>
            </w:pPr>
            <w:r w:rsidRPr="00CD63AE">
              <w:rPr>
                <w:sz w:val="18"/>
                <w:szCs w:val="18"/>
              </w:rPr>
              <w:t>DFT – Interactive workshops</w:t>
            </w:r>
          </w:p>
          <w:p w:rsidR="00FE3E94" w:rsidRPr="00CD63AE" w:rsidRDefault="00FE3E94" w:rsidP="00B17A6A">
            <w:pPr>
              <w:pStyle w:val="ListParagraph"/>
              <w:numPr>
                <w:ilvl w:val="0"/>
                <w:numId w:val="2"/>
              </w:numPr>
              <w:rPr>
                <w:sz w:val="18"/>
                <w:szCs w:val="18"/>
              </w:rPr>
            </w:pPr>
            <w:r w:rsidRPr="00CD63AE">
              <w:rPr>
                <w:sz w:val="18"/>
                <w:szCs w:val="18"/>
              </w:rPr>
              <w:t xml:space="preserve">DH/NHS England – </w:t>
            </w:r>
            <w:proofErr w:type="spellStart"/>
            <w:r w:rsidRPr="00CD63AE">
              <w:rPr>
                <w:sz w:val="18"/>
                <w:szCs w:val="18"/>
              </w:rPr>
              <w:t>Infographics</w:t>
            </w:r>
            <w:proofErr w:type="spellEnd"/>
            <w:r w:rsidRPr="00CD63AE">
              <w:rPr>
                <w:sz w:val="18"/>
                <w:szCs w:val="18"/>
              </w:rPr>
              <w:t xml:space="preserve"> for social media.</w:t>
            </w:r>
          </w:p>
        </w:tc>
      </w:tr>
      <w:tr w:rsidR="005C3FC9" w:rsidTr="00CF7E2A">
        <w:tc>
          <w:tcPr>
            <w:tcW w:w="5000" w:type="pct"/>
            <w:gridSpan w:val="3"/>
            <w:tcBorders>
              <w:top w:val="single" w:sz="4" w:space="0" w:color="auto"/>
              <w:bottom w:val="single" w:sz="4" w:space="0" w:color="auto"/>
            </w:tcBorders>
          </w:tcPr>
          <w:p w:rsidR="005C3FC9" w:rsidRPr="008A48FC" w:rsidRDefault="005C3FC9" w:rsidP="00021E02">
            <w:pPr>
              <w:ind w:left="-142"/>
            </w:pPr>
          </w:p>
        </w:tc>
      </w:tr>
      <w:tr w:rsidR="0000629B" w:rsidTr="00CF7E2A">
        <w:tc>
          <w:tcPr>
            <w:tcW w:w="823" w:type="pct"/>
            <w:tcBorders>
              <w:top w:val="single" w:sz="4" w:space="0" w:color="auto"/>
            </w:tcBorders>
            <w:vAlign w:val="center"/>
          </w:tcPr>
          <w:p w:rsidR="00DD64E9" w:rsidRDefault="00DD64E9" w:rsidP="005B1151">
            <w:pPr>
              <w:rPr>
                <w:noProof/>
              </w:rPr>
            </w:pPr>
          </w:p>
          <w:p w:rsidR="00DD64E9" w:rsidRDefault="00DD64E9" w:rsidP="005B1151">
            <w:pPr>
              <w:rPr>
                <w:noProof/>
              </w:rPr>
            </w:pPr>
          </w:p>
          <w:p w:rsidR="0000629B" w:rsidRDefault="0000629B" w:rsidP="005B1151">
            <w:pPr>
              <w:rPr>
                <w:noProof/>
              </w:rPr>
            </w:pPr>
          </w:p>
        </w:tc>
        <w:tc>
          <w:tcPr>
            <w:tcW w:w="4177" w:type="pct"/>
            <w:gridSpan w:val="2"/>
            <w:tcBorders>
              <w:top w:val="single" w:sz="4" w:space="0" w:color="auto"/>
            </w:tcBorders>
          </w:tcPr>
          <w:p w:rsidR="0000629B" w:rsidRDefault="0000629B" w:rsidP="008761E3">
            <w:pPr>
              <w:jc w:val="right"/>
            </w:pPr>
          </w:p>
          <w:p w:rsidR="008761E3" w:rsidRDefault="00F800F7" w:rsidP="007560C0">
            <w:pPr>
              <w:rPr>
                <w:b/>
                <w:sz w:val="22"/>
              </w:rPr>
            </w:pPr>
            <w:r w:rsidRPr="00F800F7">
              <w:rPr>
                <w:noProof/>
              </w:rPr>
              <w:pict>
                <v:shape id="5-Point Star 1" o:spid="_x0000_s1027" style="position:absolute;margin-left:366.45pt;margin-top:4.55pt;width:48.2pt;height: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12000,540000" wrapcoords="277312 -9474 219938 142105 -19125 189474 -19125 208421 95625 293684 86062 540000 516375 540000 506812 293684 631125 208421 612000 180000 382500 142105 325125 -9474 277312 -9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" path="m1,206261r233763,2l306000,r72236,206263l611999,206261,422880,333737r72238,206262l306000,412520,116882,539999,189120,333737,1,206261xe" fillcolor="#fc6" strokecolor="#f90" strokeweight="2pt">
                  <v:path arrowok="t" o:connecttype="custom" o:connectlocs="1,206166;233817,206168;306070,0;378323,206168;612139,206166;422977,333582;495231,539749;306070,412329;116909,539749;189163,333582;1,206166" o:connectangles="0,0,0,0,0,0,0,0,0,0,0"/>
                  <w10:wrap type="tight"/>
                </v:shape>
              </w:pict>
            </w:r>
            <w:r w:rsidR="008761E3" w:rsidRPr="00D55234">
              <w:rPr>
                <w:b/>
                <w:sz w:val="22"/>
              </w:rPr>
              <w:t>CHAMPION OF CHAMPIONS</w:t>
            </w:r>
          </w:p>
          <w:p w:rsidR="008761E3" w:rsidRDefault="008761E3" w:rsidP="007560C0">
            <w:pPr>
              <w:rPr>
                <w:b/>
                <w:sz w:val="22"/>
              </w:rPr>
            </w:pPr>
          </w:p>
          <w:p w:rsidR="00B04A13" w:rsidRPr="00DD64E9" w:rsidRDefault="008761E3" w:rsidP="007560C0">
            <w:r w:rsidRPr="008A48FC">
              <w:t xml:space="preserve">Is awarded to </w:t>
            </w:r>
            <w:r>
              <w:rPr>
                <w:b/>
              </w:rPr>
              <w:t>DWP</w:t>
            </w:r>
            <w:r>
              <w:t xml:space="preserve"> for Churchill - the </w:t>
            </w:r>
            <w:r w:rsidRPr="00675DD2">
              <w:rPr>
                <w:color w:val="000000"/>
              </w:rPr>
              <w:t>open data, data visualisation application for policy makers</w:t>
            </w:r>
            <w:r>
              <w:rPr>
                <w:color w:val="000000"/>
              </w:rPr>
              <w:t>.</w:t>
            </w:r>
            <w:r w:rsidR="005B1151">
              <w:rPr>
                <w:color w:val="000000"/>
              </w:rPr>
              <w:t xml:space="preserve"> </w:t>
            </w:r>
            <w:r w:rsidR="001F496A">
              <w:rPr>
                <w:color w:val="000000"/>
              </w:rPr>
              <w:t>Feedback suggests</w:t>
            </w:r>
            <w:r w:rsidR="00B04A13" w:rsidRPr="00DD64E9">
              <w:t xml:space="preserve"> Churchill has huge </w:t>
            </w:r>
            <w:r w:rsidR="001F496A">
              <w:t>pote</w:t>
            </w:r>
            <w:r w:rsidR="007560C0">
              <w:t xml:space="preserve">ntial for cross government </w:t>
            </w:r>
            <w:r w:rsidR="00B04A13" w:rsidRPr="00DD64E9">
              <w:t>use</w:t>
            </w:r>
            <w:r w:rsidR="007560C0">
              <w:t>.</w:t>
            </w:r>
            <w:r w:rsidR="00B04A13" w:rsidRPr="00DD64E9">
              <w:t xml:space="preserve"> </w:t>
            </w:r>
            <w:r w:rsidR="001F496A" w:rsidRPr="001F496A">
              <w:rPr>
                <w:b/>
              </w:rPr>
              <w:t>DWP invite</w:t>
            </w:r>
            <w:r w:rsidR="00B04A13" w:rsidRPr="001F496A">
              <w:rPr>
                <w:b/>
              </w:rPr>
              <w:t xml:space="preserve"> </w:t>
            </w:r>
            <w:r w:rsidR="007560C0">
              <w:rPr>
                <w:b/>
              </w:rPr>
              <w:t>feedback</w:t>
            </w:r>
            <w:r w:rsidR="00B04A13" w:rsidRPr="001F496A">
              <w:rPr>
                <w:b/>
              </w:rPr>
              <w:t xml:space="preserve"> </w:t>
            </w:r>
            <w:r w:rsidR="001F496A" w:rsidRPr="001F496A">
              <w:rPr>
                <w:b/>
              </w:rPr>
              <w:t>from</w:t>
            </w:r>
            <w:r w:rsidR="00B04A13" w:rsidRPr="001F496A">
              <w:rPr>
                <w:b/>
              </w:rPr>
              <w:t xml:space="preserve"> PDC</w:t>
            </w:r>
            <w:r w:rsidR="001F496A" w:rsidRPr="001F496A">
              <w:rPr>
                <w:b/>
              </w:rPr>
              <w:t xml:space="preserve"> members</w:t>
            </w:r>
            <w:r w:rsidR="00B04A13" w:rsidRPr="001F496A">
              <w:rPr>
                <w:b/>
              </w:rPr>
              <w:t>.</w:t>
            </w:r>
          </w:p>
          <w:p w:rsidR="00B04A13" w:rsidRDefault="00B04A13" w:rsidP="007560C0">
            <w:pPr>
              <w:rPr>
                <w:color w:val="000000"/>
              </w:rPr>
            </w:pPr>
          </w:p>
          <w:p w:rsidR="008761E3" w:rsidRDefault="005B1151" w:rsidP="007560C0">
            <w:pPr>
              <w:rPr>
                <w:color w:val="000000"/>
              </w:rPr>
            </w:pPr>
            <w:r>
              <w:rPr>
                <w:color w:val="000000"/>
              </w:rPr>
              <w:t xml:space="preserve">DWP has also implemented </w:t>
            </w:r>
            <w:r w:rsidR="008C52EE">
              <w:rPr>
                <w:color w:val="000000"/>
              </w:rPr>
              <w:t>a new</w:t>
            </w:r>
            <w:r w:rsidR="00DD64E9">
              <w:rPr>
                <w:color w:val="000000"/>
              </w:rPr>
              <w:t xml:space="preserve"> publication</w:t>
            </w:r>
            <w:r w:rsidR="008C52EE">
              <w:rPr>
                <w:color w:val="000000"/>
              </w:rPr>
              <w:t xml:space="preserve"> template </w:t>
            </w:r>
            <w:r w:rsidR="001F496A">
              <w:rPr>
                <w:color w:val="000000"/>
              </w:rPr>
              <w:t>across it</w:t>
            </w:r>
            <w:r w:rsidR="008C52EE" w:rsidRPr="00DD64E9">
              <w:rPr>
                <w:color w:val="000000"/>
              </w:rPr>
              <w:t>s statistical</w:t>
            </w:r>
            <w:r w:rsidR="008C52EE">
              <w:rPr>
                <w:color w:val="000000"/>
              </w:rPr>
              <w:t xml:space="preserve"> releases</w:t>
            </w:r>
            <w:r w:rsidR="00DD64E9" w:rsidRPr="00DD64E9">
              <w:rPr>
                <w:color w:val="000000"/>
              </w:rPr>
              <w:t xml:space="preserve"> discussing with</w:t>
            </w:r>
            <w:r w:rsidR="00DD64E9" w:rsidRPr="00675DD2">
              <w:rPr>
                <w:color w:val="000000"/>
              </w:rPr>
              <w:t xml:space="preserve"> Social Researchers how they could improve their presentation of findings using the same principles</w:t>
            </w:r>
            <w:r w:rsidR="00DD64E9">
              <w:rPr>
                <w:color w:val="000000"/>
              </w:rPr>
              <w:t>.</w:t>
            </w:r>
          </w:p>
          <w:p w:rsidR="00DD64E9" w:rsidRPr="008A48FC" w:rsidRDefault="00DD64E9" w:rsidP="00B04A13"/>
        </w:tc>
      </w:tr>
      <w:tr w:rsidR="0000629B" w:rsidTr="00CF7E2A">
        <w:tc>
          <w:tcPr>
            <w:tcW w:w="823" w:type="pct"/>
            <w:vAlign w:val="center"/>
          </w:tcPr>
          <w:p w:rsidR="00D33FE7" w:rsidRDefault="00D33FE7" w:rsidP="00D33FE7">
            <w:pPr>
              <w:ind w:left="-80"/>
            </w:pPr>
          </w:p>
          <w:p w:rsidR="00D33FE7" w:rsidRDefault="00D33FE7" w:rsidP="00D33FE7">
            <w:pPr>
              <w:ind w:left="-80"/>
            </w:pPr>
          </w:p>
          <w:p w:rsidR="00D33FE7" w:rsidRDefault="00D33FE7" w:rsidP="00D33FE7">
            <w:pPr>
              <w:ind w:left="-80"/>
            </w:pPr>
          </w:p>
          <w:p w:rsidR="00D33FE7" w:rsidRDefault="00D33FE7" w:rsidP="00D33FE7">
            <w:pPr>
              <w:ind w:left="-80"/>
            </w:pPr>
          </w:p>
          <w:p w:rsidR="00D33FE7" w:rsidRDefault="00D33FE7" w:rsidP="00D33FE7">
            <w:pPr>
              <w:ind w:left="-80"/>
              <w:rPr>
                <w:color w:val="000000"/>
              </w:rPr>
            </w:pPr>
          </w:p>
          <w:p w:rsidR="0000629B" w:rsidRDefault="00D33FE7" w:rsidP="00D33FE7">
            <w:r w:rsidRPr="0043766D">
              <w:rPr>
                <w:rFonts w:asciiTheme="minorHAnsi" w:hAnsiTheme="minorHAnsi" w:cstheme="minorBidi"/>
                <w:noProof/>
                <w:sz w:val="22"/>
              </w:rPr>
              <w:t xml:space="preserve"> </w:t>
            </w:r>
          </w:p>
        </w:tc>
        <w:tc>
          <w:tcPr>
            <w:tcW w:w="4177" w:type="pct"/>
            <w:gridSpan w:val="2"/>
          </w:tcPr>
          <w:p w:rsidR="004D15C4" w:rsidRPr="008A48FC" w:rsidRDefault="004D15C4" w:rsidP="00DB183A"/>
          <w:p w:rsidR="009E046D" w:rsidRPr="008A48FC" w:rsidRDefault="001F496A" w:rsidP="00BF772B">
            <w:r>
              <w:rPr>
                <w:noProof/>
              </w:rPr>
              <w:drawing>
                <wp:anchor distT="0" distB="0" distL="114300" distR="114300" simplePos="0" relativeHeight="251664384" behindDoc="1" locked="0" layoutInCell="1" allowOverlap="1">
                  <wp:simplePos x="0" y="0"/>
                  <wp:positionH relativeFrom="column">
                    <wp:posOffset>509905</wp:posOffset>
                  </wp:positionH>
                  <wp:positionV relativeFrom="paragraph">
                    <wp:posOffset>-147320</wp:posOffset>
                  </wp:positionV>
                  <wp:extent cx="3094355" cy="1538605"/>
                  <wp:effectExtent l="19050" t="0" r="0" b="0"/>
                  <wp:wrapTight wrapText="bothSides">
                    <wp:wrapPolygon edited="0">
                      <wp:start x="-133" y="0"/>
                      <wp:lineTo x="-133" y="21395"/>
                      <wp:lineTo x="21542" y="21395"/>
                      <wp:lineTo x="21542" y="0"/>
                      <wp:lineTo x="-133" y="0"/>
                    </wp:wrapPolygon>
                  </wp:wrapTight>
                  <wp:docPr id="22" name="Picture 22" descr="\\ndata12\pryceg$\Desktop\Churchi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data12\pryceg$\Desktop\Churchill.png"/>
                          <pic:cNvPicPr>
                            <a:picLocks noChangeAspect="1" noChangeArrowheads="1"/>
                          </pic:cNvPicPr>
                        </pic:nvPicPr>
                        <pic:blipFill>
                          <a:blip r:embed="rId9" cstate="print"/>
                          <a:srcRect/>
                          <a:stretch>
                            <a:fillRect/>
                          </a:stretch>
                        </pic:blipFill>
                        <pic:spPr bwMode="auto">
                          <a:xfrm>
                            <a:off x="0" y="0"/>
                            <a:ext cx="3094355" cy="1538605"/>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1" locked="0" layoutInCell="1" allowOverlap="1">
                  <wp:simplePos x="0" y="0"/>
                  <wp:positionH relativeFrom="column">
                    <wp:posOffset>1808480</wp:posOffset>
                  </wp:positionH>
                  <wp:positionV relativeFrom="paragraph">
                    <wp:posOffset>59690</wp:posOffset>
                  </wp:positionV>
                  <wp:extent cx="1993900" cy="1329690"/>
                  <wp:effectExtent l="152400" t="209550" r="120650" b="194310"/>
                  <wp:wrapTight wrapText="bothSides">
                    <wp:wrapPolygon edited="0">
                      <wp:start x="-459" y="144"/>
                      <wp:lineTo x="-570" y="10350"/>
                      <wp:lineTo x="-425" y="15383"/>
                      <wp:lineTo x="-481" y="20486"/>
                      <wp:lineTo x="-294" y="21692"/>
                      <wp:lineTo x="8107" y="22574"/>
                      <wp:lineTo x="10519" y="21732"/>
                      <wp:lineTo x="10565" y="22034"/>
                      <wp:lineTo x="19877" y="21962"/>
                      <wp:lineTo x="20480" y="21752"/>
                      <wp:lineTo x="21887" y="21261"/>
                      <wp:lineTo x="21821" y="18107"/>
                      <wp:lineTo x="21775" y="17805"/>
                      <wp:lineTo x="21877" y="13004"/>
                      <wp:lineTo x="21830" y="12702"/>
                      <wp:lineTo x="21933" y="7901"/>
                      <wp:lineTo x="21886" y="7599"/>
                      <wp:lineTo x="21989" y="2798"/>
                      <wp:lineTo x="21381" y="-1120"/>
                      <wp:lineTo x="15566" y="-363"/>
                      <wp:lineTo x="948" y="-346"/>
                      <wp:lineTo x="-459" y="144"/>
                    </wp:wrapPolygon>
                  </wp:wrapTight>
                  <wp:docPr id="23" name="Picture 23" descr="\\ndata12\pryceg$\Desktop\Churchil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data12\pryceg$\Desktop\Churchill2.png"/>
                          <pic:cNvPicPr>
                            <a:picLocks noChangeAspect="1" noChangeArrowheads="1"/>
                          </pic:cNvPicPr>
                        </pic:nvPicPr>
                        <pic:blipFill>
                          <a:blip r:embed="rId10" cstate="print"/>
                          <a:srcRect/>
                          <a:stretch>
                            <a:fillRect/>
                          </a:stretch>
                        </pic:blipFill>
                        <pic:spPr bwMode="auto">
                          <a:xfrm rot="785848">
                            <a:off x="0" y="0"/>
                            <a:ext cx="1993900" cy="1329690"/>
                          </a:xfrm>
                          <a:prstGeom prst="rect">
                            <a:avLst/>
                          </a:prstGeom>
                          <a:noFill/>
                          <a:ln w="9525">
                            <a:noFill/>
                            <a:miter lim="800000"/>
                            <a:headEnd/>
                            <a:tailEnd/>
                          </a:ln>
                        </pic:spPr>
                      </pic:pic>
                    </a:graphicData>
                  </a:graphic>
                </wp:anchor>
              </w:drawing>
            </w:r>
          </w:p>
        </w:tc>
      </w:tr>
    </w:tbl>
    <w:p w:rsidR="00331C65" w:rsidRDefault="00331C65" w:rsidP="0000629B"/>
    <w:p w:rsidR="0000629B" w:rsidRPr="00B974D9" w:rsidRDefault="00D33FE7" w:rsidP="0000629B">
      <w:r>
        <w:t xml:space="preserve"> </w:t>
      </w:r>
      <w:r w:rsidR="0000629B" w:rsidRPr="00A757CE">
        <w:rPr>
          <w:rFonts w:ascii="Arial" w:hAnsi="Arial" w:cs="Arial"/>
          <w:b/>
        </w:rPr>
        <w:t>ANNEX A – List of Presentation Champions and PDC Rep</w:t>
      </w:r>
      <w:r w:rsidR="00FD523F">
        <w:rPr>
          <w:rFonts w:ascii="Arial" w:hAnsi="Arial" w:cs="Arial"/>
          <w:b/>
        </w:rPr>
        <w:t>resentatives</w:t>
      </w:r>
    </w:p>
    <w:p w:rsidR="00BE4AB1" w:rsidRDefault="00DB183A" w:rsidP="00DB183A">
      <w:pPr>
        <w:rPr>
          <w:rFonts w:ascii="Arial" w:hAnsi="Arial" w:cs="Arial"/>
        </w:rPr>
      </w:pPr>
      <w:r>
        <w:rPr>
          <w:rFonts w:ascii="Arial" w:hAnsi="Arial" w:cs="Arial"/>
        </w:rPr>
        <w:t>Below is a list of each Department’s Presentation Champions and PDC Rep</w:t>
      </w:r>
      <w:r w:rsidR="00FD523F">
        <w:rPr>
          <w:rFonts w:ascii="Arial" w:hAnsi="Arial" w:cs="Arial"/>
        </w:rPr>
        <w:t>resentatives</w:t>
      </w:r>
      <w:r>
        <w:rPr>
          <w:rFonts w:ascii="Arial" w:hAnsi="Arial" w:cs="Arial"/>
        </w:rPr>
        <w:t xml:space="preserve">. </w:t>
      </w:r>
      <w:r w:rsidR="00B17B53">
        <w:rPr>
          <w:rFonts w:ascii="Arial" w:hAnsi="Arial" w:cs="Arial"/>
        </w:rPr>
        <w:t xml:space="preserve">If you would like to find out more about the work being carried out that is highlighted on the dashboard, please contact the colleagues listed below. </w:t>
      </w:r>
      <w:r w:rsidR="00BE0750">
        <w:rPr>
          <w:rFonts w:ascii="Arial" w:hAnsi="Arial" w:cs="Arial"/>
        </w:rPr>
        <w:t xml:space="preserve"> </w:t>
      </w:r>
      <w:r w:rsidR="00B17B53">
        <w:rPr>
          <w:rFonts w:ascii="Arial" w:hAnsi="Arial" w:cs="Arial"/>
        </w:rPr>
        <w:t>If there are a</w:t>
      </w:r>
      <w:r>
        <w:rPr>
          <w:rFonts w:ascii="Arial" w:hAnsi="Arial" w:cs="Arial"/>
        </w:rPr>
        <w:t>ny changes</w:t>
      </w:r>
      <w:r w:rsidR="00B17B53">
        <w:rPr>
          <w:rFonts w:ascii="Arial" w:hAnsi="Arial" w:cs="Arial"/>
        </w:rPr>
        <w:t xml:space="preserve"> required to the list</w:t>
      </w:r>
      <w:r>
        <w:rPr>
          <w:rFonts w:ascii="Arial" w:hAnsi="Arial" w:cs="Arial"/>
        </w:rPr>
        <w:t>, please let the Good Practice Team know</w:t>
      </w:r>
      <w:r w:rsidR="000235E7">
        <w:rPr>
          <w:rFonts w:ascii="Arial" w:hAnsi="Arial" w:cs="Arial"/>
        </w:rPr>
        <w:t xml:space="preserve"> and keep the information in your </w:t>
      </w:r>
      <w:r w:rsidR="00FD523F">
        <w:rPr>
          <w:rFonts w:ascii="Arial" w:hAnsi="Arial" w:cs="Arial"/>
        </w:rPr>
        <w:t>“</w:t>
      </w:r>
      <w:r w:rsidR="000235E7">
        <w:rPr>
          <w:rFonts w:ascii="Arial" w:hAnsi="Arial" w:cs="Arial"/>
        </w:rPr>
        <w:t>What’s New</w:t>
      </w:r>
      <w:r w:rsidR="00FD523F">
        <w:rPr>
          <w:rFonts w:ascii="Arial" w:hAnsi="Arial" w:cs="Arial"/>
        </w:rPr>
        <w:t>?”</w:t>
      </w:r>
      <w:r w:rsidR="000235E7">
        <w:rPr>
          <w:rFonts w:ascii="Arial" w:hAnsi="Arial" w:cs="Arial"/>
        </w:rPr>
        <w:t xml:space="preserve"> return up-to-date.</w:t>
      </w:r>
      <w:r>
        <w:rPr>
          <w:rFonts w:ascii="Arial" w:hAnsi="Arial" w:cs="Arial"/>
        </w:rPr>
        <w:t xml:space="preserve"> </w:t>
      </w:r>
      <w:r w:rsidR="000235E7">
        <w:rPr>
          <w:rFonts w:ascii="Arial" w:hAnsi="Arial" w:cs="Arial"/>
        </w:rPr>
        <w:t>A</w:t>
      </w:r>
      <w:r>
        <w:rPr>
          <w:rFonts w:ascii="Arial" w:hAnsi="Arial" w:cs="Arial"/>
        </w:rPr>
        <w:t xml:space="preserve"> list is also kept at the following link:</w:t>
      </w:r>
      <w:r w:rsidR="00BE0750">
        <w:rPr>
          <w:rFonts w:ascii="Arial" w:hAnsi="Arial" w:cs="Arial"/>
        </w:rPr>
        <w:t xml:space="preserve"> </w:t>
      </w:r>
      <w:hyperlink r:id="rId11" w:history="1">
        <w:r w:rsidRPr="004C09A2">
          <w:rPr>
            <w:rStyle w:val="Hyperlink"/>
            <w:rFonts w:ascii="Arial" w:hAnsi="Arial" w:cs="Arial"/>
          </w:rPr>
          <w:t>https://gss.civilservice.gov.uk/statistics/presentation-and-dissemination/commentary-champions/</w:t>
        </w:r>
      </w:hyperlink>
      <w:r>
        <w:rPr>
          <w:rFonts w:ascii="Arial" w:hAnsi="Arial" w:cs="Arial"/>
        </w:rPr>
        <w:t xml:space="preserve"> </w:t>
      </w:r>
    </w:p>
    <w:p w:rsidR="00184928" w:rsidRDefault="00BE4AB1" w:rsidP="00DB183A">
      <w:pPr>
        <w:rPr>
          <w:rFonts w:ascii="Arial" w:hAnsi="Arial" w:cs="Arial"/>
        </w:rPr>
      </w:pPr>
      <w:r>
        <w:rPr>
          <w:rFonts w:ascii="Arial" w:hAnsi="Arial" w:cs="Arial"/>
        </w:rPr>
        <w:t xml:space="preserve">Response rate was </w:t>
      </w:r>
      <w:r w:rsidR="00C7638A">
        <w:rPr>
          <w:rFonts w:ascii="Arial" w:hAnsi="Arial" w:cs="Arial"/>
        </w:rPr>
        <w:t>77</w:t>
      </w:r>
      <w:r w:rsidRPr="00BE4AB1">
        <w:rPr>
          <w:rFonts w:ascii="Arial" w:hAnsi="Arial" w:cs="Arial"/>
        </w:rPr>
        <w:t>% (</w:t>
      </w:r>
      <w:r w:rsidR="00DD4D4A">
        <w:rPr>
          <w:rFonts w:ascii="Arial" w:hAnsi="Arial" w:cs="Arial"/>
        </w:rPr>
        <w:t>2</w:t>
      </w:r>
      <w:r w:rsidR="00C7638A">
        <w:rPr>
          <w:rFonts w:ascii="Arial" w:hAnsi="Arial" w:cs="Arial"/>
        </w:rPr>
        <w:t>3</w:t>
      </w:r>
      <w:r w:rsidRPr="00BE4AB1">
        <w:rPr>
          <w:rFonts w:ascii="Arial" w:hAnsi="Arial" w:cs="Arial"/>
        </w:rPr>
        <w:t xml:space="preserve"> out of 3</w:t>
      </w:r>
      <w:r w:rsidR="00F9591A">
        <w:rPr>
          <w:rFonts w:ascii="Arial" w:hAnsi="Arial" w:cs="Arial"/>
        </w:rPr>
        <w:t>0</w:t>
      </w:r>
      <w:r w:rsidRPr="00BE4AB1">
        <w:rPr>
          <w:rFonts w:ascii="Arial" w:hAnsi="Arial" w:cs="Arial"/>
        </w:rPr>
        <w:t xml:space="preserve"> departments)</w:t>
      </w:r>
      <w:r w:rsidR="00CD0E26">
        <w:rPr>
          <w:rFonts w:ascii="Arial" w:hAnsi="Arial" w:cs="Arial"/>
        </w:rPr>
        <w:t xml:space="preserve">. </w:t>
      </w:r>
      <w:r w:rsidR="00184928">
        <w:rPr>
          <w:rFonts w:ascii="Arial" w:hAnsi="Arial" w:cs="Arial"/>
        </w:rPr>
        <w:t>Responding departments</w:t>
      </w:r>
      <w:r w:rsidR="00CD0E26">
        <w:rPr>
          <w:rFonts w:ascii="Arial" w:hAnsi="Arial" w:cs="Arial"/>
        </w:rPr>
        <w:t>:</w:t>
      </w:r>
    </w:p>
    <w:tbl>
      <w:tblPr>
        <w:tblStyle w:val="TableGrid"/>
        <w:tblW w:w="0" w:type="auto"/>
        <w:tblLook w:val="04A0"/>
      </w:tblPr>
      <w:tblGrid>
        <w:gridCol w:w="2699"/>
        <w:gridCol w:w="4000"/>
        <w:gridCol w:w="3721"/>
      </w:tblGrid>
      <w:tr w:rsidR="009241DC" w:rsidRPr="004D7541" w:rsidTr="009241DC">
        <w:tc>
          <w:tcPr>
            <w:tcW w:w="2699" w:type="dxa"/>
            <w:shd w:val="clear" w:color="auto" w:fill="BFBFBF" w:themeFill="background1" w:themeFillShade="BF"/>
          </w:tcPr>
          <w:p w:rsidR="009241DC" w:rsidRPr="004D7541" w:rsidRDefault="009241DC" w:rsidP="009241DC">
            <w:pPr>
              <w:rPr>
                <w:b/>
                <w:szCs w:val="20"/>
              </w:rPr>
            </w:pPr>
            <w:r w:rsidRPr="004D7541">
              <w:rPr>
                <w:b/>
                <w:szCs w:val="20"/>
              </w:rPr>
              <w:t>Department</w:t>
            </w:r>
          </w:p>
        </w:tc>
        <w:tc>
          <w:tcPr>
            <w:tcW w:w="4000" w:type="dxa"/>
            <w:shd w:val="clear" w:color="auto" w:fill="BFBFBF" w:themeFill="background1" w:themeFillShade="BF"/>
          </w:tcPr>
          <w:p w:rsidR="009241DC" w:rsidRPr="004D7541" w:rsidRDefault="009241DC" w:rsidP="009241DC">
            <w:pPr>
              <w:rPr>
                <w:b/>
                <w:szCs w:val="20"/>
              </w:rPr>
            </w:pPr>
            <w:r w:rsidRPr="004D7541">
              <w:rPr>
                <w:b/>
                <w:szCs w:val="20"/>
              </w:rPr>
              <w:t>Presentation Champion</w:t>
            </w:r>
          </w:p>
        </w:tc>
        <w:tc>
          <w:tcPr>
            <w:tcW w:w="3721" w:type="dxa"/>
            <w:shd w:val="clear" w:color="auto" w:fill="BFBFBF" w:themeFill="background1" w:themeFillShade="BF"/>
          </w:tcPr>
          <w:p w:rsidR="009241DC" w:rsidRPr="004D7541" w:rsidRDefault="009241DC" w:rsidP="009241DC">
            <w:pPr>
              <w:rPr>
                <w:b/>
                <w:szCs w:val="20"/>
              </w:rPr>
            </w:pPr>
            <w:r w:rsidRPr="004D7541">
              <w:rPr>
                <w:b/>
                <w:szCs w:val="20"/>
              </w:rPr>
              <w:t>PDC Rep</w:t>
            </w:r>
          </w:p>
        </w:tc>
      </w:tr>
      <w:tr w:rsidR="0007355D" w:rsidRPr="004D7541" w:rsidTr="009241DC">
        <w:tc>
          <w:tcPr>
            <w:tcW w:w="2699" w:type="dxa"/>
            <w:vAlign w:val="center"/>
          </w:tcPr>
          <w:p w:rsidR="0007355D" w:rsidRPr="004D7541" w:rsidRDefault="0007355D" w:rsidP="009241DC">
            <w:pPr>
              <w:rPr>
                <w:b/>
                <w:szCs w:val="20"/>
              </w:rPr>
            </w:pPr>
            <w:proofErr w:type="spellStart"/>
            <w:r w:rsidRPr="004D7541">
              <w:rPr>
                <w:b/>
                <w:szCs w:val="20"/>
              </w:rPr>
              <w:t>Ofsted</w:t>
            </w:r>
            <w:proofErr w:type="spellEnd"/>
          </w:p>
        </w:tc>
        <w:tc>
          <w:tcPr>
            <w:tcW w:w="4000" w:type="dxa"/>
            <w:vAlign w:val="center"/>
          </w:tcPr>
          <w:p w:rsidR="0007355D" w:rsidRPr="00765389" w:rsidRDefault="00F800F7" w:rsidP="009241DC">
            <w:pPr>
              <w:rPr>
                <w:szCs w:val="20"/>
              </w:rPr>
            </w:pPr>
            <w:hyperlink r:id="rId12" w:history="1">
              <w:r w:rsidR="009A5119" w:rsidRPr="00765389">
                <w:rPr>
                  <w:rStyle w:val="Hyperlink"/>
                  <w:szCs w:val="20"/>
                </w:rPr>
                <w:t>hywel.benbow2@ofsted.gov.uk</w:t>
              </w:r>
            </w:hyperlink>
            <w:r w:rsidR="009A5119" w:rsidRPr="00765389">
              <w:rPr>
                <w:szCs w:val="20"/>
              </w:rPr>
              <w:t xml:space="preserve"> </w:t>
            </w:r>
          </w:p>
        </w:tc>
        <w:tc>
          <w:tcPr>
            <w:tcW w:w="3721" w:type="dxa"/>
            <w:vMerge w:val="restart"/>
            <w:vAlign w:val="center"/>
          </w:tcPr>
          <w:p w:rsidR="0007355D" w:rsidRPr="00765389" w:rsidRDefault="00F800F7" w:rsidP="009241DC">
            <w:pPr>
              <w:rPr>
                <w:szCs w:val="20"/>
              </w:rPr>
            </w:pPr>
            <w:hyperlink r:id="rId13" w:history="1">
              <w:r w:rsidR="0007355D" w:rsidRPr="00765389">
                <w:rPr>
                  <w:rStyle w:val="Hyperlink"/>
                  <w:szCs w:val="20"/>
                </w:rPr>
                <w:t>hiren.bhimjiyani@beis.gov.uk</w:t>
              </w:r>
            </w:hyperlink>
          </w:p>
          <w:p w:rsidR="0007355D" w:rsidRPr="00765389" w:rsidRDefault="00F800F7" w:rsidP="009241DC">
            <w:pPr>
              <w:rPr>
                <w:rStyle w:val="Hyperlink"/>
                <w:szCs w:val="20"/>
              </w:rPr>
            </w:pPr>
            <w:hyperlink r:id="rId14" w:history="1">
              <w:r w:rsidR="0007355D" w:rsidRPr="00765389">
                <w:rPr>
                  <w:rStyle w:val="Hyperlink"/>
                  <w:szCs w:val="20"/>
                </w:rPr>
                <w:t>peter.antoniades@beis.gov.uk</w:t>
              </w:r>
            </w:hyperlink>
          </w:p>
          <w:p w:rsidR="0007355D" w:rsidRPr="00765389" w:rsidRDefault="0007355D" w:rsidP="0007355D">
            <w:pPr>
              <w:rPr>
                <w:szCs w:val="20"/>
              </w:rPr>
            </w:pPr>
          </w:p>
        </w:tc>
      </w:tr>
      <w:tr w:rsidR="0007355D" w:rsidRPr="004D7541" w:rsidTr="009241DC">
        <w:tc>
          <w:tcPr>
            <w:tcW w:w="2699" w:type="dxa"/>
          </w:tcPr>
          <w:p w:rsidR="0007355D" w:rsidRPr="004D7541" w:rsidRDefault="0007355D" w:rsidP="009241DC">
            <w:pPr>
              <w:rPr>
                <w:b/>
                <w:szCs w:val="20"/>
              </w:rPr>
            </w:pPr>
            <w:r w:rsidRPr="004D7541">
              <w:rPr>
                <w:b/>
                <w:szCs w:val="20"/>
              </w:rPr>
              <w:t>B</w:t>
            </w:r>
            <w:r>
              <w:rPr>
                <w:b/>
                <w:szCs w:val="20"/>
              </w:rPr>
              <w:t>E</w:t>
            </w:r>
            <w:r w:rsidRPr="004D7541">
              <w:rPr>
                <w:b/>
                <w:szCs w:val="20"/>
              </w:rPr>
              <w:t>IS</w:t>
            </w:r>
          </w:p>
        </w:tc>
        <w:tc>
          <w:tcPr>
            <w:tcW w:w="4000" w:type="dxa"/>
          </w:tcPr>
          <w:p w:rsidR="0007355D" w:rsidRPr="00765389" w:rsidRDefault="00F800F7" w:rsidP="009241DC">
            <w:pPr>
              <w:rPr>
                <w:szCs w:val="20"/>
              </w:rPr>
            </w:pPr>
            <w:hyperlink r:id="rId15" w:history="1">
              <w:r w:rsidR="0007355D" w:rsidRPr="00765389">
                <w:rPr>
                  <w:rStyle w:val="Hyperlink"/>
                  <w:szCs w:val="20"/>
                </w:rPr>
                <w:t>brian.stockdale@beis.gov.uk</w:t>
              </w:r>
            </w:hyperlink>
          </w:p>
          <w:p w:rsidR="0007355D" w:rsidRPr="00765389" w:rsidRDefault="00F800F7" w:rsidP="009241DC">
            <w:pPr>
              <w:rPr>
                <w:szCs w:val="20"/>
              </w:rPr>
            </w:pPr>
            <w:hyperlink r:id="rId16" w:history="1">
              <w:r w:rsidR="009A5119" w:rsidRPr="00765389">
                <w:rPr>
                  <w:rStyle w:val="Hyperlink"/>
                  <w:szCs w:val="20"/>
                </w:rPr>
                <w:t>bowie.penney@beis.gov.uk</w:t>
              </w:r>
            </w:hyperlink>
            <w:r w:rsidR="009A5119" w:rsidRPr="00765389">
              <w:rPr>
                <w:szCs w:val="20"/>
              </w:rPr>
              <w:t xml:space="preserve"> </w:t>
            </w:r>
          </w:p>
          <w:p w:rsidR="00765389" w:rsidRPr="00765389" w:rsidRDefault="00F800F7" w:rsidP="009241DC">
            <w:pPr>
              <w:rPr>
                <w:color w:val="0000FF" w:themeColor="hyperlink"/>
                <w:szCs w:val="20"/>
                <w:u w:val="single"/>
              </w:rPr>
            </w:pPr>
            <w:hyperlink r:id="rId17" w:history="1">
              <w:r w:rsidR="00765389" w:rsidRPr="00765389">
                <w:rPr>
                  <w:rStyle w:val="Hyperlink"/>
                  <w:szCs w:val="20"/>
                </w:rPr>
                <w:t>Anthony.Craggs@beis.gov.uk</w:t>
              </w:r>
            </w:hyperlink>
            <w:r w:rsidR="00765389" w:rsidRPr="00765389">
              <w:rPr>
                <w:color w:val="000000"/>
                <w:szCs w:val="20"/>
              </w:rPr>
              <w:t xml:space="preserve"> </w:t>
            </w:r>
          </w:p>
        </w:tc>
        <w:tc>
          <w:tcPr>
            <w:tcW w:w="3721" w:type="dxa"/>
            <w:vMerge/>
          </w:tcPr>
          <w:p w:rsidR="0007355D" w:rsidRPr="00765389" w:rsidRDefault="0007355D" w:rsidP="0007355D">
            <w:pPr>
              <w:rPr>
                <w:szCs w:val="20"/>
              </w:rPr>
            </w:pPr>
          </w:p>
        </w:tc>
      </w:tr>
      <w:tr w:rsidR="0007355D" w:rsidRPr="004D7541" w:rsidTr="0007355D">
        <w:tc>
          <w:tcPr>
            <w:tcW w:w="2699" w:type="dxa"/>
          </w:tcPr>
          <w:p w:rsidR="0007355D" w:rsidRPr="004D7541" w:rsidRDefault="0007355D" w:rsidP="0007355D">
            <w:pPr>
              <w:rPr>
                <w:b/>
                <w:szCs w:val="20"/>
              </w:rPr>
            </w:pPr>
            <w:proofErr w:type="spellStart"/>
            <w:r w:rsidRPr="004D7541">
              <w:rPr>
                <w:b/>
                <w:szCs w:val="20"/>
              </w:rPr>
              <w:t>Ofqual</w:t>
            </w:r>
            <w:proofErr w:type="spellEnd"/>
          </w:p>
        </w:tc>
        <w:tc>
          <w:tcPr>
            <w:tcW w:w="4000" w:type="dxa"/>
          </w:tcPr>
          <w:p w:rsidR="0007355D" w:rsidRPr="00765389" w:rsidRDefault="00F800F7" w:rsidP="0007355D">
            <w:pPr>
              <w:rPr>
                <w:szCs w:val="20"/>
              </w:rPr>
            </w:pPr>
            <w:hyperlink r:id="rId18" w:history="1">
              <w:r w:rsidR="0007355D" w:rsidRPr="00765389">
                <w:rPr>
                  <w:rStyle w:val="Hyperlink"/>
                  <w:szCs w:val="20"/>
                </w:rPr>
                <w:t>david.patchett@ofqual.gov.uk</w:t>
              </w:r>
            </w:hyperlink>
            <w:r w:rsidR="0007355D" w:rsidRPr="00765389">
              <w:rPr>
                <w:szCs w:val="20"/>
              </w:rPr>
              <w:t xml:space="preserve"> </w:t>
            </w:r>
          </w:p>
          <w:p w:rsidR="0007355D" w:rsidRPr="00765389" w:rsidRDefault="00F800F7" w:rsidP="0007355D">
            <w:pPr>
              <w:rPr>
                <w:szCs w:val="20"/>
              </w:rPr>
            </w:pPr>
            <w:hyperlink r:id="rId19" w:history="1">
              <w:r w:rsidR="0007355D" w:rsidRPr="00765389">
                <w:rPr>
                  <w:rStyle w:val="Hyperlink"/>
                  <w:szCs w:val="20"/>
                </w:rPr>
                <w:t>vikas.dhawan@ofqual.gov.uk</w:t>
              </w:r>
            </w:hyperlink>
            <w:r w:rsidR="0007355D" w:rsidRPr="00765389">
              <w:rPr>
                <w:szCs w:val="20"/>
              </w:rPr>
              <w:t xml:space="preserve"> </w:t>
            </w:r>
          </w:p>
        </w:tc>
        <w:tc>
          <w:tcPr>
            <w:tcW w:w="3721" w:type="dxa"/>
            <w:vMerge/>
            <w:vAlign w:val="center"/>
          </w:tcPr>
          <w:p w:rsidR="0007355D" w:rsidRPr="00765389" w:rsidRDefault="0007355D" w:rsidP="009241DC">
            <w:pPr>
              <w:rPr>
                <w:szCs w:val="20"/>
              </w:rPr>
            </w:pPr>
          </w:p>
        </w:tc>
      </w:tr>
      <w:tr w:rsidR="009A5119" w:rsidRPr="004D7541" w:rsidTr="009A5119">
        <w:tc>
          <w:tcPr>
            <w:tcW w:w="2699" w:type="dxa"/>
          </w:tcPr>
          <w:p w:rsidR="009A5119" w:rsidRPr="004D7541" w:rsidRDefault="009A5119" w:rsidP="009A5119">
            <w:pPr>
              <w:rPr>
                <w:b/>
                <w:szCs w:val="20"/>
              </w:rPr>
            </w:pPr>
            <w:r w:rsidRPr="004D7541">
              <w:rPr>
                <w:b/>
                <w:szCs w:val="20"/>
              </w:rPr>
              <w:t>DCMS</w:t>
            </w:r>
          </w:p>
        </w:tc>
        <w:tc>
          <w:tcPr>
            <w:tcW w:w="4000" w:type="dxa"/>
          </w:tcPr>
          <w:p w:rsidR="009A5119" w:rsidRPr="00765389" w:rsidRDefault="00F800F7" w:rsidP="009A5119">
            <w:pPr>
              <w:rPr>
                <w:szCs w:val="20"/>
              </w:rPr>
            </w:pPr>
            <w:hyperlink r:id="rId20" w:history="1">
              <w:r w:rsidR="009A5119" w:rsidRPr="00765389">
                <w:rPr>
                  <w:rStyle w:val="Hyperlink"/>
                  <w:szCs w:val="20"/>
                </w:rPr>
                <w:t>niall.goulding@culture.gsi.gov.uk</w:t>
              </w:r>
            </w:hyperlink>
            <w:r w:rsidR="009A5119" w:rsidRPr="00765389">
              <w:rPr>
                <w:color w:val="000000"/>
                <w:szCs w:val="20"/>
              </w:rPr>
              <w:t xml:space="preserve"> </w:t>
            </w:r>
          </w:p>
        </w:tc>
        <w:tc>
          <w:tcPr>
            <w:tcW w:w="3721" w:type="dxa"/>
          </w:tcPr>
          <w:p w:rsidR="009A5119" w:rsidRPr="00765389" w:rsidRDefault="00F800F7" w:rsidP="009A5119">
            <w:pPr>
              <w:rPr>
                <w:szCs w:val="20"/>
              </w:rPr>
            </w:pPr>
            <w:hyperlink r:id="rId21" w:history="1">
              <w:r w:rsidR="009A5119" w:rsidRPr="00765389">
                <w:rPr>
                  <w:rStyle w:val="Hyperlink"/>
                  <w:szCs w:val="20"/>
                </w:rPr>
                <w:t>niall.goulding@culture.gsi.gov.uk</w:t>
              </w:r>
            </w:hyperlink>
            <w:r w:rsidR="009A5119" w:rsidRPr="00765389">
              <w:rPr>
                <w:color w:val="000000"/>
                <w:szCs w:val="20"/>
              </w:rPr>
              <w:t xml:space="preserve"> </w:t>
            </w:r>
          </w:p>
        </w:tc>
      </w:tr>
      <w:tr w:rsidR="005A223C" w:rsidRPr="004D7541" w:rsidTr="009A5119">
        <w:tc>
          <w:tcPr>
            <w:tcW w:w="2699" w:type="dxa"/>
            <w:vAlign w:val="center"/>
          </w:tcPr>
          <w:p w:rsidR="005A223C" w:rsidRPr="004D7541" w:rsidRDefault="005A223C" w:rsidP="009A5119">
            <w:pPr>
              <w:rPr>
                <w:b/>
                <w:szCs w:val="20"/>
              </w:rPr>
            </w:pPr>
            <w:proofErr w:type="spellStart"/>
            <w:r w:rsidRPr="004D7541">
              <w:rPr>
                <w:b/>
                <w:szCs w:val="20"/>
              </w:rPr>
              <w:t>DfT</w:t>
            </w:r>
            <w:proofErr w:type="spellEnd"/>
          </w:p>
        </w:tc>
        <w:tc>
          <w:tcPr>
            <w:tcW w:w="4000" w:type="dxa"/>
            <w:vAlign w:val="center"/>
          </w:tcPr>
          <w:p w:rsidR="005A223C" w:rsidRPr="00765389" w:rsidRDefault="00F800F7" w:rsidP="009A5119">
            <w:pPr>
              <w:rPr>
                <w:color w:val="000000"/>
                <w:szCs w:val="20"/>
              </w:rPr>
            </w:pPr>
            <w:hyperlink r:id="rId22" w:history="1">
              <w:r w:rsidR="005A223C" w:rsidRPr="00765389">
                <w:rPr>
                  <w:rStyle w:val="Hyperlink"/>
                  <w:szCs w:val="20"/>
                </w:rPr>
                <w:t>david.mais@dft.gsi.gov.uk</w:t>
              </w:r>
            </w:hyperlink>
            <w:r w:rsidR="005A223C" w:rsidRPr="00765389">
              <w:rPr>
                <w:color w:val="000000"/>
                <w:szCs w:val="20"/>
              </w:rPr>
              <w:t xml:space="preserve"> </w:t>
            </w:r>
          </w:p>
          <w:p w:rsidR="005A223C" w:rsidRPr="00765389" w:rsidRDefault="00F800F7" w:rsidP="009A5119">
            <w:pPr>
              <w:rPr>
                <w:szCs w:val="20"/>
              </w:rPr>
            </w:pPr>
            <w:hyperlink r:id="rId23" w:history="1">
              <w:r w:rsidR="005A223C" w:rsidRPr="00765389">
                <w:rPr>
                  <w:rStyle w:val="Hyperlink"/>
                  <w:szCs w:val="20"/>
                </w:rPr>
                <w:t>olena.plaska@dft.gsi.gov.uk</w:t>
              </w:r>
            </w:hyperlink>
            <w:r w:rsidR="005A223C" w:rsidRPr="00765389">
              <w:rPr>
                <w:color w:val="000000"/>
                <w:szCs w:val="20"/>
              </w:rPr>
              <w:t xml:space="preserve"> </w:t>
            </w:r>
          </w:p>
        </w:tc>
        <w:tc>
          <w:tcPr>
            <w:tcW w:w="3721" w:type="dxa"/>
            <w:vMerge w:val="restart"/>
            <w:vAlign w:val="center"/>
          </w:tcPr>
          <w:p w:rsidR="005A223C" w:rsidRPr="00765389" w:rsidRDefault="00F800F7" w:rsidP="009A5119">
            <w:pPr>
              <w:rPr>
                <w:color w:val="000000"/>
                <w:szCs w:val="20"/>
              </w:rPr>
            </w:pPr>
            <w:hyperlink r:id="rId24" w:history="1">
              <w:r w:rsidR="005A223C" w:rsidRPr="00765389">
                <w:rPr>
                  <w:rStyle w:val="Hyperlink"/>
                  <w:szCs w:val="20"/>
                </w:rPr>
                <w:t>glenn.goodman@dft.gsi.gov.uk</w:t>
              </w:r>
            </w:hyperlink>
            <w:r w:rsidR="005A223C" w:rsidRPr="00765389">
              <w:rPr>
                <w:color w:val="000000"/>
                <w:szCs w:val="20"/>
              </w:rPr>
              <w:t xml:space="preserve"> </w:t>
            </w:r>
          </w:p>
          <w:p w:rsidR="005A223C" w:rsidRPr="00765389" w:rsidRDefault="00F800F7" w:rsidP="009A5119">
            <w:pPr>
              <w:rPr>
                <w:szCs w:val="20"/>
              </w:rPr>
            </w:pPr>
            <w:hyperlink r:id="rId25" w:history="1">
              <w:r w:rsidR="005A223C" w:rsidRPr="00765389">
                <w:rPr>
                  <w:rStyle w:val="Hyperlink"/>
                  <w:szCs w:val="20"/>
                </w:rPr>
                <w:t>julie.brown@dft.gsi.gov.uk</w:t>
              </w:r>
            </w:hyperlink>
            <w:r w:rsidR="005A223C">
              <w:rPr>
                <w:szCs w:val="20"/>
              </w:rPr>
              <w:t xml:space="preserve"> (PDC</w:t>
            </w:r>
            <w:r w:rsidR="005A223C" w:rsidRPr="00765389">
              <w:rPr>
                <w:szCs w:val="20"/>
              </w:rPr>
              <w:t xml:space="preserve"> Chair)</w:t>
            </w:r>
          </w:p>
        </w:tc>
      </w:tr>
      <w:tr w:rsidR="005A223C" w:rsidRPr="004D7541" w:rsidTr="009A5119">
        <w:tc>
          <w:tcPr>
            <w:tcW w:w="2699" w:type="dxa"/>
            <w:vAlign w:val="center"/>
          </w:tcPr>
          <w:p w:rsidR="005A223C" w:rsidRPr="004D7541" w:rsidRDefault="005A223C" w:rsidP="009A5119">
            <w:pPr>
              <w:rPr>
                <w:b/>
                <w:szCs w:val="20"/>
              </w:rPr>
            </w:pPr>
            <w:r w:rsidRPr="004D7541">
              <w:rPr>
                <w:b/>
                <w:szCs w:val="20"/>
              </w:rPr>
              <w:t>ORR</w:t>
            </w:r>
          </w:p>
        </w:tc>
        <w:tc>
          <w:tcPr>
            <w:tcW w:w="4000" w:type="dxa"/>
            <w:vAlign w:val="center"/>
          </w:tcPr>
          <w:p w:rsidR="005A223C" w:rsidRPr="00765389" w:rsidRDefault="00F800F7" w:rsidP="009A5119">
            <w:pPr>
              <w:rPr>
                <w:color w:val="000000"/>
                <w:szCs w:val="20"/>
              </w:rPr>
            </w:pPr>
            <w:hyperlink r:id="rId26" w:history="1">
              <w:r w:rsidR="005A223C" w:rsidRPr="00765389">
                <w:rPr>
                  <w:rStyle w:val="Hyperlink"/>
                  <w:szCs w:val="20"/>
                </w:rPr>
                <w:t>peter.moran@orr.gsi.gov.uk</w:t>
              </w:r>
            </w:hyperlink>
          </w:p>
          <w:p w:rsidR="005A223C" w:rsidRPr="00765389" w:rsidRDefault="00F800F7" w:rsidP="009A5119">
            <w:pPr>
              <w:rPr>
                <w:szCs w:val="20"/>
              </w:rPr>
            </w:pPr>
            <w:hyperlink r:id="rId27" w:history="1">
              <w:r w:rsidR="005A223C" w:rsidRPr="00765389">
                <w:rPr>
                  <w:rStyle w:val="Hyperlink"/>
                  <w:szCs w:val="20"/>
                </w:rPr>
                <w:t>aruna.ramyead@orr.gsi.gov.uk</w:t>
              </w:r>
            </w:hyperlink>
            <w:r w:rsidR="005A223C" w:rsidRPr="00765389">
              <w:rPr>
                <w:color w:val="000000"/>
                <w:szCs w:val="20"/>
              </w:rPr>
              <w:t xml:space="preserve"> </w:t>
            </w:r>
          </w:p>
        </w:tc>
        <w:tc>
          <w:tcPr>
            <w:tcW w:w="3721" w:type="dxa"/>
            <w:vMerge/>
            <w:vAlign w:val="center"/>
          </w:tcPr>
          <w:p w:rsidR="005A223C" w:rsidRPr="00765389" w:rsidRDefault="005A223C" w:rsidP="009A5119">
            <w:pPr>
              <w:rPr>
                <w:szCs w:val="20"/>
              </w:rPr>
            </w:pPr>
          </w:p>
        </w:tc>
      </w:tr>
      <w:tr w:rsidR="005A223C" w:rsidRPr="004D7541" w:rsidTr="009A5119">
        <w:tc>
          <w:tcPr>
            <w:tcW w:w="2699" w:type="dxa"/>
            <w:vAlign w:val="center"/>
          </w:tcPr>
          <w:p w:rsidR="005A223C" w:rsidRPr="004D7541" w:rsidRDefault="005A223C" w:rsidP="00DC5D88">
            <w:pPr>
              <w:rPr>
                <w:b/>
                <w:szCs w:val="20"/>
              </w:rPr>
            </w:pPr>
            <w:proofErr w:type="spellStart"/>
            <w:r w:rsidRPr="004D7541">
              <w:rPr>
                <w:b/>
                <w:szCs w:val="20"/>
              </w:rPr>
              <w:t>MoJ</w:t>
            </w:r>
            <w:proofErr w:type="spellEnd"/>
          </w:p>
        </w:tc>
        <w:tc>
          <w:tcPr>
            <w:tcW w:w="4000" w:type="dxa"/>
            <w:vAlign w:val="center"/>
          </w:tcPr>
          <w:p w:rsidR="005A223C" w:rsidRPr="00765389" w:rsidRDefault="00F800F7" w:rsidP="00DC5D88">
            <w:pPr>
              <w:rPr>
                <w:color w:val="000000"/>
                <w:szCs w:val="20"/>
              </w:rPr>
            </w:pPr>
            <w:hyperlink r:id="rId28" w:history="1">
              <w:r w:rsidR="005A223C" w:rsidRPr="00765389">
                <w:rPr>
                  <w:rStyle w:val="Hyperlink"/>
                  <w:szCs w:val="20"/>
                </w:rPr>
                <w:t>pamela.jooman@justice.gsi.gov.uk</w:t>
              </w:r>
            </w:hyperlink>
          </w:p>
          <w:p w:rsidR="005A223C" w:rsidRPr="00765389" w:rsidRDefault="00F800F7" w:rsidP="00DC5D88">
            <w:pPr>
              <w:rPr>
                <w:szCs w:val="20"/>
              </w:rPr>
            </w:pPr>
            <w:hyperlink r:id="rId29" w:history="1">
              <w:r w:rsidR="005A223C" w:rsidRPr="00765389">
                <w:rPr>
                  <w:rStyle w:val="Hyperlink"/>
                  <w:szCs w:val="20"/>
                </w:rPr>
                <w:t>adrian.shepherd@justice.gsi.gov.uk</w:t>
              </w:r>
            </w:hyperlink>
            <w:r w:rsidR="005A223C" w:rsidRPr="00765389">
              <w:rPr>
                <w:color w:val="000000"/>
                <w:szCs w:val="20"/>
              </w:rPr>
              <w:t xml:space="preserve"> </w:t>
            </w:r>
          </w:p>
        </w:tc>
        <w:tc>
          <w:tcPr>
            <w:tcW w:w="3721" w:type="dxa"/>
            <w:vMerge/>
            <w:vAlign w:val="center"/>
          </w:tcPr>
          <w:p w:rsidR="005A223C" w:rsidRDefault="005A223C" w:rsidP="009A5119">
            <w:pPr>
              <w:rPr>
                <w:szCs w:val="20"/>
              </w:rPr>
            </w:pPr>
          </w:p>
        </w:tc>
      </w:tr>
      <w:tr w:rsidR="00C7638A" w:rsidRPr="004D7541" w:rsidTr="009A5119">
        <w:tc>
          <w:tcPr>
            <w:tcW w:w="2699" w:type="dxa"/>
            <w:vAlign w:val="center"/>
          </w:tcPr>
          <w:p w:rsidR="00C7638A" w:rsidRPr="004D7541" w:rsidRDefault="00C7638A" w:rsidP="000936F0">
            <w:pPr>
              <w:rPr>
                <w:b/>
                <w:szCs w:val="20"/>
              </w:rPr>
            </w:pPr>
            <w:r>
              <w:rPr>
                <w:b/>
                <w:szCs w:val="20"/>
              </w:rPr>
              <w:t>MO</w:t>
            </w:r>
            <w:r w:rsidRPr="004D7541">
              <w:rPr>
                <w:b/>
                <w:szCs w:val="20"/>
              </w:rPr>
              <w:t>D</w:t>
            </w:r>
          </w:p>
        </w:tc>
        <w:tc>
          <w:tcPr>
            <w:tcW w:w="4000" w:type="dxa"/>
            <w:vAlign w:val="center"/>
          </w:tcPr>
          <w:p w:rsidR="00C7638A" w:rsidRPr="00C7638A" w:rsidRDefault="00F800F7" w:rsidP="000936F0">
            <w:pPr>
              <w:rPr>
                <w:sz w:val="18"/>
                <w:szCs w:val="18"/>
                <w:lang w:val="en-US"/>
              </w:rPr>
            </w:pPr>
            <w:hyperlink r:id="rId30" w:history="1">
              <w:r w:rsidR="00C7638A" w:rsidRPr="00C7638A">
                <w:rPr>
                  <w:rStyle w:val="Hyperlink"/>
                  <w:sz w:val="18"/>
                  <w:szCs w:val="18"/>
                  <w:lang w:val="en-US"/>
                </w:rPr>
                <w:t>DefStrat-Stat-WDS-Svys-SAnlyst3@mod.uk</w:t>
              </w:r>
            </w:hyperlink>
          </w:p>
          <w:p w:rsidR="00C7638A" w:rsidRPr="00B37C08" w:rsidRDefault="00C7638A" w:rsidP="000936F0">
            <w:pPr>
              <w:rPr>
                <w:color w:val="414B52"/>
                <w:sz w:val="18"/>
                <w:szCs w:val="18"/>
              </w:rPr>
            </w:pPr>
            <w:r>
              <w:rPr>
                <w:sz w:val="18"/>
                <w:szCs w:val="18"/>
                <w:lang w:val="en-US"/>
              </w:rPr>
              <w:t>(Nancy Singh)</w:t>
            </w:r>
          </w:p>
        </w:tc>
        <w:tc>
          <w:tcPr>
            <w:tcW w:w="3721" w:type="dxa"/>
            <w:vAlign w:val="center"/>
          </w:tcPr>
          <w:p w:rsidR="00C7638A" w:rsidRDefault="00F800F7" w:rsidP="000936F0">
            <w:hyperlink r:id="rId31" w:history="1">
              <w:r w:rsidR="00C7638A" w:rsidRPr="00A918C3">
                <w:rPr>
                  <w:rStyle w:val="Hyperlink"/>
                </w:rPr>
                <w:t>DPandA-ChiefAnalyst@mod.uk</w:t>
              </w:r>
            </w:hyperlink>
          </w:p>
          <w:p w:rsidR="00C7638A" w:rsidRPr="00765389" w:rsidRDefault="00C7638A" w:rsidP="000936F0">
            <w:pPr>
              <w:rPr>
                <w:szCs w:val="20"/>
              </w:rPr>
            </w:pPr>
            <w:r>
              <w:t xml:space="preserve">(Tony O’Connor) </w:t>
            </w:r>
          </w:p>
        </w:tc>
      </w:tr>
      <w:tr w:rsidR="00C7638A" w:rsidRPr="004D7541" w:rsidTr="009A5119">
        <w:tc>
          <w:tcPr>
            <w:tcW w:w="2699" w:type="dxa"/>
            <w:vAlign w:val="center"/>
          </w:tcPr>
          <w:p w:rsidR="00C7638A" w:rsidRPr="004D7541" w:rsidRDefault="00C7638A" w:rsidP="009A5119">
            <w:pPr>
              <w:rPr>
                <w:b/>
                <w:szCs w:val="20"/>
              </w:rPr>
            </w:pPr>
            <w:r w:rsidRPr="004D7541">
              <w:rPr>
                <w:b/>
                <w:szCs w:val="20"/>
              </w:rPr>
              <w:t>DWP</w:t>
            </w:r>
          </w:p>
        </w:tc>
        <w:tc>
          <w:tcPr>
            <w:tcW w:w="4000" w:type="dxa"/>
            <w:vAlign w:val="center"/>
          </w:tcPr>
          <w:p w:rsidR="00C7638A" w:rsidRPr="00765389" w:rsidRDefault="00F800F7" w:rsidP="009A5119">
            <w:pPr>
              <w:rPr>
                <w:szCs w:val="20"/>
              </w:rPr>
            </w:pPr>
            <w:hyperlink r:id="rId32" w:history="1">
              <w:r w:rsidR="00C7638A" w:rsidRPr="00765389">
                <w:rPr>
                  <w:rStyle w:val="Hyperlink"/>
                  <w:szCs w:val="20"/>
                </w:rPr>
                <w:t>catherine.hope@dwp.gsi.gov.uk</w:t>
              </w:r>
            </w:hyperlink>
            <w:r w:rsidR="00C7638A" w:rsidRPr="00765389">
              <w:rPr>
                <w:color w:val="000000"/>
                <w:szCs w:val="20"/>
              </w:rPr>
              <w:t xml:space="preserve"> </w:t>
            </w:r>
          </w:p>
        </w:tc>
        <w:tc>
          <w:tcPr>
            <w:tcW w:w="3721" w:type="dxa"/>
            <w:vMerge w:val="restart"/>
            <w:vAlign w:val="center"/>
          </w:tcPr>
          <w:p w:rsidR="00C7638A" w:rsidRPr="00765389" w:rsidRDefault="00F800F7" w:rsidP="009A5119">
            <w:pPr>
              <w:rPr>
                <w:szCs w:val="20"/>
              </w:rPr>
            </w:pPr>
            <w:hyperlink r:id="rId33" w:history="1">
              <w:r w:rsidR="00C7638A" w:rsidRPr="00A918C3">
                <w:rPr>
                  <w:rStyle w:val="Hyperlink"/>
                  <w:szCs w:val="20"/>
                </w:rPr>
                <w:t>katie.dodd@dwp.gsi.gov.uk</w:t>
              </w:r>
            </w:hyperlink>
          </w:p>
        </w:tc>
      </w:tr>
      <w:tr w:rsidR="00C7638A" w:rsidRPr="004D7541" w:rsidTr="009A5119">
        <w:tc>
          <w:tcPr>
            <w:tcW w:w="2699" w:type="dxa"/>
            <w:vAlign w:val="center"/>
          </w:tcPr>
          <w:p w:rsidR="00C7638A" w:rsidRPr="004D7541" w:rsidRDefault="00C7638A" w:rsidP="009A5119">
            <w:pPr>
              <w:rPr>
                <w:b/>
                <w:szCs w:val="20"/>
              </w:rPr>
            </w:pPr>
            <w:r w:rsidRPr="004D7541">
              <w:rPr>
                <w:b/>
                <w:szCs w:val="20"/>
              </w:rPr>
              <w:t>HSE</w:t>
            </w:r>
          </w:p>
        </w:tc>
        <w:tc>
          <w:tcPr>
            <w:tcW w:w="4000" w:type="dxa"/>
            <w:vAlign w:val="center"/>
          </w:tcPr>
          <w:p w:rsidR="00C7638A" w:rsidRPr="00765389" w:rsidRDefault="00F800F7" w:rsidP="009A5119">
            <w:pPr>
              <w:rPr>
                <w:szCs w:val="20"/>
              </w:rPr>
            </w:pPr>
            <w:hyperlink r:id="rId34" w:history="1">
              <w:r w:rsidR="00C7638A" w:rsidRPr="00765389">
                <w:rPr>
                  <w:rStyle w:val="Hyperlink"/>
                  <w:szCs w:val="20"/>
                  <w:lang w:val="en-US"/>
                </w:rPr>
                <w:t>Ian.Polanowski@hse.gsi.gov.uk</w:t>
              </w:r>
            </w:hyperlink>
          </w:p>
        </w:tc>
        <w:tc>
          <w:tcPr>
            <w:tcW w:w="3721" w:type="dxa"/>
            <w:vMerge/>
            <w:vAlign w:val="center"/>
          </w:tcPr>
          <w:p w:rsidR="00C7638A" w:rsidRPr="00765389" w:rsidRDefault="00C7638A" w:rsidP="009A5119">
            <w:pPr>
              <w:rPr>
                <w:szCs w:val="20"/>
              </w:rPr>
            </w:pPr>
          </w:p>
        </w:tc>
      </w:tr>
      <w:tr w:rsidR="00C7638A" w:rsidRPr="004D7541" w:rsidTr="009A5119">
        <w:tc>
          <w:tcPr>
            <w:tcW w:w="2699" w:type="dxa"/>
            <w:vAlign w:val="center"/>
          </w:tcPr>
          <w:p w:rsidR="00C7638A" w:rsidRPr="004D7541" w:rsidRDefault="00C7638A" w:rsidP="009A5119">
            <w:pPr>
              <w:rPr>
                <w:b/>
                <w:szCs w:val="20"/>
              </w:rPr>
            </w:pPr>
            <w:r w:rsidRPr="004D7541">
              <w:rPr>
                <w:b/>
                <w:szCs w:val="20"/>
              </w:rPr>
              <w:t>DH/NHS England</w:t>
            </w:r>
          </w:p>
        </w:tc>
        <w:tc>
          <w:tcPr>
            <w:tcW w:w="4000" w:type="dxa"/>
            <w:vAlign w:val="center"/>
          </w:tcPr>
          <w:p w:rsidR="00C7638A" w:rsidRPr="00B37C08" w:rsidRDefault="00F800F7" w:rsidP="009A5119">
            <w:pPr>
              <w:rPr>
                <w:color w:val="548DD4" w:themeColor="text2" w:themeTint="99"/>
                <w:szCs w:val="20"/>
              </w:rPr>
            </w:pPr>
            <w:hyperlink r:id="rId35" w:history="1">
              <w:r w:rsidR="00C7638A" w:rsidRPr="00B37C08">
                <w:rPr>
                  <w:color w:val="548DD4" w:themeColor="text2" w:themeTint="99"/>
                  <w:szCs w:val="20"/>
                  <w:u w:val="single"/>
                </w:rPr>
                <w:t>sylvia.bolton@nhs.net</w:t>
              </w:r>
            </w:hyperlink>
            <w:r w:rsidR="00C7638A" w:rsidRPr="00B37C08">
              <w:rPr>
                <w:color w:val="548DD4" w:themeColor="text2" w:themeTint="99"/>
                <w:szCs w:val="20"/>
              </w:rPr>
              <w:t xml:space="preserve"> </w:t>
            </w:r>
          </w:p>
          <w:p w:rsidR="00C7638A" w:rsidRPr="00765389" w:rsidRDefault="00F800F7" w:rsidP="009A5119">
            <w:pPr>
              <w:rPr>
                <w:szCs w:val="20"/>
              </w:rPr>
            </w:pPr>
            <w:hyperlink r:id="rId36" w:history="1">
              <w:r w:rsidR="00C7638A" w:rsidRPr="00765389">
                <w:rPr>
                  <w:rStyle w:val="Hyperlink"/>
                  <w:szCs w:val="20"/>
                </w:rPr>
                <w:t>Sylvia.Kwan@dh.gsi.gov.uk</w:t>
              </w:r>
            </w:hyperlink>
            <w:r w:rsidR="00C7638A" w:rsidRPr="00765389">
              <w:rPr>
                <w:color w:val="000000"/>
                <w:szCs w:val="20"/>
              </w:rPr>
              <w:t xml:space="preserve"> </w:t>
            </w:r>
          </w:p>
        </w:tc>
        <w:tc>
          <w:tcPr>
            <w:tcW w:w="3721" w:type="dxa"/>
            <w:vAlign w:val="center"/>
          </w:tcPr>
          <w:p w:rsidR="00C7638A" w:rsidRPr="00765389" w:rsidRDefault="00F800F7" w:rsidP="009A5119">
            <w:pPr>
              <w:rPr>
                <w:szCs w:val="20"/>
              </w:rPr>
            </w:pPr>
            <w:hyperlink r:id="rId37" w:history="1">
              <w:r w:rsidR="00C7638A" w:rsidRPr="00765389">
                <w:rPr>
                  <w:rStyle w:val="Hyperlink"/>
                  <w:szCs w:val="20"/>
                </w:rPr>
                <w:t>dawn.fagence@dh.gsi.gov.uk</w:t>
              </w:r>
            </w:hyperlink>
            <w:r w:rsidR="00C7638A" w:rsidRPr="00765389">
              <w:rPr>
                <w:szCs w:val="20"/>
              </w:rPr>
              <w:t xml:space="preserve"> </w:t>
            </w:r>
          </w:p>
        </w:tc>
      </w:tr>
      <w:tr w:rsidR="00C7638A" w:rsidRPr="004D7541" w:rsidTr="001B1066">
        <w:tc>
          <w:tcPr>
            <w:tcW w:w="2699" w:type="dxa"/>
            <w:vAlign w:val="center"/>
          </w:tcPr>
          <w:p w:rsidR="00C7638A" w:rsidRPr="004D7541" w:rsidRDefault="00C7638A" w:rsidP="001B1066">
            <w:pPr>
              <w:rPr>
                <w:b/>
                <w:szCs w:val="20"/>
              </w:rPr>
            </w:pPr>
            <w:r w:rsidRPr="004D7541">
              <w:rPr>
                <w:b/>
                <w:szCs w:val="20"/>
              </w:rPr>
              <w:t>NHS Digital (formerly HSCIC)</w:t>
            </w:r>
          </w:p>
        </w:tc>
        <w:tc>
          <w:tcPr>
            <w:tcW w:w="4000" w:type="dxa"/>
            <w:vAlign w:val="center"/>
          </w:tcPr>
          <w:p w:rsidR="00C7638A" w:rsidRPr="00765389" w:rsidRDefault="00F800F7" w:rsidP="00096073">
            <w:pPr>
              <w:rPr>
                <w:szCs w:val="20"/>
              </w:rPr>
            </w:pPr>
            <w:hyperlink r:id="rId38" w:history="1">
              <w:r w:rsidR="00C7638A" w:rsidRPr="00765389">
                <w:rPr>
                  <w:rStyle w:val="Hyperlink"/>
                  <w:szCs w:val="20"/>
                </w:rPr>
                <w:t>helen.lewis12@nhs.net</w:t>
              </w:r>
            </w:hyperlink>
            <w:r w:rsidR="00C7638A" w:rsidRPr="00765389">
              <w:rPr>
                <w:color w:val="000000"/>
                <w:szCs w:val="20"/>
              </w:rPr>
              <w:t xml:space="preserve"> </w:t>
            </w:r>
          </w:p>
        </w:tc>
        <w:tc>
          <w:tcPr>
            <w:tcW w:w="3721" w:type="dxa"/>
            <w:vMerge w:val="restart"/>
            <w:vAlign w:val="center"/>
          </w:tcPr>
          <w:p w:rsidR="00C7638A" w:rsidRPr="00765389" w:rsidRDefault="00F800F7" w:rsidP="001B1066">
            <w:pPr>
              <w:rPr>
                <w:szCs w:val="20"/>
              </w:rPr>
            </w:pPr>
            <w:hyperlink r:id="rId39" w:history="1">
              <w:r w:rsidR="00C7638A" w:rsidRPr="00765389">
                <w:rPr>
                  <w:rStyle w:val="Hyperlink"/>
                  <w:szCs w:val="20"/>
                </w:rPr>
                <w:t>madeleine.watson1@nhs.net</w:t>
              </w:r>
            </w:hyperlink>
            <w:r w:rsidR="00C7638A" w:rsidRPr="00765389">
              <w:rPr>
                <w:szCs w:val="20"/>
              </w:rPr>
              <w:t xml:space="preserve"> </w:t>
            </w:r>
            <w:r w:rsidR="00C7638A" w:rsidRPr="00765389">
              <w:rPr>
                <w:color w:val="000000"/>
                <w:szCs w:val="20"/>
              </w:rPr>
              <w:t xml:space="preserve"> </w:t>
            </w:r>
          </w:p>
          <w:p w:rsidR="00C7638A" w:rsidRPr="00765389" w:rsidRDefault="00C7638A" w:rsidP="001B1066">
            <w:pPr>
              <w:rPr>
                <w:szCs w:val="20"/>
              </w:rPr>
            </w:pPr>
          </w:p>
        </w:tc>
      </w:tr>
      <w:tr w:rsidR="00C7638A" w:rsidRPr="004D7541" w:rsidTr="001B1066">
        <w:tc>
          <w:tcPr>
            <w:tcW w:w="2699" w:type="dxa"/>
          </w:tcPr>
          <w:p w:rsidR="00C7638A" w:rsidRPr="004D7541" w:rsidRDefault="00C7638A" w:rsidP="001B1066">
            <w:pPr>
              <w:rPr>
                <w:b/>
                <w:szCs w:val="20"/>
              </w:rPr>
            </w:pPr>
            <w:r w:rsidRPr="004D7541">
              <w:rPr>
                <w:b/>
                <w:szCs w:val="20"/>
              </w:rPr>
              <w:t>Public Health England</w:t>
            </w:r>
          </w:p>
        </w:tc>
        <w:tc>
          <w:tcPr>
            <w:tcW w:w="4000" w:type="dxa"/>
          </w:tcPr>
          <w:p w:rsidR="00C7638A" w:rsidRPr="00765389" w:rsidRDefault="00C7638A" w:rsidP="001B1066">
            <w:pPr>
              <w:rPr>
                <w:szCs w:val="20"/>
              </w:rPr>
            </w:pPr>
            <w:proofErr w:type="spellStart"/>
            <w:r w:rsidRPr="00765389">
              <w:rPr>
                <w:szCs w:val="20"/>
              </w:rPr>
              <w:t>tbc</w:t>
            </w:r>
            <w:proofErr w:type="spellEnd"/>
          </w:p>
        </w:tc>
        <w:tc>
          <w:tcPr>
            <w:tcW w:w="3721" w:type="dxa"/>
            <w:vMerge/>
          </w:tcPr>
          <w:p w:rsidR="00C7638A" w:rsidRPr="00765389" w:rsidRDefault="00C7638A" w:rsidP="001B1066">
            <w:pPr>
              <w:rPr>
                <w:szCs w:val="20"/>
              </w:rPr>
            </w:pPr>
          </w:p>
        </w:tc>
      </w:tr>
      <w:tr w:rsidR="00C7638A" w:rsidRPr="004D7541" w:rsidTr="001B1066">
        <w:tc>
          <w:tcPr>
            <w:tcW w:w="2699" w:type="dxa"/>
            <w:vAlign w:val="center"/>
          </w:tcPr>
          <w:p w:rsidR="00C7638A" w:rsidRPr="004D7541" w:rsidRDefault="00C7638A" w:rsidP="001B1066">
            <w:pPr>
              <w:rPr>
                <w:b/>
                <w:szCs w:val="20"/>
              </w:rPr>
            </w:pPr>
            <w:r w:rsidRPr="004D7541">
              <w:rPr>
                <w:b/>
                <w:szCs w:val="20"/>
              </w:rPr>
              <w:t>ONS</w:t>
            </w:r>
          </w:p>
        </w:tc>
        <w:tc>
          <w:tcPr>
            <w:tcW w:w="4000" w:type="dxa"/>
            <w:vAlign w:val="center"/>
          </w:tcPr>
          <w:p w:rsidR="00C7638A" w:rsidRPr="00765389" w:rsidRDefault="00C7638A" w:rsidP="001B1066">
            <w:pPr>
              <w:rPr>
                <w:rStyle w:val="Hyperlink"/>
                <w:szCs w:val="20"/>
              </w:rPr>
            </w:pPr>
            <w:r w:rsidRPr="00765389">
              <w:rPr>
                <w:rStyle w:val="Hyperlink"/>
                <w:szCs w:val="20"/>
              </w:rPr>
              <w:t xml:space="preserve">elizabeth.mclaren.gsi.gov.uk </w:t>
            </w:r>
          </w:p>
          <w:p w:rsidR="00C7638A" w:rsidRPr="00765389" w:rsidRDefault="00F800F7" w:rsidP="001B1066">
            <w:pPr>
              <w:rPr>
                <w:color w:val="000000"/>
                <w:szCs w:val="20"/>
              </w:rPr>
            </w:pPr>
            <w:hyperlink r:id="rId40" w:history="1">
              <w:r w:rsidR="00C7638A" w:rsidRPr="00765389">
                <w:rPr>
                  <w:rStyle w:val="Hyperlink"/>
                  <w:szCs w:val="20"/>
                </w:rPr>
                <w:t>katy.nicholls@ons.gsi.gov.uk</w:t>
              </w:r>
            </w:hyperlink>
          </w:p>
          <w:p w:rsidR="00C7638A" w:rsidRPr="00765389" w:rsidRDefault="00F800F7" w:rsidP="001B1066">
            <w:pPr>
              <w:rPr>
                <w:color w:val="000000"/>
                <w:szCs w:val="20"/>
              </w:rPr>
            </w:pPr>
            <w:hyperlink r:id="rId41" w:history="1">
              <w:r w:rsidR="00C7638A" w:rsidRPr="00765389">
                <w:rPr>
                  <w:rStyle w:val="Hyperlink"/>
                  <w:szCs w:val="20"/>
                </w:rPr>
                <w:t>claudia.wells@ons.gsi.gov.uk</w:t>
              </w:r>
            </w:hyperlink>
            <w:r w:rsidR="00C7638A" w:rsidRPr="00765389">
              <w:rPr>
                <w:color w:val="000000"/>
                <w:szCs w:val="20"/>
              </w:rPr>
              <w:t xml:space="preserve"> </w:t>
            </w:r>
          </w:p>
          <w:p w:rsidR="00C7638A" w:rsidRPr="00765389" w:rsidRDefault="00F800F7" w:rsidP="001B1066">
            <w:pPr>
              <w:rPr>
                <w:szCs w:val="20"/>
              </w:rPr>
            </w:pPr>
            <w:hyperlink r:id="rId42" w:history="1">
              <w:r w:rsidR="00C7638A" w:rsidRPr="00765389">
                <w:rPr>
                  <w:rStyle w:val="Hyperlink"/>
                  <w:szCs w:val="20"/>
                </w:rPr>
                <w:t>rachael.hopkin@ons.gsi.gov.uk</w:t>
              </w:r>
            </w:hyperlink>
          </w:p>
        </w:tc>
        <w:tc>
          <w:tcPr>
            <w:tcW w:w="3721" w:type="dxa"/>
            <w:vMerge w:val="restart"/>
            <w:vAlign w:val="center"/>
          </w:tcPr>
          <w:p w:rsidR="00C7638A" w:rsidRPr="00765389" w:rsidRDefault="00F800F7" w:rsidP="001B1066">
            <w:pPr>
              <w:rPr>
                <w:color w:val="000000"/>
                <w:szCs w:val="20"/>
              </w:rPr>
            </w:pPr>
            <w:hyperlink r:id="rId43" w:history="1">
              <w:r w:rsidR="00C7638A" w:rsidRPr="00765389">
                <w:rPr>
                  <w:rStyle w:val="Hyperlink"/>
                  <w:szCs w:val="20"/>
                </w:rPr>
                <w:t>laura.dewis@ons.gsi.gov.uk</w:t>
              </w:r>
            </w:hyperlink>
            <w:r w:rsidR="00C7638A" w:rsidRPr="00765389">
              <w:rPr>
                <w:color w:val="000000"/>
                <w:szCs w:val="20"/>
              </w:rPr>
              <w:t xml:space="preserve"> </w:t>
            </w:r>
          </w:p>
          <w:p w:rsidR="00C7638A" w:rsidRPr="00765389" w:rsidRDefault="00F800F7" w:rsidP="001B1066">
            <w:pPr>
              <w:rPr>
                <w:szCs w:val="20"/>
              </w:rPr>
            </w:pPr>
            <w:hyperlink r:id="rId44" w:history="1">
              <w:r w:rsidR="00C7638A" w:rsidRPr="00765389">
                <w:rPr>
                  <w:rStyle w:val="Hyperlink"/>
                  <w:szCs w:val="20"/>
                </w:rPr>
                <w:t>jamie.jenkins@ons.gsi.gov.uk</w:t>
              </w:r>
            </w:hyperlink>
            <w:r w:rsidR="00C7638A" w:rsidRPr="00765389">
              <w:rPr>
                <w:szCs w:val="20"/>
              </w:rPr>
              <w:t xml:space="preserve"> </w:t>
            </w:r>
          </w:p>
          <w:p w:rsidR="00C7638A" w:rsidRPr="00765389" w:rsidRDefault="00C7638A" w:rsidP="001B1066">
            <w:pPr>
              <w:rPr>
                <w:szCs w:val="20"/>
              </w:rPr>
            </w:pPr>
          </w:p>
        </w:tc>
      </w:tr>
      <w:tr w:rsidR="00C7638A" w:rsidRPr="004D7541" w:rsidTr="001B1066">
        <w:tc>
          <w:tcPr>
            <w:tcW w:w="2699" w:type="dxa"/>
          </w:tcPr>
          <w:p w:rsidR="00C7638A" w:rsidRPr="004D7541" w:rsidRDefault="00C7638A" w:rsidP="001B1066">
            <w:pPr>
              <w:rPr>
                <w:b/>
                <w:szCs w:val="20"/>
              </w:rPr>
            </w:pPr>
            <w:r w:rsidRPr="004D7541">
              <w:rPr>
                <w:b/>
                <w:szCs w:val="20"/>
              </w:rPr>
              <w:t>Welsh Government</w:t>
            </w:r>
          </w:p>
        </w:tc>
        <w:tc>
          <w:tcPr>
            <w:tcW w:w="4000" w:type="dxa"/>
          </w:tcPr>
          <w:p w:rsidR="00C7638A" w:rsidRPr="00765389" w:rsidRDefault="00F800F7" w:rsidP="001B1066">
            <w:pPr>
              <w:rPr>
                <w:color w:val="000000"/>
                <w:szCs w:val="20"/>
              </w:rPr>
            </w:pPr>
            <w:hyperlink r:id="rId45" w:history="1">
              <w:r w:rsidR="00C7638A" w:rsidRPr="00765389">
                <w:rPr>
                  <w:rStyle w:val="Hyperlink"/>
                  <w:szCs w:val="20"/>
                </w:rPr>
                <w:t>morris.john@wales.gsi.gov.uk</w:t>
              </w:r>
            </w:hyperlink>
            <w:r w:rsidR="00C7638A" w:rsidRPr="00765389">
              <w:rPr>
                <w:color w:val="000000"/>
                <w:szCs w:val="20"/>
              </w:rPr>
              <w:t xml:space="preserve"> </w:t>
            </w:r>
          </w:p>
        </w:tc>
        <w:tc>
          <w:tcPr>
            <w:tcW w:w="3721" w:type="dxa"/>
            <w:vMerge/>
          </w:tcPr>
          <w:p w:rsidR="00C7638A" w:rsidRPr="00765389" w:rsidRDefault="00C7638A" w:rsidP="001B1066">
            <w:pPr>
              <w:rPr>
                <w:szCs w:val="20"/>
              </w:rPr>
            </w:pPr>
          </w:p>
        </w:tc>
      </w:tr>
      <w:tr w:rsidR="00C7638A" w:rsidRPr="004D7541" w:rsidTr="001B1066">
        <w:tc>
          <w:tcPr>
            <w:tcW w:w="2699" w:type="dxa"/>
            <w:vAlign w:val="center"/>
          </w:tcPr>
          <w:p w:rsidR="00C7638A" w:rsidRPr="004D7541" w:rsidRDefault="00C7638A" w:rsidP="001B1066">
            <w:pPr>
              <w:rPr>
                <w:b/>
                <w:szCs w:val="20"/>
              </w:rPr>
            </w:pPr>
            <w:r w:rsidRPr="004D7541">
              <w:rPr>
                <w:b/>
                <w:szCs w:val="20"/>
              </w:rPr>
              <w:t>Scottish Government</w:t>
            </w:r>
          </w:p>
        </w:tc>
        <w:tc>
          <w:tcPr>
            <w:tcW w:w="4000" w:type="dxa"/>
            <w:vAlign w:val="center"/>
          </w:tcPr>
          <w:p w:rsidR="00C7638A" w:rsidRPr="00765389" w:rsidRDefault="00F800F7" w:rsidP="001B1066">
            <w:pPr>
              <w:rPr>
                <w:color w:val="000000"/>
                <w:szCs w:val="20"/>
              </w:rPr>
            </w:pPr>
            <w:hyperlink r:id="rId46" w:history="1">
              <w:r w:rsidR="00C7638A" w:rsidRPr="00765389">
                <w:rPr>
                  <w:rStyle w:val="Hyperlink"/>
                  <w:szCs w:val="20"/>
                </w:rPr>
                <w:t>Victoria.Avila@nrscotland.gov.uk</w:t>
              </w:r>
            </w:hyperlink>
            <w:r w:rsidR="00C7638A" w:rsidRPr="00765389">
              <w:rPr>
                <w:color w:val="000000"/>
                <w:szCs w:val="20"/>
              </w:rPr>
              <w:t xml:space="preserve"> </w:t>
            </w:r>
          </w:p>
        </w:tc>
        <w:tc>
          <w:tcPr>
            <w:tcW w:w="3721" w:type="dxa"/>
            <w:vMerge w:val="restart"/>
            <w:vAlign w:val="center"/>
          </w:tcPr>
          <w:p w:rsidR="00C7638A" w:rsidRPr="00765389" w:rsidRDefault="00F800F7" w:rsidP="00C7638A">
            <w:pPr>
              <w:rPr>
                <w:szCs w:val="20"/>
              </w:rPr>
            </w:pPr>
            <w:hyperlink r:id="rId47" w:history="1">
              <w:r w:rsidR="00C7638A" w:rsidRPr="00A918C3">
                <w:rPr>
                  <w:rStyle w:val="Hyperlink"/>
                  <w:szCs w:val="20"/>
                </w:rPr>
                <w:t>gregor.boyd@gov.scot</w:t>
              </w:r>
            </w:hyperlink>
            <w:r w:rsidR="00C7638A" w:rsidRPr="00765389">
              <w:rPr>
                <w:color w:val="000000"/>
                <w:szCs w:val="20"/>
              </w:rPr>
              <w:t xml:space="preserve"> </w:t>
            </w:r>
          </w:p>
        </w:tc>
      </w:tr>
      <w:tr w:rsidR="00C7638A" w:rsidRPr="004D7541" w:rsidTr="001B1066">
        <w:tc>
          <w:tcPr>
            <w:tcW w:w="2699" w:type="dxa"/>
            <w:vAlign w:val="center"/>
          </w:tcPr>
          <w:p w:rsidR="00C7638A" w:rsidRPr="004D7541" w:rsidRDefault="00C7638A" w:rsidP="001B1066">
            <w:pPr>
              <w:rPr>
                <w:b/>
                <w:szCs w:val="20"/>
              </w:rPr>
            </w:pPr>
            <w:r w:rsidRPr="004D7541">
              <w:rPr>
                <w:b/>
                <w:szCs w:val="20"/>
              </w:rPr>
              <w:t>NHS Scotland</w:t>
            </w:r>
          </w:p>
        </w:tc>
        <w:tc>
          <w:tcPr>
            <w:tcW w:w="4000" w:type="dxa"/>
            <w:vAlign w:val="center"/>
          </w:tcPr>
          <w:p w:rsidR="00C7638A" w:rsidRPr="00765389" w:rsidRDefault="00F800F7" w:rsidP="001B1066">
            <w:pPr>
              <w:rPr>
                <w:szCs w:val="20"/>
              </w:rPr>
            </w:pPr>
            <w:hyperlink r:id="rId48" w:history="1">
              <w:r w:rsidR="00C7638A" w:rsidRPr="00765389">
                <w:rPr>
                  <w:rStyle w:val="Hyperlink"/>
                  <w:szCs w:val="20"/>
                </w:rPr>
                <w:t>richmond.davies@nhs.net</w:t>
              </w:r>
            </w:hyperlink>
          </w:p>
        </w:tc>
        <w:tc>
          <w:tcPr>
            <w:tcW w:w="3721" w:type="dxa"/>
            <w:vMerge/>
            <w:vAlign w:val="center"/>
          </w:tcPr>
          <w:p w:rsidR="00C7638A" w:rsidRPr="00765389" w:rsidRDefault="00C7638A" w:rsidP="001B1066">
            <w:pPr>
              <w:rPr>
                <w:szCs w:val="20"/>
              </w:rPr>
            </w:pPr>
          </w:p>
        </w:tc>
      </w:tr>
      <w:tr w:rsidR="00C7638A" w:rsidRPr="004D7541" w:rsidTr="001B1066">
        <w:tc>
          <w:tcPr>
            <w:tcW w:w="2699" w:type="dxa"/>
            <w:vAlign w:val="center"/>
          </w:tcPr>
          <w:p w:rsidR="00C7638A" w:rsidRPr="004D7541" w:rsidRDefault="00C7638A" w:rsidP="001B1066">
            <w:pPr>
              <w:rPr>
                <w:b/>
                <w:szCs w:val="20"/>
              </w:rPr>
            </w:pPr>
            <w:r w:rsidRPr="004D7541">
              <w:rPr>
                <w:b/>
                <w:szCs w:val="20"/>
              </w:rPr>
              <w:t>NRS</w:t>
            </w:r>
          </w:p>
        </w:tc>
        <w:tc>
          <w:tcPr>
            <w:tcW w:w="4000" w:type="dxa"/>
            <w:vAlign w:val="center"/>
          </w:tcPr>
          <w:p w:rsidR="00C7638A" w:rsidRPr="00765389" w:rsidRDefault="00F800F7" w:rsidP="001B1066">
            <w:pPr>
              <w:rPr>
                <w:szCs w:val="20"/>
              </w:rPr>
            </w:pPr>
            <w:hyperlink r:id="rId49" w:history="1">
              <w:r w:rsidR="00C7638A" w:rsidRPr="00765389">
                <w:rPr>
                  <w:rStyle w:val="Hyperlink"/>
                  <w:szCs w:val="20"/>
                </w:rPr>
                <w:t>Victoria.Avila@nrscotland.gov.uk</w:t>
              </w:r>
            </w:hyperlink>
            <w:r w:rsidR="00C7638A" w:rsidRPr="00765389">
              <w:rPr>
                <w:color w:val="000000"/>
                <w:szCs w:val="20"/>
              </w:rPr>
              <w:t xml:space="preserve">   </w:t>
            </w:r>
          </w:p>
        </w:tc>
        <w:tc>
          <w:tcPr>
            <w:tcW w:w="3721" w:type="dxa"/>
            <w:vMerge/>
            <w:vAlign w:val="center"/>
          </w:tcPr>
          <w:p w:rsidR="00C7638A" w:rsidRPr="00765389" w:rsidRDefault="00C7638A" w:rsidP="001B1066">
            <w:pPr>
              <w:rPr>
                <w:szCs w:val="20"/>
              </w:rPr>
            </w:pPr>
          </w:p>
        </w:tc>
      </w:tr>
      <w:tr w:rsidR="00C7638A" w:rsidRPr="004D7541" w:rsidTr="001B1066">
        <w:tc>
          <w:tcPr>
            <w:tcW w:w="2699" w:type="dxa"/>
            <w:vAlign w:val="center"/>
          </w:tcPr>
          <w:p w:rsidR="00C7638A" w:rsidRPr="004D7541" w:rsidRDefault="00C7638A" w:rsidP="001B1066">
            <w:pPr>
              <w:rPr>
                <w:b/>
                <w:szCs w:val="20"/>
              </w:rPr>
            </w:pPr>
            <w:r w:rsidRPr="004D7541">
              <w:rPr>
                <w:b/>
                <w:szCs w:val="20"/>
              </w:rPr>
              <w:t>VOA</w:t>
            </w:r>
          </w:p>
        </w:tc>
        <w:tc>
          <w:tcPr>
            <w:tcW w:w="4000" w:type="dxa"/>
            <w:vAlign w:val="center"/>
          </w:tcPr>
          <w:p w:rsidR="00C7638A" w:rsidRPr="00765389" w:rsidRDefault="00C7638A" w:rsidP="001B1066">
            <w:pPr>
              <w:rPr>
                <w:szCs w:val="20"/>
              </w:rPr>
            </w:pPr>
            <w:r w:rsidRPr="00765389">
              <w:rPr>
                <w:rStyle w:val="Hyperlink"/>
                <w:szCs w:val="20"/>
              </w:rPr>
              <w:t>anthony.craggs@beis.gov.uk</w:t>
            </w:r>
          </w:p>
        </w:tc>
        <w:tc>
          <w:tcPr>
            <w:tcW w:w="3721" w:type="dxa"/>
            <w:vMerge w:val="restart"/>
            <w:vAlign w:val="center"/>
          </w:tcPr>
          <w:p w:rsidR="00C7638A" w:rsidRPr="00765389" w:rsidRDefault="00F800F7" w:rsidP="001B1066">
            <w:pPr>
              <w:rPr>
                <w:szCs w:val="20"/>
              </w:rPr>
            </w:pPr>
            <w:hyperlink r:id="rId50" w:history="1">
              <w:r w:rsidR="00C7638A" w:rsidRPr="00765389">
                <w:rPr>
                  <w:rStyle w:val="Hyperlink"/>
                  <w:szCs w:val="20"/>
                </w:rPr>
                <w:t>bethan.evans@voa.gsi.gov.uk</w:t>
              </w:r>
            </w:hyperlink>
            <w:r w:rsidR="00C7638A" w:rsidRPr="00765389">
              <w:rPr>
                <w:color w:val="000000"/>
                <w:szCs w:val="20"/>
              </w:rPr>
              <w:t xml:space="preserve"> </w:t>
            </w:r>
          </w:p>
          <w:p w:rsidR="00C7638A" w:rsidRPr="00765389" w:rsidRDefault="00C7638A" w:rsidP="001B1066">
            <w:pPr>
              <w:rPr>
                <w:szCs w:val="20"/>
              </w:rPr>
            </w:pPr>
          </w:p>
        </w:tc>
      </w:tr>
      <w:tr w:rsidR="00C7638A" w:rsidRPr="004D7541" w:rsidTr="001B1066">
        <w:tc>
          <w:tcPr>
            <w:tcW w:w="2699" w:type="dxa"/>
            <w:vAlign w:val="center"/>
          </w:tcPr>
          <w:p w:rsidR="00C7638A" w:rsidRPr="004D7541" w:rsidRDefault="00C7638A" w:rsidP="001B1066">
            <w:pPr>
              <w:rPr>
                <w:b/>
                <w:szCs w:val="20"/>
              </w:rPr>
            </w:pPr>
            <w:r w:rsidRPr="004D7541">
              <w:rPr>
                <w:b/>
                <w:szCs w:val="20"/>
              </w:rPr>
              <w:t>OME</w:t>
            </w:r>
          </w:p>
        </w:tc>
        <w:tc>
          <w:tcPr>
            <w:tcW w:w="4000" w:type="dxa"/>
            <w:vAlign w:val="center"/>
          </w:tcPr>
          <w:p w:rsidR="00C7638A" w:rsidRPr="00765389" w:rsidRDefault="00C7638A" w:rsidP="001B1066">
            <w:pPr>
              <w:rPr>
                <w:szCs w:val="20"/>
              </w:rPr>
            </w:pPr>
            <w:r w:rsidRPr="00765389">
              <w:rPr>
                <w:rStyle w:val="Hyperlink"/>
                <w:szCs w:val="20"/>
              </w:rPr>
              <w:t>anthony.craggs@beis.gov.uk</w:t>
            </w:r>
          </w:p>
        </w:tc>
        <w:tc>
          <w:tcPr>
            <w:tcW w:w="3721" w:type="dxa"/>
            <w:vMerge/>
            <w:vAlign w:val="center"/>
          </w:tcPr>
          <w:p w:rsidR="00C7638A" w:rsidRPr="00765389" w:rsidRDefault="00C7638A" w:rsidP="001B1066">
            <w:pPr>
              <w:rPr>
                <w:szCs w:val="20"/>
              </w:rPr>
            </w:pPr>
          </w:p>
        </w:tc>
      </w:tr>
      <w:tr w:rsidR="00C7638A" w:rsidRPr="004D7541" w:rsidTr="001B1066">
        <w:tc>
          <w:tcPr>
            <w:tcW w:w="2699" w:type="dxa"/>
          </w:tcPr>
          <w:p w:rsidR="00C7638A" w:rsidRPr="004D7541" w:rsidRDefault="00C7638A" w:rsidP="001B1066">
            <w:pPr>
              <w:rPr>
                <w:b/>
                <w:szCs w:val="20"/>
              </w:rPr>
            </w:pPr>
            <w:r w:rsidRPr="004D7541">
              <w:rPr>
                <w:b/>
                <w:szCs w:val="20"/>
              </w:rPr>
              <w:t>HMRC</w:t>
            </w:r>
          </w:p>
        </w:tc>
        <w:tc>
          <w:tcPr>
            <w:tcW w:w="4000" w:type="dxa"/>
          </w:tcPr>
          <w:p w:rsidR="00C7638A" w:rsidRPr="00765389" w:rsidRDefault="00F800F7" w:rsidP="001B1066">
            <w:pPr>
              <w:rPr>
                <w:szCs w:val="20"/>
              </w:rPr>
            </w:pPr>
            <w:hyperlink r:id="rId51" w:history="1">
              <w:r w:rsidR="00C7638A" w:rsidRPr="00765389">
                <w:rPr>
                  <w:rStyle w:val="Hyperlink"/>
                  <w:szCs w:val="20"/>
                </w:rPr>
                <w:t>femi.asaolu@hmrc.gsi.gov.uk</w:t>
              </w:r>
            </w:hyperlink>
            <w:r w:rsidR="00C7638A" w:rsidRPr="00765389">
              <w:rPr>
                <w:color w:val="000000"/>
                <w:szCs w:val="20"/>
              </w:rPr>
              <w:t xml:space="preserve"> </w:t>
            </w:r>
          </w:p>
        </w:tc>
        <w:tc>
          <w:tcPr>
            <w:tcW w:w="3721" w:type="dxa"/>
            <w:vMerge/>
          </w:tcPr>
          <w:p w:rsidR="00C7638A" w:rsidRPr="00765389" w:rsidRDefault="00C7638A" w:rsidP="001B1066">
            <w:pPr>
              <w:rPr>
                <w:szCs w:val="20"/>
              </w:rPr>
            </w:pPr>
          </w:p>
        </w:tc>
      </w:tr>
      <w:tr w:rsidR="00C7638A" w:rsidRPr="004D7541" w:rsidTr="001B1066">
        <w:tc>
          <w:tcPr>
            <w:tcW w:w="2699" w:type="dxa"/>
          </w:tcPr>
          <w:p w:rsidR="00C7638A" w:rsidRPr="004D7541" w:rsidRDefault="00C7638A" w:rsidP="001B1066">
            <w:pPr>
              <w:rPr>
                <w:b/>
                <w:szCs w:val="20"/>
              </w:rPr>
            </w:pPr>
            <w:r>
              <w:rPr>
                <w:b/>
                <w:szCs w:val="20"/>
              </w:rPr>
              <w:t>GSS Good Practice Team</w:t>
            </w:r>
          </w:p>
        </w:tc>
        <w:tc>
          <w:tcPr>
            <w:tcW w:w="4000" w:type="dxa"/>
          </w:tcPr>
          <w:p w:rsidR="00C7638A" w:rsidRPr="00765389" w:rsidRDefault="00F800F7" w:rsidP="001B1066">
            <w:pPr>
              <w:rPr>
                <w:szCs w:val="20"/>
              </w:rPr>
            </w:pPr>
            <w:hyperlink r:id="rId52" w:history="1">
              <w:r w:rsidR="00C7638A" w:rsidRPr="00765389">
                <w:rPr>
                  <w:rStyle w:val="Hyperlink"/>
                  <w:szCs w:val="20"/>
                </w:rPr>
                <w:t>tegwen.green@ons.gsi.gov.uk</w:t>
              </w:r>
            </w:hyperlink>
            <w:r w:rsidR="00C7638A" w:rsidRPr="00765389">
              <w:rPr>
                <w:color w:val="000000"/>
                <w:szCs w:val="20"/>
              </w:rPr>
              <w:t xml:space="preserve"> </w:t>
            </w:r>
          </w:p>
        </w:tc>
        <w:tc>
          <w:tcPr>
            <w:tcW w:w="3721" w:type="dxa"/>
          </w:tcPr>
          <w:p w:rsidR="00C7638A" w:rsidRPr="00765389" w:rsidRDefault="00F800F7" w:rsidP="001B1066">
            <w:pPr>
              <w:rPr>
                <w:szCs w:val="20"/>
              </w:rPr>
            </w:pPr>
            <w:hyperlink r:id="rId53" w:history="1">
              <w:r w:rsidR="00C7638A" w:rsidRPr="00765389">
                <w:rPr>
                  <w:rStyle w:val="Hyperlink"/>
                  <w:szCs w:val="20"/>
                </w:rPr>
                <w:t>tegwen.green@ons.gsi.gov.uk</w:t>
              </w:r>
            </w:hyperlink>
          </w:p>
        </w:tc>
      </w:tr>
      <w:tr w:rsidR="00C7638A" w:rsidRPr="004D7541" w:rsidTr="001B1066">
        <w:tc>
          <w:tcPr>
            <w:tcW w:w="2699" w:type="dxa"/>
            <w:vAlign w:val="center"/>
          </w:tcPr>
          <w:p w:rsidR="00C7638A" w:rsidRPr="004D7541" w:rsidRDefault="00C7638A" w:rsidP="001B1066">
            <w:pPr>
              <w:rPr>
                <w:b/>
                <w:szCs w:val="20"/>
              </w:rPr>
            </w:pPr>
            <w:r w:rsidRPr="004D7541">
              <w:rPr>
                <w:b/>
                <w:szCs w:val="20"/>
              </w:rPr>
              <w:t>NISRA</w:t>
            </w:r>
          </w:p>
        </w:tc>
        <w:tc>
          <w:tcPr>
            <w:tcW w:w="4000" w:type="dxa"/>
            <w:vAlign w:val="center"/>
          </w:tcPr>
          <w:p w:rsidR="00C7638A" w:rsidRPr="00765389" w:rsidRDefault="00F800F7" w:rsidP="001B1066">
            <w:pPr>
              <w:rPr>
                <w:szCs w:val="20"/>
              </w:rPr>
            </w:pPr>
            <w:hyperlink r:id="rId54" w:history="1">
              <w:r w:rsidR="00C7638A" w:rsidRPr="00765389">
                <w:rPr>
                  <w:rStyle w:val="Hyperlink"/>
                  <w:szCs w:val="20"/>
                </w:rPr>
                <w:t>ruth.fulton@finance-ni.gov.uk</w:t>
              </w:r>
            </w:hyperlink>
            <w:r w:rsidR="00C7638A" w:rsidRPr="00765389">
              <w:rPr>
                <w:szCs w:val="20"/>
              </w:rPr>
              <w:t xml:space="preserve"> </w:t>
            </w:r>
          </w:p>
        </w:tc>
        <w:tc>
          <w:tcPr>
            <w:tcW w:w="3721" w:type="dxa"/>
            <w:vAlign w:val="center"/>
          </w:tcPr>
          <w:p w:rsidR="00C7638A" w:rsidRPr="00765389" w:rsidRDefault="00F800F7" w:rsidP="001B1066">
            <w:pPr>
              <w:rPr>
                <w:szCs w:val="20"/>
              </w:rPr>
            </w:pPr>
            <w:hyperlink r:id="rId55" w:history="1">
              <w:r w:rsidR="00C7638A" w:rsidRPr="00765389">
                <w:rPr>
                  <w:rStyle w:val="Hyperlink"/>
                  <w:szCs w:val="20"/>
                </w:rPr>
                <w:t>Sandra.Tate@finance-ni.gov.uk</w:t>
              </w:r>
            </w:hyperlink>
            <w:r w:rsidR="00C7638A" w:rsidRPr="00765389">
              <w:rPr>
                <w:szCs w:val="20"/>
              </w:rPr>
              <w:t xml:space="preserve"> </w:t>
            </w:r>
            <w:r w:rsidR="00C7638A" w:rsidRPr="00765389">
              <w:rPr>
                <w:color w:val="000000"/>
                <w:szCs w:val="20"/>
              </w:rPr>
              <w:t xml:space="preserve"> </w:t>
            </w:r>
          </w:p>
        </w:tc>
      </w:tr>
    </w:tbl>
    <w:p w:rsidR="00BE0750" w:rsidRDefault="00BE0750" w:rsidP="00BE0750">
      <w:pPr>
        <w:spacing w:after="0"/>
        <w:rPr>
          <w:rFonts w:ascii="Arial" w:hAnsi="Arial" w:cs="Arial"/>
        </w:rPr>
      </w:pPr>
    </w:p>
    <w:p w:rsidR="009241DC" w:rsidRPr="004D7541" w:rsidRDefault="009241DC" w:rsidP="00BE0750">
      <w:pPr>
        <w:spacing w:after="0"/>
        <w:rPr>
          <w:rFonts w:ascii="Arial" w:hAnsi="Arial" w:cs="Arial"/>
        </w:rPr>
      </w:pPr>
      <w:r w:rsidRPr="004D7541">
        <w:rPr>
          <w:rFonts w:ascii="Arial" w:hAnsi="Arial" w:cs="Arial"/>
        </w:rPr>
        <w:t>Non-responding departments:</w:t>
      </w:r>
    </w:p>
    <w:tbl>
      <w:tblPr>
        <w:tblStyle w:val="TableGrid"/>
        <w:tblW w:w="0" w:type="auto"/>
        <w:tblLook w:val="04A0"/>
      </w:tblPr>
      <w:tblGrid>
        <w:gridCol w:w="2699"/>
        <w:gridCol w:w="4000"/>
        <w:gridCol w:w="3721"/>
      </w:tblGrid>
      <w:tr w:rsidR="009241DC" w:rsidRPr="004D7541" w:rsidTr="009241DC">
        <w:tc>
          <w:tcPr>
            <w:tcW w:w="2699" w:type="dxa"/>
            <w:shd w:val="clear" w:color="auto" w:fill="BFBFBF" w:themeFill="background1" w:themeFillShade="BF"/>
          </w:tcPr>
          <w:p w:rsidR="009241DC" w:rsidRPr="004D7541" w:rsidRDefault="009241DC" w:rsidP="009241DC">
            <w:pPr>
              <w:rPr>
                <w:b/>
                <w:szCs w:val="20"/>
              </w:rPr>
            </w:pPr>
            <w:r w:rsidRPr="004D7541">
              <w:rPr>
                <w:b/>
                <w:szCs w:val="20"/>
              </w:rPr>
              <w:t>Department</w:t>
            </w:r>
          </w:p>
        </w:tc>
        <w:tc>
          <w:tcPr>
            <w:tcW w:w="4000" w:type="dxa"/>
            <w:shd w:val="clear" w:color="auto" w:fill="BFBFBF" w:themeFill="background1" w:themeFillShade="BF"/>
          </w:tcPr>
          <w:p w:rsidR="009241DC" w:rsidRPr="004D7541" w:rsidRDefault="009241DC" w:rsidP="009241DC">
            <w:pPr>
              <w:rPr>
                <w:b/>
                <w:szCs w:val="20"/>
              </w:rPr>
            </w:pPr>
            <w:r w:rsidRPr="004D7541">
              <w:rPr>
                <w:b/>
                <w:szCs w:val="20"/>
              </w:rPr>
              <w:t>Presentation Champion</w:t>
            </w:r>
          </w:p>
        </w:tc>
        <w:tc>
          <w:tcPr>
            <w:tcW w:w="3721" w:type="dxa"/>
            <w:shd w:val="clear" w:color="auto" w:fill="BFBFBF" w:themeFill="background1" w:themeFillShade="BF"/>
          </w:tcPr>
          <w:p w:rsidR="009241DC" w:rsidRPr="004D7541" w:rsidRDefault="009241DC" w:rsidP="009241DC">
            <w:pPr>
              <w:rPr>
                <w:b/>
                <w:szCs w:val="20"/>
              </w:rPr>
            </w:pPr>
            <w:r w:rsidRPr="004D7541">
              <w:rPr>
                <w:b/>
                <w:szCs w:val="20"/>
              </w:rPr>
              <w:t>PDC Rep</w:t>
            </w:r>
          </w:p>
        </w:tc>
      </w:tr>
      <w:tr w:rsidR="00B37C08" w:rsidRPr="004D7541" w:rsidTr="009241DC">
        <w:tc>
          <w:tcPr>
            <w:tcW w:w="2699" w:type="dxa"/>
          </w:tcPr>
          <w:p w:rsidR="00B37C08" w:rsidRPr="004D7541" w:rsidRDefault="00B37C08" w:rsidP="00DC5D88">
            <w:pPr>
              <w:rPr>
                <w:b/>
                <w:szCs w:val="20"/>
              </w:rPr>
            </w:pPr>
            <w:r w:rsidRPr="004D7541">
              <w:rPr>
                <w:b/>
                <w:szCs w:val="20"/>
              </w:rPr>
              <w:t>DCLG</w:t>
            </w:r>
          </w:p>
        </w:tc>
        <w:tc>
          <w:tcPr>
            <w:tcW w:w="4000" w:type="dxa"/>
          </w:tcPr>
          <w:p w:rsidR="00B37C08" w:rsidRPr="00765389" w:rsidRDefault="00F800F7" w:rsidP="00DC5D88">
            <w:pPr>
              <w:rPr>
                <w:szCs w:val="20"/>
              </w:rPr>
            </w:pPr>
            <w:hyperlink r:id="rId56" w:history="1">
              <w:r w:rsidR="00B37C08" w:rsidRPr="00765389">
                <w:rPr>
                  <w:rStyle w:val="Hyperlink"/>
                  <w:szCs w:val="20"/>
                </w:rPr>
                <w:t>kayley.vanlint@communities.gsi.gov.uk</w:t>
              </w:r>
            </w:hyperlink>
            <w:r w:rsidR="00B37C08" w:rsidRPr="00765389">
              <w:rPr>
                <w:szCs w:val="20"/>
              </w:rPr>
              <w:t xml:space="preserve"> </w:t>
            </w:r>
          </w:p>
        </w:tc>
        <w:tc>
          <w:tcPr>
            <w:tcW w:w="3721" w:type="dxa"/>
            <w:vMerge w:val="restart"/>
          </w:tcPr>
          <w:p w:rsidR="00B37C08" w:rsidRPr="00765389" w:rsidRDefault="00F800F7" w:rsidP="00A230A9">
            <w:pPr>
              <w:rPr>
                <w:szCs w:val="20"/>
              </w:rPr>
            </w:pPr>
            <w:hyperlink r:id="rId57" w:history="1">
              <w:r w:rsidR="00B37C08" w:rsidRPr="00765389">
                <w:rPr>
                  <w:rStyle w:val="Hyperlink"/>
                  <w:szCs w:val="20"/>
                </w:rPr>
                <w:t>jeremy.barton@communities.gsi.gov.uk</w:t>
              </w:r>
            </w:hyperlink>
          </w:p>
        </w:tc>
      </w:tr>
      <w:tr w:rsidR="00B37C08" w:rsidRPr="004D7541" w:rsidTr="009241DC">
        <w:tc>
          <w:tcPr>
            <w:tcW w:w="2699" w:type="dxa"/>
          </w:tcPr>
          <w:p w:rsidR="00B37C08" w:rsidRPr="004D7541" w:rsidRDefault="00B37C08" w:rsidP="00DC5D88">
            <w:pPr>
              <w:rPr>
                <w:b/>
                <w:szCs w:val="20"/>
              </w:rPr>
            </w:pPr>
            <w:r w:rsidRPr="004D7541">
              <w:rPr>
                <w:b/>
                <w:szCs w:val="20"/>
              </w:rPr>
              <w:t>DEFRA</w:t>
            </w:r>
          </w:p>
        </w:tc>
        <w:tc>
          <w:tcPr>
            <w:tcW w:w="4000" w:type="dxa"/>
          </w:tcPr>
          <w:p w:rsidR="00B37C08" w:rsidRPr="00765389" w:rsidRDefault="00F800F7" w:rsidP="00DC5D88">
            <w:pPr>
              <w:rPr>
                <w:szCs w:val="20"/>
              </w:rPr>
            </w:pPr>
            <w:hyperlink r:id="rId58" w:history="1">
              <w:r w:rsidR="00B37C08" w:rsidRPr="00765389">
                <w:rPr>
                  <w:rStyle w:val="Hyperlink"/>
                  <w:szCs w:val="20"/>
                </w:rPr>
                <w:t>stephen.hall@defra.gsi.gov.uk</w:t>
              </w:r>
            </w:hyperlink>
            <w:r w:rsidR="00B37C08" w:rsidRPr="00765389">
              <w:rPr>
                <w:color w:val="000000"/>
                <w:szCs w:val="20"/>
              </w:rPr>
              <w:t xml:space="preserve"> </w:t>
            </w:r>
          </w:p>
        </w:tc>
        <w:tc>
          <w:tcPr>
            <w:tcW w:w="3721" w:type="dxa"/>
            <w:vMerge/>
          </w:tcPr>
          <w:p w:rsidR="00B37C08" w:rsidRPr="00765389" w:rsidRDefault="00B37C08" w:rsidP="00DC5D88">
            <w:pPr>
              <w:rPr>
                <w:szCs w:val="20"/>
              </w:rPr>
            </w:pPr>
          </w:p>
        </w:tc>
      </w:tr>
      <w:tr w:rsidR="00B37C08" w:rsidRPr="004D7541" w:rsidTr="009241DC">
        <w:tc>
          <w:tcPr>
            <w:tcW w:w="2699" w:type="dxa"/>
          </w:tcPr>
          <w:p w:rsidR="00B37C08" w:rsidRPr="004D7541" w:rsidRDefault="00B37C08" w:rsidP="00DC5D88">
            <w:pPr>
              <w:rPr>
                <w:b/>
                <w:szCs w:val="20"/>
              </w:rPr>
            </w:pPr>
            <w:r w:rsidRPr="004D7541">
              <w:rPr>
                <w:b/>
                <w:szCs w:val="20"/>
              </w:rPr>
              <w:t>Home Office</w:t>
            </w:r>
          </w:p>
        </w:tc>
        <w:tc>
          <w:tcPr>
            <w:tcW w:w="4000" w:type="dxa"/>
          </w:tcPr>
          <w:p w:rsidR="00B37C08" w:rsidRPr="00765389" w:rsidRDefault="00F800F7" w:rsidP="00DC5D88">
            <w:pPr>
              <w:rPr>
                <w:szCs w:val="20"/>
              </w:rPr>
            </w:pPr>
            <w:hyperlink r:id="rId59" w:history="1">
              <w:r w:rsidR="00B37C08" w:rsidRPr="00765389">
                <w:rPr>
                  <w:rStyle w:val="Hyperlink"/>
                  <w:szCs w:val="20"/>
                </w:rPr>
                <w:t>amy.everton@homeoffice.gsi.gov.uk</w:t>
              </w:r>
            </w:hyperlink>
            <w:r w:rsidR="00B37C08" w:rsidRPr="00765389">
              <w:rPr>
                <w:color w:val="000000"/>
                <w:szCs w:val="20"/>
              </w:rPr>
              <w:t xml:space="preserve"> </w:t>
            </w:r>
          </w:p>
        </w:tc>
        <w:tc>
          <w:tcPr>
            <w:tcW w:w="3721" w:type="dxa"/>
            <w:vMerge/>
          </w:tcPr>
          <w:p w:rsidR="00B37C08" w:rsidRPr="00765389" w:rsidRDefault="00B37C08" w:rsidP="00DC5D88">
            <w:pPr>
              <w:rPr>
                <w:szCs w:val="20"/>
              </w:rPr>
            </w:pPr>
          </w:p>
        </w:tc>
      </w:tr>
      <w:tr w:rsidR="00B37C08" w:rsidRPr="004D7541" w:rsidTr="009241DC">
        <w:tc>
          <w:tcPr>
            <w:tcW w:w="2699" w:type="dxa"/>
          </w:tcPr>
          <w:p w:rsidR="00B37C08" w:rsidRPr="004D7541" w:rsidRDefault="00B37C08" w:rsidP="00DC5D88">
            <w:pPr>
              <w:rPr>
                <w:b/>
                <w:szCs w:val="20"/>
              </w:rPr>
            </w:pPr>
            <w:r w:rsidRPr="004D7541">
              <w:rPr>
                <w:b/>
                <w:szCs w:val="20"/>
              </w:rPr>
              <w:t>DCMS</w:t>
            </w:r>
          </w:p>
        </w:tc>
        <w:tc>
          <w:tcPr>
            <w:tcW w:w="4000" w:type="dxa"/>
          </w:tcPr>
          <w:p w:rsidR="00B37C08" w:rsidRPr="00765389" w:rsidRDefault="00F800F7" w:rsidP="00DC5D88">
            <w:pPr>
              <w:rPr>
                <w:szCs w:val="20"/>
              </w:rPr>
            </w:pPr>
            <w:hyperlink r:id="rId60" w:history="1">
              <w:r w:rsidR="00B37C08" w:rsidRPr="00765389">
                <w:rPr>
                  <w:rStyle w:val="Hyperlink"/>
                  <w:szCs w:val="20"/>
                </w:rPr>
                <w:t>niall.goulding@culture.gsi.gov.uk</w:t>
              </w:r>
            </w:hyperlink>
            <w:r w:rsidR="00B37C08" w:rsidRPr="00765389">
              <w:rPr>
                <w:color w:val="000000"/>
                <w:szCs w:val="20"/>
              </w:rPr>
              <w:t xml:space="preserve"> </w:t>
            </w:r>
          </w:p>
        </w:tc>
        <w:tc>
          <w:tcPr>
            <w:tcW w:w="3721" w:type="dxa"/>
          </w:tcPr>
          <w:p w:rsidR="00B37C08" w:rsidRPr="00765389" w:rsidRDefault="00F800F7" w:rsidP="00DC5D88">
            <w:pPr>
              <w:rPr>
                <w:szCs w:val="20"/>
              </w:rPr>
            </w:pPr>
            <w:hyperlink r:id="rId61" w:history="1">
              <w:r w:rsidR="00B37C08" w:rsidRPr="00765389">
                <w:rPr>
                  <w:rStyle w:val="Hyperlink"/>
                  <w:szCs w:val="20"/>
                </w:rPr>
                <w:t>niall.goulding@culture.gsi.gov.uk</w:t>
              </w:r>
            </w:hyperlink>
            <w:r w:rsidR="00B37C08" w:rsidRPr="00765389">
              <w:rPr>
                <w:color w:val="000000"/>
                <w:szCs w:val="20"/>
              </w:rPr>
              <w:t xml:space="preserve"> </w:t>
            </w:r>
          </w:p>
        </w:tc>
      </w:tr>
      <w:tr w:rsidR="00B37C08" w:rsidRPr="004D7541" w:rsidTr="009241DC">
        <w:tc>
          <w:tcPr>
            <w:tcW w:w="2699" w:type="dxa"/>
          </w:tcPr>
          <w:p w:rsidR="00B37C08" w:rsidRPr="004D7541" w:rsidRDefault="00B37C08" w:rsidP="009241DC">
            <w:pPr>
              <w:rPr>
                <w:b/>
                <w:szCs w:val="20"/>
              </w:rPr>
            </w:pPr>
            <w:proofErr w:type="spellStart"/>
            <w:r w:rsidRPr="004D7541">
              <w:rPr>
                <w:b/>
                <w:szCs w:val="20"/>
              </w:rPr>
              <w:t>DfE</w:t>
            </w:r>
            <w:proofErr w:type="spellEnd"/>
          </w:p>
        </w:tc>
        <w:tc>
          <w:tcPr>
            <w:tcW w:w="4000" w:type="dxa"/>
          </w:tcPr>
          <w:p w:rsidR="00B37C08" w:rsidRPr="00765389" w:rsidRDefault="00F800F7" w:rsidP="009241DC">
            <w:pPr>
              <w:rPr>
                <w:szCs w:val="20"/>
              </w:rPr>
            </w:pPr>
            <w:hyperlink r:id="rId62" w:history="1">
              <w:r w:rsidR="00B37C08" w:rsidRPr="00765389">
                <w:rPr>
                  <w:rStyle w:val="Hyperlink"/>
                  <w:szCs w:val="20"/>
                </w:rPr>
                <w:t>sapna.sanghvi@education.gov.uk</w:t>
              </w:r>
            </w:hyperlink>
          </w:p>
          <w:p w:rsidR="00B37C08" w:rsidRPr="00765389" w:rsidRDefault="00F800F7" w:rsidP="009241DC">
            <w:hyperlink r:id="rId63" w:history="1">
              <w:r w:rsidR="00B37C08" w:rsidRPr="00765389">
                <w:rPr>
                  <w:rStyle w:val="Hyperlink"/>
                  <w:szCs w:val="20"/>
                </w:rPr>
                <w:t>andrew.brook@education.gov.uk</w:t>
              </w:r>
            </w:hyperlink>
          </w:p>
          <w:p w:rsidR="00B37C08" w:rsidRPr="00765389" w:rsidRDefault="00F800F7" w:rsidP="009241DC">
            <w:pPr>
              <w:rPr>
                <w:szCs w:val="20"/>
              </w:rPr>
            </w:pPr>
            <w:hyperlink r:id="rId64" w:history="1">
              <w:r w:rsidR="00B37C08" w:rsidRPr="00765389">
                <w:rPr>
                  <w:color w:val="0000FF"/>
                  <w:u w:val="single"/>
                </w:rPr>
                <w:t>Adam.LEACH@education.gov.uk</w:t>
              </w:r>
            </w:hyperlink>
          </w:p>
        </w:tc>
        <w:tc>
          <w:tcPr>
            <w:tcW w:w="3721" w:type="dxa"/>
          </w:tcPr>
          <w:p w:rsidR="00B37C08" w:rsidRDefault="00F800F7" w:rsidP="009241DC">
            <w:hyperlink r:id="rId65" w:history="1">
              <w:r w:rsidR="00B37C08" w:rsidRPr="00765389">
                <w:rPr>
                  <w:rStyle w:val="Hyperlink"/>
                  <w:szCs w:val="20"/>
                </w:rPr>
                <w:t>hiren.bhimjiyani@beis.gov.uk</w:t>
              </w:r>
            </w:hyperlink>
          </w:p>
          <w:p w:rsidR="00514E6B" w:rsidRPr="00765389" w:rsidRDefault="00F800F7" w:rsidP="00514E6B">
            <w:pPr>
              <w:rPr>
                <w:rStyle w:val="Hyperlink"/>
                <w:szCs w:val="20"/>
              </w:rPr>
            </w:pPr>
            <w:hyperlink r:id="rId66" w:history="1">
              <w:r w:rsidR="00514E6B" w:rsidRPr="00765389">
                <w:rPr>
                  <w:rStyle w:val="Hyperlink"/>
                  <w:szCs w:val="20"/>
                </w:rPr>
                <w:t>peter.antoniades@beis.gov.uk</w:t>
              </w:r>
            </w:hyperlink>
          </w:p>
          <w:p w:rsidR="00514E6B" w:rsidRPr="00765389" w:rsidRDefault="00514E6B" w:rsidP="009241DC">
            <w:pPr>
              <w:rPr>
                <w:szCs w:val="20"/>
              </w:rPr>
            </w:pPr>
          </w:p>
        </w:tc>
      </w:tr>
      <w:tr w:rsidR="00B37C08" w:rsidRPr="004D7541" w:rsidTr="00DC5D88">
        <w:tc>
          <w:tcPr>
            <w:tcW w:w="2699" w:type="dxa"/>
            <w:vAlign w:val="center"/>
          </w:tcPr>
          <w:p w:rsidR="00B37C08" w:rsidRPr="004D7541" w:rsidRDefault="00B37C08" w:rsidP="00A230A9">
            <w:pPr>
              <w:rPr>
                <w:b/>
                <w:szCs w:val="20"/>
              </w:rPr>
            </w:pPr>
            <w:proofErr w:type="spellStart"/>
            <w:r>
              <w:rPr>
                <w:b/>
                <w:szCs w:val="20"/>
              </w:rPr>
              <w:t>DfI</w:t>
            </w:r>
            <w:r w:rsidRPr="004D7541">
              <w:rPr>
                <w:b/>
                <w:szCs w:val="20"/>
              </w:rPr>
              <w:t>D</w:t>
            </w:r>
            <w:proofErr w:type="spellEnd"/>
          </w:p>
        </w:tc>
        <w:tc>
          <w:tcPr>
            <w:tcW w:w="4000" w:type="dxa"/>
            <w:vAlign w:val="center"/>
          </w:tcPr>
          <w:p w:rsidR="00B37C08" w:rsidRPr="00765389" w:rsidRDefault="00F800F7" w:rsidP="00DC5D88">
            <w:pPr>
              <w:rPr>
                <w:szCs w:val="20"/>
              </w:rPr>
            </w:pPr>
            <w:hyperlink r:id="rId67" w:history="1">
              <w:r w:rsidR="00B37C08" w:rsidRPr="00765389">
                <w:rPr>
                  <w:rStyle w:val="Hyperlink"/>
                  <w:szCs w:val="20"/>
                </w:rPr>
                <w:t>p-cockerill@dfid.gsx.gov.uk</w:t>
              </w:r>
            </w:hyperlink>
            <w:r w:rsidR="00B37C08" w:rsidRPr="00765389">
              <w:rPr>
                <w:color w:val="000000"/>
                <w:szCs w:val="20"/>
              </w:rPr>
              <w:t xml:space="preserve"> </w:t>
            </w:r>
          </w:p>
        </w:tc>
        <w:tc>
          <w:tcPr>
            <w:tcW w:w="3721" w:type="dxa"/>
          </w:tcPr>
          <w:p w:rsidR="00B37C08" w:rsidRPr="00765389" w:rsidRDefault="00F800F7" w:rsidP="009241DC">
            <w:pPr>
              <w:rPr>
                <w:szCs w:val="20"/>
              </w:rPr>
            </w:pPr>
            <w:hyperlink r:id="rId68" w:history="1">
              <w:r w:rsidR="00B37C08" w:rsidRPr="00765389">
                <w:rPr>
                  <w:rStyle w:val="Hyperlink"/>
                  <w:szCs w:val="20"/>
                </w:rPr>
                <w:t>madeleine.watson1@nhs.net</w:t>
              </w:r>
            </w:hyperlink>
            <w:r w:rsidR="00B37C08" w:rsidRPr="00765389">
              <w:rPr>
                <w:szCs w:val="20"/>
              </w:rPr>
              <w:t xml:space="preserve"> </w:t>
            </w:r>
            <w:r w:rsidR="00B37C08" w:rsidRPr="00765389">
              <w:rPr>
                <w:color w:val="000000"/>
                <w:szCs w:val="20"/>
              </w:rPr>
              <w:t xml:space="preserve"> </w:t>
            </w:r>
          </w:p>
        </w:tc>
      </w:tr>
      <w:tr w:rsidR="00B37C08" w:rsidRPr="004D7541" w:rsidTr="009241DC">
        <w:tc>
          <w:tcPr>
            <w:tcW w:w="2699" w:type="dxa"/>
          </w:tcPr>
          <w:p w:rsidR="00B37C08" w:rsidRPr="004D7541" w:rsidRDefault="00B37C08" w:rsidP="009241DC">
            <w:pPr>
              <w:rPr>
                <w:b/>
                <w:szCs w:val="20"/>
              </w:rPr>
            </w:pPr>
            <w:r w:rsidRPr="004D7541">
              <w:rPr>
                <w:b/>
                <w:szCs w:val="20"/>
              </w:rPr>
              <w:lastRenderedPageBreak/>
              <w:t>Cabinet Office</w:t>
            </w:r>
          </w:p>
        </w:tc>
        <w:tc>
          <w:tcPr>
            <w:tcW w:w="4000" w:type="dxa"/>
          </w:tcPr>
          <w:p w:rsidR="00B37C08" w:rsidRPr="00765389" w:rsidRDefault="00B37C08" w:rsidP="009241DC">
            <w:proofErr w:type="spellStart"/>
            <w:r w:rsidRPr="00765389">
              <w:t>tbc</w:t>
            </w:r>
            <w:proofErr w:type="spellEnd"/>
          </w:p>
        </w:tc>
        <w:tc>
          <w:tcPr>
            <w:tcW w:w="3721" w:type="dxa"/>
            <w:vMerge w:val="restart"/>
          </w:tcPr>
          <w:p w:rsidR="00B37C08" w:rsidRPr="00765389" w:rsidRDefault="00F800F7" w:rsidP="009241DC">
            <w:pPr>
              <w:rPr>
                <w:szCs w:val="20"/>
              </w:rPr>
            </w:pPr>
            <w:hyperlink r:id="rId69" w:history="1">
              <w:r w:rsidR="00B37C08" w:rsidRPr="00765389">
                <w:rPr>
                  <w:rStyle w:val="Hyperlink"/>
                  <w:szCs w:val="20"/>
                </w:rPr>
                <w:t>niall.goulding@culture.gsi.gov.uk</w:t>
              </w:r>
            </w:hyperlink>
          </w:p>
        </w:tc>
      </w:tr>
      <w:tr w:rsidR="00B37C08" w:rsidRPr="004D7541" w:rsidTr="009241DC">
        <w:tc>
          <w:tcPr>
            <w:tcW w:w="2699" w:type="dxa"/>
          </w:tcPr>
          <w:p w:rsidR="00B37C08" w:rsidRPr="004D7541" w:rsidRDefault="00B37C08" w:rsidP="009241DC">
            <w:pPr>
              <w:rPr>
                <w:b/>
                <w:szCs w:val="20"/>
              </w:rPr>
            </w:pPr>
            <w:r w:rsidRPr="004D7541">
              <w:rPr>
                <w:b/>
                <w:szCs w:val="20"/>
              </w:rPr>
              <w:t>HMT</w:t>
            </w:r>
          </w:p>
        </w:tc>
        <w:tc>
          <w:tcPr>
            <w:tcW w:w="4000" w:type="dxa"/>
          </w:tcPr>
          <w:p w:rsidR="00B37C08" w:rsidRPr="00765389" w:rsidRDefault="00F800F7" w:rsidP="009241DC">
            <w:pPr>
              <w:rPr>
                <w:rStyle w:val="Hyperlink"/>
                <w:szCs w:val="20"/>
              </w:rPr>
            </w:pPr>
            <w:hyperlink r:id="rId70" w:history="1">
              <w:r w:rsidR="00B37C08" w:rsidRPr="00765389">
                <w:rPr>
                  <w:rStyle w:val="Hyperlink"/>
                  <w:szCs w:val="20"/>
                </w:rPr>
                <w:t>steven.melbourne@hmtreasury.gsi.gov.uk</w:t>
              </w:r>
            </w:hyperlink>
          </w:p>
          <w:p w:rsidR="00B37C08" w:rsidRPr="00765389" w:rsidRDefault="00F800F7" w:rsidP="009241DC">
            <w:pPr>
              <w:rPr>
                <w:color w:val="414B52"/>
                <w:sz w:val="18"/>
                <w:szCs w:val="18"/>
              </w:rPr>
            </w:pPr>
            <w:hyperlink r:id="rId71" w:history="1">
              <w:r w:rsidR="00B37C08" w:rsidRPr="00765389">
                <w:rPr>
                  <w:rStyle w:val="Hyperlink"/>
                  <w:szCs w:val="20"/>
                </w:rPr>
                <w:t>tom.orford@hmtreasury.gsi.gov.uk</w:t>
              </w:r>
            </w:hyperlink>
            <w:r w:rsidR="00B37C08" w:rsidRPr="00765389">
              <w:rPr>
                <w:color w:val="000000"/>
                <w:szCs w:val="20"/>
              </w:rPr>
              <w:t xml:space="preserve"> </w:t>
            </w:r>
          </w:p>
        </w:tc>
        <w:tc>
          <w:tcPr>
            <w:tcW w:w="3721" w:type="dxa"/>
            <w:vMerge/>
          </w:tcPr>
          <w:p w:rsidR="00B37C08" w:rsidRPr="00765389" w:rsidRDefault="00B37C08" w:rsidP="009241DC">
            <w:pPr>
              <w:rPr>
                <w:szCs w:val="20"/>
              </w:rPr>
            </w:pPr>
          </w:p>
        </w:tc>
      </w:tr>
    </w:tbl>
    <w:p w:rsidR="00B17A6A" w:rsidRDefault="00B17A6A" w:rsidP="00A757CE">
      <w:pPr>
        <w:spacing w:after="0" w:line="240" w:lineRule="auto"/>
        <w:rPr>
          <w:rFonts w:ascii="Arial" w:hAnsi="Arial" w:cs="Arial"/>
          <w:b/>
          <w:color w:val="000000"/>
        </w:rPr>
      </w:pPr>
    </w:p>
    <w:p w:rsidR="0000629B" w:rsidRDefault="0000629B" w:rsidP="00A757CE">
      <w:pPr>
        <w:spacing w:after="0" w:line="240" w:lineRule="auto"/>
        <w:rPr>
          <w:rFonts w:ascii="Arial" w:hAnsi="Arial" w:cs="Arial"/>
          <w:b/>
          <w:color w:val="000000"/>
        </w:rPr>
      </w:pPr>
      <w:r w:rsidRPr="00A757CE">
        <w:rPr>
          <w:rFonts w:ascii="Arial" w:hAnsi="Arial" w:cs="Arial"/>
          <w:b/>
          <w:color w:val="000000"/>
        </w:rPr>
        <w:t xml:space="preserve">ANNEX B – Full “What’s New” returns – </w:t>
      </w:r>
      <w:r w:rsidR="00675DD2">
        <w:rPr>
          <w:rFonts w:ascii="Arial" w:hAnsi="Arial" w:cs="Arial"/>
          <w:b/>
          <w:color w:val="000000"/>
        </w:rPr>
        <w:t>March 2017</w:t>
      </w:r>
    </w:p>
    <w:p w:rsidR="00A757CE" w:rsidRDefault="00A757CE" w:rsidP="00A757CE">
      <w:pPr>
        <w:spacing w:after="0" w:line="240" w:lineRule="auto"/>
        <w:rPr>
          <w:rFonts w:ascii="Arial" w:hAnsi="Arial" w:cs="Arial"/>
          <w:b/>
          <w:color w:val="000000"/>
        </w:rPr>
      </w:pPr>
    </w:p>
    <w:p w:rsidR="00C737AC" w:rsidRPr="00C737AC" w:rsidRDefault="00C737AC" w:rsidP="00A757CE">
      <w:pPr>
        <w:spacing w:after="0" w:line="240" w:lineRule="auto"/>
        <w:rPr>
          <w:rFonts w:ascii="Arial" w:hAnsi="Arial" w:cs="Arial"/>
          <w:i/>
          <w:color w:val="000000"/>
        </w:rPr>
      </w:pPr>
      <w:r w:rsidRPr="00C737AC">
        <w:rPr>
          <w:rFonts w:ascii="Arial" w:hAnsi="Arial" w:cs="Arial"/>
          <w:i/>
          <w:color w:val="000000"/>
        </w:rPr>
        <w:t xml:space="preserve">Response </w:t>
      </w:r>
      <w:r w:rsidRPr="00D563DF">
        <w:rPr>
          <w:rFonts w:ascii="Arial" w:hAnsi="Arial" w:cs="Arial"/>
          <w:i/>
        </w:rPr>
        <w:t xml:space="preserve">rate = </w:t>
      </w:r>
      <w:r w:rsidR="00DC5D88">
        <w:rPr>
          <w:rFonts w:ascii="Arial" w:hAnsi="Arial" w:cs="Arial"/>
          <w:i/>
        </w:rPr>
        <w:t>73</w:t>
      </w:r>
      <w:r w:rsidRPr="00D563DF">
        <w:rPr>
          <w:rFonts w:ascii="Arial" w:hAnsi="Arial" w:cs="Arial"/>
          <w:i/>
        </w:rPr>
        <w:t>% (</w:t>
      </w:r>
      <w:r w:rsidR="00DC5D88">
        <w:rPr>
          <w:rFonts w:ascii="Arial" w:hAnsi="Arial" w:cs="Arial"/>
          <w:i/>
        </w:rPr>
        <w:t>22</w:t>
      </w:r>
      <w:r w:rsidR="00E66FE5" w:rsidRPr="00D563DF">
        <w:rPr>
          <w:rFonts w:ascii="Arial" w:hAnsi="Arial" w:cs="Arial"/>
          <w:i/>
        </w:rPr>
        <w:t xml:space="preserve"> out of</w:t>
      </w:r>
      <w:r w:rsidR="00E66FE5">
        <w:rPr>
          <w:rFonts w:ascii="Arial" w:hAnsi="Arial" w:cs="Arial"/>
          <w:i/>
          <w:color w:val="000000"/>
        </w:rPr>
        <w:t xml:space="preserve"> 30</w:t>
      </w:r>
      <w:r w:rsidRPr="00C737AC">
        <w:rPr>
          <w:rFonts w:ascii="Arial" w:hAnsi="Arial" w:cs="Arial"/>
          <w:i/>
          <w:color w:val="000000"/>
        </w:rPr>
        <w:t xml:space="preserve"> departments)</w:t>
      </w:r>
    </w:p>
    <w:p w:rsidR="00C737AC" w:rsidRPr="00A757CE" w:rsidRDefault="00C737AC" w:rsidP="00A757CE">
      <w:pPr>
        <w:spacing w:after="0" w:line="240" w:lineRule="auto"/>
        <w:rPr>
          <w:rFonts w:ascii="Arial" w:hAnsi="Arial" w:cs="Arial"/>
          <w:b/>
          <w:color w:val="000000"/>
        </w:rPr>
      </w:pPr>
    </w:p>
    <w:p w:rsidR="00394732" w:rsidRDefault="0034260C" w:rsidP="004F6AAE">
      <w:pPr>
        <w:spacing w:after="0" w:line="240" w:lineRule="auto"/>
        <w:rPr>
          <w:rFonts w:ascii="Arial" w:hAnsi="Arial" w:cs="Arial"/>
          <w:b/>
          <w:color w:val="000000"/>
        </w:rPr>
      </w:pPr>
      <w:r w:rsidRPr="0034260C">
        <w:rPr>
          <w:rFonts w:ascii="Arial" w:hAnsi="Arial" w:cs="Arial"/>
          <w:b/>
          <w:color w:val="000000"/>
        </w:rPr>
        <w:t xml:space="preserve">Department for Business, </w:t>
      </w:r>
      <w:r w:rsidR="00966F70">
        <w:rPr>
          <w:rFonts w:ascii="Arial" w:hAnsi="Arial" w:cs="Arial"/>
          <w:b/>
          <w:color w:val="000000"/>
        </w:rPr>
        <w:t>Energy and Industrial Strategy</w:t>
      </w:r>
      <w:r>
        <w:rPr>
          <w:rFonts w:ascii="Arial" w:hAnsi="Arial" w:cs="Arial"/>
          <w:b/>
          <w:color w:val="000000"/>
        </w:rPr>
        <w:t xml:space="preserve"> </w:t>
      </w:r>
      <w:r w:rsidR="00394732">
        <w:rPr>
          <w:rFonts w:ascii="Arial" w:hAnsi="Arial" w:cs="Arial"/>
          <w:b/>
          <w:color w:val="000000"/>
        </w:rPr>
        <w:t>(B</w:t>
      </w:r>
      <w:r w:rsidR="00966F70">
        <w:rPr>
          <w:rFonts w:ascii="Arial" w:hAnsi="Arial" w:cs="Arial"/>
          <w:b/>
          <w:color w:val="000000"/>
        </w:rPr>
        <w:t>E</w:t>
      </w:r>
      <w:r w:rsidR="00394732">
        <w:rPr>
          <w:rFonts w:ascii="Arial" w:hAnsi="Arial" w:cs="Arial"/>
          <w:b/>
          <w:color w:val="000000"/>
        </w:rPr>
        <w:t>IS)</w:t>
      </w:r>
    </w:p>
    <w:p w:rsidR="00394732" w:rsidRDefault="00394732" w:rsidP="004F6AAE">
      <w:pPr>
        <w:spacing w:after="0" w:line="240" w:lineRule="auto"/>
        <w:rPr>
          <w:rFonts w:ascii="Arial" w:hAnsi="Arial" w:cs="Arial"/>
          <w:b/>
          <w:color w:val="000000"/>
        </w:rPr>
      </w:pPr>
    </w:p>
    <w:p w:rsidR="004B687B" w:rsidRPr="004B687B" w:rsidRDefault="004B687B" w:rsidP="004B687B">
      <w:pPr>
        <w:pStyle w:val="ListParagraph"/>
        <w:numPr>
          <w:ilvl w:val="0"/>
          <w:numId w:val="8"/>
        </w:numPr>
        <w:spacing w:after="0" w:line="240" w:lineRule="auto"/>
        <w:rPr>
          <w:rFonts w:ascii="Arial" w:hAnsi="Arial" w:cs="Arial"/>
          <w:color w:val="000000"/>
        </w:rPr>
      </w:pPr>
      <w:r w:rsidRPr="004B687B">
        <w:rPr>
          <w:rFonts w:ascii="Arial" w:hAnsi="Arial" w:cs="Arial"/>
          <w:color w:val="000000"/>
        </w:rPr>
        <w:t xml:space="preserve">Roll out of CBAS (plus 2017/18 CBAS training modules), </w:t>
      </w:r>
      <w:proofErr w:type="spellStart"/>
      <w:r w:rsidRPr="004B687B">
        <w:rPr>
          <w:rFonts w:ascii="Arial" w:hAnsi="Arial" w:cs="Arial"/>
          <w:color w:val="000000"/>
        </w:rPr>
        <w:t>filezilla</w:t>
      </w:r>
      <w:proofErr w:type="spellEnd"/>
      <w:r w:rsidRPr="004B687B">
        <w:rPr>
          <w:rFonts w:ascii="Arial" w:hAnsi="Arial" w:cs="Arial"/>
          <w:color w:val="000000"/>
        </w:rPr>
        <w:t xml:space="preserve">, </w:t>
      </w:r>
    </w:p>
    <w:p w:rsidR="004B687B" w:rsidRDefault="004B687B" w:rsidP="004B687B">
      <w:pPr>
        <w:pStyle w:val="ListParagraph"/>
        <w:numPr>
          <w:ilvl w:val="0"/>
          <w:numId w:val="8"/>
        </w:numPr>
        <w:spacing w:after="0" w:line="240" w:lineRule="auto"/>
        <w:rPr>
          <w:rFonts w:ascii="Arial" w:hAnsi="Arial" w:cs="Arial"/>
          <w:color w:val="000000"/>
        </w:rPr>
      </w:pPr>
      <w:proofErr w:type="gramStart"/>
      <w:r w:rsidRPr="004B687B">
        <w:rPr>
          <w:rFonts w:ascii="Arial" w:hAnsi="Arial" w:cs="Arial"/>
          <w:color w:val="000000"/>
        </w:rPr>
        <w:t>meeting</w:t>
      </w:r>
      <w:proofErr w:type="gramEnd"/>
      <w:r w:rsidRPr="004B687B">
        <w:rPr>
          <w:rFonts w:ascii="Arial" w:hAnsi="Arial" w:cs="Arial"/>
          <w:color w:val="000000"/>
        </w:rPr>
        <w:t xml:space="preserve"> with ex-BIS colleagues, working to schedule speakers - </w:t>
      </w:r>
      <w:proofErr w:type="spellStart"/>
      <w:r w:rsidRPr="004B687B">
        <w:rPr>
          <w:rFonts w:ascii="Arial" w:hAnsi="Arial" w:cs="Arial"/>
          <w:color w:val="000000"/>
        </w:rPr>
        <w:t>fullfact</w:t>
      </w:r>
      <w:proofErr w:type="spellEnd"/>
      <w:r w:rsidRPr="004B687B">
        <w:rPr>
          <w:rFonts w:ascii="Arial" w:hAnsi="Arial" w:cs="Arial"/>
          <w:color w:val="000000"/>
        </w:rPr>
        <w:t>, guardian, ex-BIS workshops, internal on open data (still a possibility?), </w:t>
      </w:r>
    </w:p>
    <w:p w:rsidR="004B687B" w:rsidRPr="004B687B" w:rsidRDefault="004B687B" w:rsidP="004B687B">
      <w:pPr>
        <w:pStyle w:val="ListParagraph"/>
        <w:numPr>
          <w:ilvl w:val="0"/>
          <w:numId w:val="8"/>
        </w:numPr>
        <w:spacing w:after="0" w:line="240" w:lineRule="auto"/>
        <w:rPr>
          <w:rFonts w:ascii="Arial" w:hAnsi="Arial" w:cs="Arial"/>
          <w:color w:val="000000"/>
        </w:rPr>
      </w:pPr>
      <w:r w:rsidRPr="004B687B">
        <w:rPr>
          <w:rFonts w:ascii="Arial" w:hAnsi="Arial" w:cs="Arial"/>
          <w:color w:val="000000"/>
        </w:rPr>
        <w:t xml:space="preserve">Fuel Poverty </w:t>
      </w:r>
      <w:proofErr w:type="spellStart"/>
      <w:r w:rsidRPr="004B687B">
        <w:rPr>
          <w:rFonts w:ascii="Arial" w:hAnsi="Arial" w:cs="Arial"/>
          <w:color w:val="000000"/>
        </w:rPr>
        <w:t>Targetting</w:t>
      </w:r>
      <w:proofErr w:type="spellEnd"/>
      <w:r w:rsidRPr="004B687B">
        <w:rPr>
          <w:rFonts w:ascii="Arial" w:hAnsi="Arial" w:cs="Arial"/>
          <w:color w:val="000000"/>
        </w:rPr>
        <w:t xml:space="preserve"> Machine Learning project (data science). </w:t>
      </w:r>
    </w:p>
    <w:p w:rsidR="004B687B" w:rsidRDefault="004B687B" w:rsidP="004B687B">
      <w:pPr>
        <w:pStyle w:val="ListParagraph"/>
        <w:numPr>
          <w:ilvl w:val="0"/>
          <w:numId w:val="8"/>
        </w:numPr>
        <w:spacing w:after="0" w:line="240" w:lineRule="auto"/>
        <w:rPr>
          <w:rFonts w:ascii="Arial" w:hAnsi="Arial" w:cs="Arial"/>
          <w:color w:val="000000"/>
        </w:rPr>
      </w:pPr>
      <w:r w:rsidRPr="004B687B">
        <w:rPr>
          <w:rFonts w:ascii="Arial" w:hAnsi="Arial" w:cs="Arial"/>
          <w:color w:val="000000"/>
        </w:rPr>
        <w:t>Revamping flagship publication Digest of UK Energy Statistics (DUKES);</w:t>
      </w:r>
    </w:p>
    <w:p w:rsidR="00394732" w:rsidRPr="004B687B" w:rsidRDefault="004B687B" w:rsidP="004B687B">
      <w:pPr>
        <w:pStyle w:val="ListParagraph"/>
        <w:numPr>
          <w:ilvl w:val="0"/>
          <w:numId w:val="8"/>
        </w:numPr>
        <w:spacing w:after="0" w:line="240" w:lineRule="auto"/>
        <w:rPr>
          <w:rFonts w:ascii="Arial" w:hAnsi="Arial" w:cs="Arial"/>
          <w:color w:val="000000"/>
        </w:rPr>
      </w:pPr>
      <w:proofErr w:type="gramStart"/>
      <w:r w:rsidRPr="00BF2022">
        <w:rPr>
          <w:rFonts w:ascii="Arial" w:hAnsi="Arial" w:cs="Arial"/>
          <w:color w:val="000000"/>
        </w:rPr>
        <w:t>interactive</w:t>
      </w:r>
      <w:proofErr w:type="gramEnd"/>
      <w:r w:rsidRPr="00BF2022">
        <w:rPr>
          <w:rFonts w:ascii="Arial" w:hAnsi="Arial" w:cs="Arial"/>
          <w:color w:val="000000"/>
        </w:rPr>
        <w:t xml:space="preserve"> visualisation da</w:t>
      </w:r>
      <w:r w:rsidR="00675DD2" w:rsidRPr="00BF2022">
        <w:rPr>
          <w:rFonts w:ascii="Arial" w:hAnsi="Arial" w:cs="Arial"/>
          <w:color w:val="000000"/>
        </w:rPr>
        <w:t>s</w:t>
      </w:r>
      <w:r w:rsidRPr="00BF2022">
        <w:rPr>
          <w:rFonts w:ascii="Arial" w:hAnsi="Arial" w:cs="Arial"/>
          <w:color w:val="000000"/>
        </w:rPr>
        <w:t>hboard</w:t>
      </w:r>
      <w:r w:rsidRPr="004B687B">
        <w:rPr>
          <w:rFonts w:ascii="Arial" w:hAnsi="Arial" w:cs="Arial"/>
          <w:color w:val="000000"/>
        </w:rPr>
        <w:t xml:space="preserve"> tool, with help from ex-BIS </w:t>
      </w:r>
      <w:proofErr w:type="spellStart"/>
      <w:r w:rsidRPr="004B687B">
        <w:rPr>
          <w:rFonts w:ascii="Arial" w:hAnsi="Arial" w:cs="Arial"/>
          <w:color w:val="000000"/>
        </w:rPr>
        <w:t>datascience</w:t>
      </w:r>
      <w:proofErr w:type="spellEnd"/>
      <w:r w:rsidRPr="004B687B">
        <w:rPr>
          <w:rFonts w:ascii="Arial" w:hAnsi="Arial" w:cs="Arial"/>
          <w:color w:val="000000"/>
        </w:rPr>
        <w:t xml:space="preserve"> team (using APIs).</w:t>
      </w:r>
    </w:p>
    <w:p w:rsidR="004B687B" w:rsidRDefault="004B687B" w:rsidP="004F6AAE">
      <w:pPr>
        <w:spacing w:after="0" w:line="240" w:lineRule="auto"/>
        <w:rPr>
          <w:rFonts w:ascii="Arial" w:hAnsi="Arial" w:cs="Arial"/>
          <w:b/>
          <w:color w:val="000000"/>
        </w:rPr>
      </w:pPr>
    </w:p>
    <w:p w:rsidR="00FE312B" w:rsidRPr="00D563DF" w:rsidRDefault="00FE312B" w:rsidP="00FE312B">
      <w:pPr>
        <w:spacing w:after="0" w:line="240" w:lineRule="auto"/>
        <w:rPr>
          <w:rFonts w:ascii="Arial" w:hAnsi="Arial" w:cs="Arial"/>
          <w:b/>
        </w:rPr>
      </w:pPr>
      <w:r>
        <w:rPr>
          <w:rFonts w:ascii="Arial" w:hAnsi="Arial" w:cs="Arial"/>
          <w:b/>
        </w:rPr>
        <w:t>Cabinet Office</w:t>
      </w:r>
    </w:p>
    <w:p w:rsidR="00FE312B" w:rsidRPr="00675DD2" w:rsidRDefault="00FE312B" w:rsidP="00FE312B">
      <w:pPr>
        <w:pStyle w:val="ListParagraph"/>
        <w:numPr>
          <w:ilvl w:val="0"/>
          <w:numId w:val="11"/>
        </w:numPr>
        <w:spacing w:after="0" w:line="240" w:lineRule="auto"/>
        <w:rPr>
          <w:rFonts w:ascii="Arial" w:hAnsi="Arial" w:cs="Arial"/>
          <w:color w:val="000000"/>
        </w:rPr>
      </w:pPr>
      <w:r w:rsidRPr="00675DD2">
        <w:rPr>
          <w:rFonts w:ascii="Arial" w:hAnsi="Arial" w:cs="Arial"/>
          <w:color w:val="000000"/>
        </w:rPr>
        <w:t xml:space="preserve">No return this quarter </w:t>
      </w:r>
    </w:p>
    <w:p w:rsidR="00FE312B" w:rsidRPr="00675DD2" w:rsidRDefault="00FE312B" w:rsidP="00675DD2">
      <w:pPr>
        <w:pStyle w:val="ListParagraph"/>
        <w:spacing w:after="0" w:line="240" w:lineRule="auto"/>
        <w:rPr>
          <w:rFonts w:ascii="Arial" w:hAnsi="Arial" w:cs="Arial"/>
          <w:color w:val="000000"/>
        </w:rPr>
      </w:pPr>
    </w:p>
    <w:p w:rsidR="00FE312B" w:rsidRPr="00F62359" w:rsidRDefault="00FE312B" w:rsidP="00FE312B">
      <w:pPr>
        <w:spacing w:after="0" w:line="240" w:lineRule="auto"/>
        <w:rPr>
          <w:rFonts w:ascii="Arial" w:hAnsi="Arial" w:cs="Arial"/>
          <w:b/>
          <w:color w:val="000000"/>
        </w:rPr>
      </w:pPr>
      <w:r w:rsidRPr="00F62359">
        <w:rPr>
          <w:rFonts w:ascii="Arial" w:hAnsi="Arial" w:cs="Arial"/>
          <w:b/>
          <w:color w:val="000000"/>
        </w:rPr>
        <w:t>Department for Communities and Local Government (DCLG)</w:t>
      </w:r>
    </w:p>
    <w:p w:rsidR="00FE312B" w:rsidRPr="00675DD2" w:rsidRDefault="00FE312B" w:rsidP="00FE312B">
      <w:pPr>
        <w:pStyle w:val="ListParagraph"/>
        <w:numPr>
          <w:ilvl w:val="0"/>
          <w:numId w:val="11"/>
        </w:numPr>
        <w:spacing w:after="0" w:line="240" w:lineRule="auto"/>
        <w:rPr>
          <w:rFonts w:ascii="Arial" w:hAnsi="Arial" w:cs="Arial"/>
          <w:color w:val="000000"/>
        </w:rPr>
      </w:pPr>
      <w:r w:rsidRPr="00675DD2">
        <w:rPr>
          <w:rFonts w:ascii="Arial" w:hAnsi="Arial" w:cs="Arial"/>
          <w:color w:val="000000"/>
        </w:rPr>
        <w:t xml:space="preserve">No return this quarter </w:t>
      </w:r>
    </w:p>
    <w:p w:rsidR="00FE312B" w:rsidRDefault="00FE312B" w:rsidP="00FE312B">
      <w:pPr>
        <w:spacing w:after="0" w:line="240" w:lineRule="auto"/>
        <w:rPr>
          <w:rFonts w:ascii="Arial" w:hAnsi="Arial" w:cs="Arial"/>
          <w:color w:val="000000"/>
        </w:rPr>
      </w:pPr>
    </w:p>
    <w:p w:rsidR="00FE312B" w:rsidRDefault="00FE312B" w:rsidP="00FE312B">
      <w:pPr>
        <w:spacing w:after="0" w:line="240" w:lineRule="auto"/>
        <w:rPr>
          <w:rFonts w:ascii="Arial" w:hAnsi="Arial" w:cs="Arial"/>
          <w:b/>
        </w:rPr>
      </w:pPr>
      <w:r w:rsidRPr="00D563DF">
        <w:rPr>
          <w:rFonts w:ascii="Arial" w:hAnsi="Arial" w:cs="Arial"/>
          <w:b/>
        </w:rPr>
        <w:t>Department for Culture, Media and Sport (DCMS)</w:t>
      </w:r>
    </w:p>
    <w:p w:rsidR="00FE312B" w:rsidRPr="00675DD2" w:rsidRDefault="00FE312B" w:rsidP="00FE312B">
      <w:pPr>
        <w:pStyle w:val="ListParagraph"/>
        <w:numPr>
          <w:ilvl w:val="0"/>
          <w:numId w:val="11"/>
        </w:numPr>
        <w:spacing w:after="0" w:line="240" w:lineRule="auto"/>
        <w:rPr>
          <w:rFonts w:ascii="Arial" w:hAnsi="Arial" w:cs="Arial"/>
          <w:color w:val="000000"/>
        </w:rPr>
      </w:pPr>
      <w:r w:rsidRPr="00675DD2">
        <w:rPr>
          <w:rFonts w:ascii="Arial" w:hAnsi="Arial" w:cs="Arial"/>
          <w:color w:val="000000"/>
        </w:rPr>
        <w:t xml:space="preserve">No return this quarter </w:t>
      </w:r>
    </w:p>
    <w:p w:rsidR="00FE312B" w:rsidRDefault="00FE312B" w:rsidP="00FE312B">
      <w:pPr>
        <w:spacing w:after="0" w:line="240" w:lineRule="auto"/>
        <w:rPr>
          <w:rFonts w:ascii="Arial" w:hAnsi="Arial" w:cs="Arial"/>
          <w:b/>
          <w:bCs/>
          <w:color w:val="000000"/>
        </w:rPr>
      </w:pPr>
    </w:p>
    <w:p w:rsidR="00FE312B" w:rsidRPr="00AC6221" w:rsidRDefault="00FE312B" w:rsidP="00FE312B">
      <w:pPr>
        <w:spacing w:after="0" w:line="240" w:lineRule="auto"/>
        <w:rPr>
          <w:rFonts w:ascii="Arial" w:hAnsi="Arial" w:cs="Arial"/>
          <w:b/>
          <w:bCs/>
          <w:color w:val="000000"/>
        </w:rPr>
      </w:pPr>
      <w:r w:rsidRPr="00AC6221">
        <w:rPr>
          <w:rFonts w:ascii="Arial" w:hAnsi="Arial" w:cs="Arial"/>
          <w:b/>
          <w:bCs/>
          <w:color w:val="000000"/>
        </w:rPr>
        <w:t>Department for Environment, Food and Rural Affairs</w:t>
      </w:r>
      <w:r>
        <w:rPr>
          <w:rFonts w:ascii="Arial" w:hAnsi="Arial" w:cs="Arial"/>
          <w:b/>
          <w:bCs/>
          <w:color w:val="000000"/>
        </w:rPr>
        <w:t xml:space="preserve"> (DEFRA)</w:t>
      </w:r>
    </w:p>
    <w:p w:rsidR="00FE312B" w:rsidRPr="00675DD2" w:rsidRDefault="00FE312B" w:rsidP="00FE312B">
      <w:pPr>
        <w:pStyle w:val="ListParagraph"/>
        <w:numPr>
          <w:ilvl w:val="0"/>
          <w:numId w:val="11"/>
        </w:numPr>
        <w:spacing w:after="0" w:line="240" w:lineRule="auto"/>
        <w:rPr>
          <w:rFonts w:ascii="Arial" w:hAnsi="Arial" w:cs="Arial"/>
          <w:color w:val="000000"/>
        </w:rPr>
      </w:pPr>
      <w:r w:rsidRPr="00675DD2">
        <w:rPr>
          <w:rFonts w:ascii="Arial" w:hAnsi="Arial" w:cs="Arial"/>
          <w:color w:val="000000"/>
        </w:rPr>
        <w:t xml:space="preserve">No return this quarter </w:t>
      </w:r>
    </w:p>
    <w:p w:rsidR="00FE312B" w:rsidRPr="00675DD2" w:rsidRDefault="00FE312B" w:rsidP="004F6AAE">
      <w:pPr>
        <w:spacing w:after="0" w:line="240" w:lineRule="auto"/>
        <w:rPr>
          <w:rFonts w:ascii="Arial" w:hAnsi="Arial" w:cs="Arial"/>
          <w:color w:val="000000"/>
        </w:rPr>
      </w:pPr>
    </w:p>
    <w:p w:rsidR="00FE312B" w:rsidRDefault="00FE312B" w:rsidP="004F6AAE">
      <w:pPr>
        <w:spacing w:after="0" w:line="240" w:lineRule="auto"/>
        <w:rPr>
          <w:rFonts w:ascii="Arial" w:hAnsi="Arial" w:cs="Arial"/>
          <w:b/>
          <w:color w:val="000000"/>
        </w:rPr>
      </w:pPr>
      <w:r w:rsidRPr="0034260C">
        <w:rPr>
          <w:rFonts w:ascii="Arial" w:hAnsi="Arial" w:cs="Arial"/>
          <w:b/>
          <w:color w:val="000000"/>
        </w:rPr>
        <w:t xml:space="preserve">Department for </w:t>
      </w:r>
      <w:r>
        <w:rPr>
          <w:rFonts w:ascii="Arial" w:hAnsi="Arial" w:cs="Arial"/>
          <w:b/>
          <w:color w:val="000000"/>
        </w:rPr>
        <w:t>Education (</w:t>
      </w:r>
      <w:proofErr w:type="spellStart"/>
      <w:r>
        <w:rPr>
          <w:rFonts w:ascii="Arial" w:hAnsi="Arial" w:cs="Arial"/>
          <w:b/>
          <w:color w:val="000000"/>
        </w:rPr>
        <w:t>DfE</w:t>
      </w:r>
      <w:proofErr w:type="spellEnd"/>
      <w:r>
        <w:rPr>
          <w:rFonts w:ascii="Arial" w:hAnsi="Arial" w:cs="Arial"/>
          <w:b/>
          <w:color w:val="000000"/>
        </w:rPr>
        <w:t>)</w:t>
      </w:r>
    </w:p>
    <w:p w:rsidR="00FE312B" w:rsidRPr="00675DD2" w:rsidRDefault="00FE312B" w:rsidP="00FE312B">
      <w:pPr>
        <w:pStyle w:val="ListParagraph"/>
        <w:numPr>
          <w:ilvl w:val="0"/>
          <w:numId w:val="11"/>
        </w:numPr>
        <w:spacing w:after="0" w:line="240" w:lineRule="auto"/>
        <w:rPr>
          <w:rFonts w:ascii="Arial" w:hAnsi="Arial" w:cs="Arial"/>
          <w:color w:val="000000"/>
        </w:rPr>
      </w:pPr>
      <w:r w:rsidRPr="00675DD2">
        <w:rPr>
          <w:rFonts w:ascii="Arial" w:hAnsi="Arial" w:cs="Arial"/>
          <w:color w:val="000000"/>
        </w:rPr>
        <w:t xml:space="preserve">No return this quarter </w:t>
      </w:r>
    </w:p>
    <w:p w:rsidR="00FE312B" w:rsidRDefault="00FE312B" w:rsidP="004F6AAE">
      <w:pPr>
        <w:spacing w:after="0" w:line="240" w:lineRule="auto"/>
        <w:rPr>
          <w:rFonts w:ascii="Arial" w:hAnsi="Arial" w:cs="Arial"/>
          <w:b/>
          <w:color w:val="000000"/>
        </w:rPr>
      </w:pPr>
    </w:p>
    <w:p w:rsidR="00FE312B" w:rsidRDefault="00FE312B" w:rsidP="00FE312B">
      <w:pPr>
        <w:spacing w:after="0" w:line="240" w:lineRule="auto"/>
        <w:rPr>
          <w:rFonts w:ascii="Arial" w:hAnsi="Arial" w:cs="Arial"/>
          <w:b/>
          <w:color w:val="000000"/>
        </w:rPr>
      </w:pPr>
      <w:r w:rsidRPr="00F70B8F">
        <w:rPr>
          <w:rFonts w:ascii="Arial" w:hAnsi="Arial" w:cs="Arial"/>
          <w:b/>
          <w:color w:val="000000"/>
        </w:rPr>
        <w:t>Department f</w:t>
      </w:r>
      <w:r>
        <w:rPr>
          <w:rFonts w:ascii="Arial" w:hAnsi="Arial" w:cs="Arial"/>
          <w:b/>
          <w:color w:val="000000"/>
        </w:rPr>
        <w:t>or International Development (</w:t>
      </w:r>
      <w:proofErr w:type="spellStart"/>
      <w:r>
        <w:rPr>
          <w:rFonts w:ascii="Arial" w:hAnsi="Arial" w:cs="Arial"/>
          <w:b/>
          <w:color w:val="000000"/>
        </w:rPr>
        <w:t>Df</w:t>
      </w:r>
      <w:r w:rsidRPr="00F70B8F">
        <w:rPr>
          <w:rFonts w:ascii="Arial" w:hAnsi="Arial" w:cs="Arial"/>
          <w:b/>
          <w:color w:val="000000"/>
        </w:rPr>
        <w:t>ID</w:t>
      </w:r>
      <w:proofErr w:type="spellEnd"/>
      <w:r w:rsidRPr="00F70B8F">
        <w:rPr>
          <w:rFonts w:ascii="Arial" w:hAnsi="Arial" w:cs="Arial"/>
          <w:b/>
          <w:color w:val="000000"/>
        </w:rPr>
        <w:t>)</w:t>
      </w:r>
    </w:p>
    <w:p w:rsidR="00675DD2" w:rsidRDefault="00675DD2" w:rsidP="00675DD2">
      <w:pPr>
        <w:pStyle w:val="ListParagraph"/>
        <w:numPr>
          <w:ilvl w:val="0"/>
          <w:numId w:val="11"/>
        </w:numPr>
        <w:spacing w:after="0" w:line="240" w:lineRule="auto"/>
        <w:rPr>
          <w:rFonts w:ascii="Arial" w:hAnsi="Arial" w:cs="Arial"/>
          <w:color w:val="000000"/>
        </w:rPr>
      </w:pPr>
      <w:r w:rsidRPr="00675DD2">
        <w:rPr>
          <w:rFonts w:ascii="Arial" w:hAnsi="Arial" w:cs="Arial"/>
          <w:color w:val="000000"/>
        </w:rPr>
        <w:t xml:space="preserve">No </w:t>
      </w:r>
      <w:r w:rsidR="000C43A5">
        <w:rPr>
          <w:rFonts w:ascii="Arial" w:hAnsi="Arial" w:cs="Arial"/>
          <w:color w:val="000000"/>
        </w:rPr>
        <w:t xml:space="preserve">official </w:t>
      </w:r>
      <w:r w:rsidRPr="00675DD2">
        <w:rPr>
          <w:rFonts w:ascii="Arial" w:hAnsi="Arial" w:cs="Arial"/>
          <w:color w:val="000000"/>
        </w:rPr>
        <w:t xml:space="preserve">return this quarter </w:t>
      </w:r>
    </w:p>
    <w:p w:rsidR="000C43A5" w:rsidRDefault="000C43A5" w:rsidP="00675DD2">
      <w:pPr>
        <w:pStyle w:val="ListParagraph"/>
        <w:numPr>
          <w:ilvl w:val="0"/>
          <w:numId w:val="11"/>
        </w:numPr>
        <w:spacing w:after="0" w:line="240" w:lineRule="auto"/>
        <w:rPr>
          <w:rFonts w:ascii="Arial" w:hAnsi="Arial" w:cs="Arial"/>
          <w:color w:val="000000"/>
        </w:rPr>
      </w:pPr>
      <w:r>
        <w:rPr>
          <w:rFonts w:ascii="Arial" w:hAnsi="Arial" w:cs="Arial"/>
          <w:color w:val="000000"/>
        </w:rPr>
        <w:t>Update from champion meeting:</w:t>
      </w:r>
    </w:p>
    <w:p w:rsidR="000C43A5" w:rsidRPr="00DD64E9" w:rsidRDefault="000C43A5" w:rsidP="000C43A5">
      <w:pPr>
        <w:pStyle w:val="ListParagraph"/>
        <w:numPr>
          <w:ilvl w:val="1"/>
          <w:numId w:val="11"/>
        </w:numPr>
        <w:spacing w:after="0" w:line="240" w:lineRule="auto"/>
        <w:rPr>
          <w:rFonts w:ascii="Arial" w:hAnsi="Arial" w:cs="Arial"/>
          <w:color w:val="000000"/>
        </w:rPr>
      </w:pPr>
      <w:r w:rsidRPr="00DD64E9">
        <w:rPr>
          <w:rFonts w:ascii="Arial" w:hAnsi="Arial" w:cs="Arial"/>
          <w:color w:val="000000"/>
        </w:rPr>
        <w:t>Power BI being rolled out to everyone</w:t>
      </w:r>
    </w:p>
    <w:p w:rsidR="000C43A5" w:rsidRPr="00DD64E9" w:rsidRDefault="000C43A5" w:rsidP="000C43A5">
      <w:pPr>
        <w:pStyle w:val="ListParagraph"/>
        <w:numPr>
          <w:ilvl w:val="1"/>
          <w:numId w:val="11"/>
        </w:numPr>
        <w:spacing w:after="0" w:line="240" w:lineRule="auto"/>
        <w:rPr>
          <w:rFonts w:ascii="Arial" w:hAnsi="Arial" w:cs="Arial"/>
          <w:color w:val="000000"/>
        </w:rPr>
      </w:pPr>
      <w:r w:rsidRPr="00DD64E9">
        <w:rPr>
          <w:rFonts w:ascii="Arial" w:hAnsi="Arial" w:cs="Arial"/>
          <w:color w:val="000000"/>
        </w:rPr>
        <w:t>Improved their one annual release</w:t>
      </w:r>
    </w:p>
    <w:p w:rsidR="00FE312B" w:rsidRPr="00DD64E9" w:rsidRDefault="00FE312B" w:rsidP="00FE312B">
      <w:pPr>
        <w:spacing w:after="0" w:line="240" w:lineRule="auto"/>
        <w:rPr>
          <w:rFonts w:ascii="Arial" w:hAnsi="Arial" w:cs="Arial"/>
          <w:b/>
          <w:color w:val="000000"/>
        </w:rPr>
      </w:pPr>
    </w:p>
    <w:p w:rsidR="00FE312B" w:rsidRPr="00DD64E9" w:rsidRDefault="00FE312B" w:rsidP="004F6AAE">
      <w:pPr>
        <w:spacing w:after="0" w:line="240" w:lineRule="auto"/>
        <w:rPr>
          <w:rFonts w:ascii="Arial" w:hAnsi="Arial" w:cs="Arial"/>
          <w:b/>
          <w:color w:val="000000"/>
        </w:rPr>
      </w:pPr>
    </w:p>
    <w:p w:rsidR="00FE312B" w:rsidRPr="00DD64E9" w:rsidRDefault="00FE312B" w:rsidP="00FE312B">
      <w:pPr>
        <w:spacing w:after="0" w:line="240" w:lineRule="auto"/>
        <w:rPr>
          <w:rFonts w:ascii="Arial" w:hAnsi="Arial" w:cs="Arial"/>
        </w:rPr>
      </w:pPr>
      <w:r w:rsidRPr="00DD64E9">
        <w:rPr>
          <w:rFonts w:ascii="Arial" w:hAnsi="Arial" w:cs="Arial"/>
          <w:b/>
          <w:color w:val="000000"/>
        </w:rPr>
        <w:t>Department for Transport (</w:t>
      </w:r>
      <w:proofErr w:type="spellStart"/>
      <w:r w:rsidRPr="00DD64E9">
        <w:rPr>
          <w:rFonts w:ascii="Arial" w:hAnsi="Arial" w:cs="Arial"/>
          <w:b/>
          <w:color w:val="000000"/>
        </w:rPr>
        <w:t>DfT</w:t>
      </w:r>
      <w:proofErr w:type="spellEnd"/>
      <w:r w:rsidRPr="00DD64E9">
        <w:rPr>
          <w:rFonts w:ascii="Arial" w:hAnsi="Arial" w:cs="Arial"/>
          <w:b/>
          <w:color w:val="000000"/>
        </w:rPr>
        <w:t>)</w:t>
      </w:r>
    </w:p>
    <w:p w:rsidR="00FE312B" w:rsidRPr="00DD64E9" w:rsidRDefault="00FE312B" w:rsidP="00FE312B">
      <w:pPr>
        <w:spacing w:after="0" w:line="240" w:lineRule="auto"/>
        <w:rPr>
          <w:rFonts w:ascii="Arial" w:hAnsi="Arial" w:cs="Arial"/>
          <w:color w:val="000000"/>
          <w:sz w:val="20"/>
          <w:szCs w:val="20"/>
        </w:rPr>
      </w:pPr>
    </w:p>
    <w:p w:rsidR="00DC5D88" w:rsidRPr="00DD64E9" w:rsidRDefault="00FE312B" w:rsidP="00675DD2">
      <w:pPr>
        <w:pStyle w:val="ListParagraph"/>
        <w:numPr>
          <w:ilvl w:val="0"/>
          <w:numId w:val="11"/>
        </w:numPr>
        <w:spacing w:after="0" w:line="240" w:lineRule="auto"/>
        <w:rPr>
          <w:rFonts w:ascii="Arial" w:hAnsi="Arial" w:cs="Arial"/>
          <w:color w:val="000000"/>
        </w:rPr>
      </w:pPr>
      <w:r w:rsidRPr="00DD64E9">
        <w:rPr>
          <w:rFonts w:ascii="Arial" w:hAnsi="Arial" w:cs="Arial"/>
          <w:b/>
          <w:color w:val="000000"/>
        </w:rPr>
        <w:t>Promoting best practice within non-statistical teams</w:t>
      </w:r>
      <w:r w:rsidRPr="00DD64E9">
        <w:rPr>
          <w:rFonts w:ascii="Arial" w:hAnsi="Arial" w:cs="Arial"/>
          <w:color w:val="000000"/>
        </w:rPr>
        <w:t xml:space="preserve">: Several presentations to non-statisticians on Data Visualisation basics with the aim of promoting best practice and raising awareness of the skills within the Department. </w:t>
      </w:r>
    </w:p>
    <w:p w:rsidR="00DC5D88" w:rsidRPr="00DD64E9" w:rsidRDefault="00FE312B" w:rsidP="00675DD2">
      <w:pPr>
        <w:pStyle w:val="ListParagraph"/>
        <w:numPr>
          <w:ilvl w:val="0"/>
          <w:numId w:val="11"/>
        </w:numPr>
        <w:spacing w:after="0" w:line="240" w:lineRule="auto"/>
        <w:rPr>
          <w:rFonts w:ascii="Arial" w:hAnsi="Arial" w:cs="Arial"/>
          <w:color w:val="000000"/>
        </w:rPr>
      </w:pPr>
      <w:r w:rsidRPr="00DD64E9">
        <w:rPr>
          <w:rFonts w:ascii="Arial" w:hAnsi="Arial" w:cs="Arial"/>
          <w:b/>
          <w:color w:val="000000"/>
        </w:rPr>
        <w:t>New approaches to dissemination</w:t>
      </w:r>
      <w:r w:rsidRPr="00DD64E9">
        <w:rPr>
          <w:rFonts w:ascii="Arial" w:hAnsi="Arial" w:cs="Arial"/>
          <w:color w:val="000000"/>
        </w:rPr>
        <w:t xml:space="preserve">: Road Traffic Statistics team published our first HTML publication. </w:t>
      </w:r>
    </w:p>
    <w:p w:rsidR="00DC5D88" w:rsidRPr="00DD64E9" w:rsidRDefault="00FE312B" w:rsidP="00675DD2">
      <w:pPr>
        <w:pStyle w:val="ListParagraph"/>
        <w:numPr>
          <w:ilvl w:val="0"/>
          <w:numId w:val="11"/>
        </w:numPr>
        <w:spacing w:after="0" w:line="240" w:lineRule="auto"/>
        <w:rPr>
          <w:rFonts w:ascii="Arial" w:hAnsi="Arial" w:cs="Arial"/>
          <w:color w:val="000000"/>
        </w:rPr>
      </w:pPr>
      <w:r w:rsidRPr="00DD64E9">
        <w:rPr>
          <w:rFonts w:ascii="Arial" w:hAnsi="Arial" w:cs="Arial"/>
          <w:b/>
          <w:color w:val="000000"/>
        </w:rPr>
        <w:t>User engagement/social media</w:t>
      </w:r>
      <w:r w:rsidRPr="00DD64E9">
        <w:rPr>
          <w:rFonts w:ascii="Arial" w:hAnsi="Arial" w:cs="Arial"/>
          <w:color w:val="000000"/>
        </w:rPr>
        <w:t>: Continued to promote our statistical publications via our @</w:t>
      </w:r>
      <w:proofErr w:type="spellStart"/>
      <w:r w:rsidRPr="00DD64E9">
        <w:rPr>
          <w:rFonts w:ascii="Arial" w:hAnsi="Arial" w:cs="Arial"/>
          <w:color w:val="000000"/>
        </w:rPr>
        <w:t>DfTstats</w:t>
      </w:r>
      <w:proofErr w:type="spellEnd"/>
      <w:r w:rsidRPr="00DD64E9">
        <w:rPr>
          <w:rFonts w:ascii="Arial" w:hAnsi="Arial" w:cs="Arial"/>
          <w:color w:val="000000"/>
        </w:rPr>
        <w:t xml:space="preserve"> Twitter account. We have now published 331 tweets and have 932 followers and are almost on track to meet our target of 1,000 followers within the first financial year (2016/17). Transport Statistics Great Britain: 2016 was published on 8th December and subsequently heavily promoted via @</w:t>
      </w:r>
      <w:proofErr w:type="spellStart"/>
      <w:r w:rsidRPr="00DD64E9">
        <w:rPr>
          <w:rFonts w:ascii="Arial" w:hAnsi="Arial" w:cs="Arial"/>
          <w:color w:val="000000"/>
        </w:rPr>
        <w:t>DfTstats</w:t>
      </w:r>
      <w:proofErr w:type="spellEnd"/>
      <w:r w:rsidRPr="00DD64E9">
        <w:rPr>
          <w:rFonts w:ascii="Arial" w:hAnsi="Arial" w:cs="Arial"/>
          <w:color w:val="000000"/>
        </w:rPr>
        <w:t xml:space="preserve"> with over 30 tweets published across the 2 weeks following the release, under the </w:t>
      </w:r>
      <w:proofErr w:type="spellStart"/>
      <w:r w:rsidRPr="00DD64E9">
        <w:rPr>
          <w:rFonts w:ascii="Arial" w:hAnsi="Arial" w:cs="Arial"/>
          <w:color w:val="000000"/>
        </w:rPr>
        <w:t>hashtag</w:t>
      </w:r>
      <w:proofErr w:type="spellEnd"/>
      <w:r w:rsidRPr="00DD64E9">
        <w:rPr>
          <w:rFonts w:ascii="Arial" w:hAnsi="Arial" w:cs="Arial"/>
          <w:color w:val="000000"/>
        </w:rPr>
        <w:t xml:space="preserve"> #TSGB2016. The tweet on publication day received 16 </w:t>
      </w:r>
      <w:proofErr w:type="spellStart"/>
      <w:r w:rsidRPr="00DD64E9">
        <w:rPr>
          <w:rFonts w:ascii="Arial" w:hAnsi="Arial" w:cs="Arial"/>
          <w:color w:val="000000"/>
        </w:rPr>
        <w:t>retweets</w:t>
      </w:r>
      <w:proofErr w:type="spellEnd"/>
      <w:r w:rsidRPr="00DD64E9">
        <w:rPr>
          <w:rFonts w:ascii="Arial" w:hAnsi="Arial" w:cs="Arial"/>
          <w:color w:val="000000"/>
        </w:rPr>
        <w:t xml:space="preserve"> and generated nearly 5,000 impressions. The most popular tweet so far this year was for the search and rescue helicopter statistics, published in March. This tweet generated 49 </w:t>
      </w:r>
      <w:proofErr w:type="spellStart"/>
      <w:r w:rsidRPr="00DD64E9">
        <w:rPr>
          <w:rFonts w:ascii="Arial" w:hAnsi="Arial" w:cs="Arial"/>
          <w:color w:val="000000"/>
        </w:rPr>
        <w:t>retweets</w:t>
      </w:r>
      <w:proofErr w:type="spellEnd"/>
      <w:r w:rsidRPr="00DD64E9">
        <w:rPr>
          <w:rFonts w:ascii="Arial" w:hAnsi="Arial" w:cs="Arial"/>
          <w:color w:val="000000"/>
        </w:rPr>
        <w:t xml:space="preserve"> and nearly 8,000 impressions.</w:t>
      </w:r>
      <w:r w:rsidRPr="00DD64E9">
        <w:rPr>
          <w:rFonts w:ascii="Arial" w:hAnsi="Arial" w:cs="Arial"/>
          <w:color w:val="0070C0"/>
        </w:rPr>
        <w:t xml:space="preserve">  </w:t>
      </w:r>
    </w:p>
    <w:p w:rsidR="00FE312B" w:rsidRPr="00DD64E9" w:rsidRDefault="00FE312B" w:rsidP="00675DD2">
      <w:pPr>
        <w:pStyle w:val="ListParagraph"/>
        <w:numPr>
          <w:ilvl w:val="0"/>
          <w:numId w:val="11"/>
        </w:numPr>
        <w:spacing w:after="0" w:line="240" w:lineRule="auto"/>
        <w:rPr>
          <w:rFonts w:ascii="Arial" w:hAnsi="Arial" w:cs="Arial"/>
          <w:color w:val="000000"/>
        </w:rPr>
      </w:pPr>
      <w:r w:rsidRPr="00DD64E9">
        <w:rPr>
          <w:rFonts w:ascii="Arial" w:hAnsi="Arial" w:cs="Arial"/>
          <w:b/>
          <w:color w:val="000000"/>
        </w:rPr>
        <w:t>Sharing skills and experience</w:t>
      </w:r>
      <w:r w:rsidRPr="00DD64E9">
        <w:rPr>
          <w:rFonts w:ascii="Arial" w:hAnsi="Arial" w:cs="Arial"/>
          <w:color w:val="000000"/>
        </w:rPr>
        <w:t>: We have begun trialling some small scale IT skills "</w:t>
      </w:r>
      <w:proofErr w:type="gramStart"/>
      <w:r w:rsidRPr="00DD64E9">
        <w:rPr>
          <w:rFonts w:ascii="Arial" w:hAnsi="Arial" w:cs="Arial"/>
          <w:color w:val="000000"/>
        </w:rPr>
        <w:t>dojo's</w:t>
      </w:r>
      <w:proofErr w:type="gramEnd"/>
      <w:r w:rsidRPr="00DD64E9">
        <w:rPr>
          <w:rFonts w:ascii="Arial" w:hAnsi="Arial" w:cs="Arial"/>
          <w:color w:val="000000"/>
        </w:rPr>
        <w:t xml:space="preserve">". These are small sessions where an expert (or "sensei") guides colleagues through a problem or issue that they have raised, sharing knowledge in order to help identify resolutions or to build new </w:t>
      </w:r>
      <w:r w:rsidRPr="00DD64E9">
        <w:rPr>
          <w:rFonts w:ascii="Arial" w:hAnsi="Arial" w:cs="Arial"/>
          <w:color w:val="000000"/>
        </w:rPr>
        <w:lastRenderedPageBreak/>
        <w:t xml:space="preserve">skills. Initial </w:t>
      </w:r>
      <w:proofErr w:type="gramStart"/>
      <w:r w:rsidRPr="00DD64E9">
        <w:rPr>
          <w:rFonts w:ascii="Arial" w:hAnsi="Arial" w:cs="Arial"/>
          <w:color w:val="000000"/>
        </w:rPr>
        <w:t>dojo's</w:t>
      </w:r>
      <w:proofErr w:type="gramEnd"/>
      <w:r w:rsidRPr="00DD64E9">
        <w:rPr>
          <w:rFonts w:ascii="Arial" w:hAnsi="Arial" w:cs="Arial"/>
          <w:color w:val="000000"/>
        </w:rPr>
        <w:t xml:space="preserve"> have covered topics such as R, Adobe </w:t>
      </w:r>
      <w:proofErr w:type="spellStart"/>
      <w:r w:rsidRPr="00DD64E9">
        <w:rPr>
          <w:rFonts w:ascii="Arial" w:hAnsi="Arial" w:cs="Arial"/>
          <w:color w:val="000000"/>
        </w:rPr>
        <w:t>InDesign</w:t>
      </w:r>
      <w:proofErr w:type="spellEnd"/>
      <w:r w:rsidRPr="00DD64E9">
        <w:rPr>
          <w:rFonts w:ascii="Arial" w:hAnsi="Arial" w:cs="Arial"/>
          <w:color w:val="000000"/>
        </w:rPr>
        <w:t xml:space="preserve"> and VBA. We've also run in-house training for </w:t>
      </w:r>
      <w:proofErr w:type="spellStart"/>
      <w:r w:rsidRPr="00DD64E9">
        <w:rPr>
          <w:rFonts w:ascii="Arial" w:hAnsi="Arial" w:cs="Arial"/>
          <w:color w:val="000000"/>
        </w:rPr>
        <w:t>InDesign</w:t>
      </w:r>
      <w:proofErr w:type="spellEnd"/>
      <w:r w:rsidRPr="00DD64E9">
        <w:rPr>
          <w:rFonts w:ascii="Arial" w:hAnsi="Arial" w:cs="Arial"/>
          <w:color w:val="000000"/>
        </w:rPr>
        <w:t xml:space="preserve"> publication software for new staff.</w:t>
      </w:r>
    </w:p>
    <w:p w:rsidR="00BE0750" w:rsidRDefault="00BE0750" w:rsidP="004F6AAE">
      <w:pPr>
        <w:spacing w:after="0" w:line="240" w:lineRule="auto"/>
        <w:rPr>
          <w:rFonts w:ascii="Arial" w:hAnsi="Arial" w:cs="Arial"/>
          <w:b/>
          <w:color w:val="000000"/>
        </w:rPr>
      </w:pPr>
    </w:p>
    <w:p w:rsidR="00F62359" w:rsidRPr="00F62359" w:rsidRDefault="00F62359" w:rsidP="004F6AAE">
      <w:pPr>
        <w:spacing w:after="0" w:line="240" w:lineRule="auto"/>
        <w:rPr>
          <w:rFonts w:ascii="Arial" w:hAnsi="Arial" w:cs="Arial"/>
          <w:b/>
          <w:color w:val="000000"/>
        </w:rPr>
      </w:pPr>
    </w:p>
    <w:p w:rsidR="00FE312B" w:rsidRDefault="00FE312B" w:rsidP="00FE312B">
      <w:pPr>
        <w:spacing w:after="0" w:line="240" w:lineRule="auto"/>
        <w:rPr>
          <w:rFonts w:ascii="Arial" w:hAnsi="Arial" w:cs="Arial"/>
          <w:b/>
          <w:color w:val="000000"/>
        </w:rPr>
      </w:pPr>
      <w:r w:rsidRPr="004F6AAE">
        <w:rPr>
          <w:rFonts w:ascii="Arial" w:hAnsi="Arial" w:cs="Arial"/>
          <w:b/>
          <w:color w:val="000000"/>
        </w:rPr>
        <w:t>Department for Health (DH) / NHS England</w:t>
      </w:r>
    </w:p>
    <w:p w:rsidR="00FE312B" w:rsidRDefault="00FE312B" w:rsidP="00FE312B">
      <w:pPr>
        <w:spacing w:after="0" w:line="240" w:lineRule="auto"/>
        <w:rPr>
          <w:rFonts w:ascii="Arial" w:hAnsi="Arial" w:cs="Arial"/>
          <w:b/>
          <w:color w:val="000000"/>
        </w:rPr>
      </w:pPr>
    </w:p>
    <w:p w:rsidR="00DC5D88" w:rsidRDefault="00FE312B" w:rsidP="00675DD2">
      <w:pPr>
        <w:pStyle w:val="ListParagraph"/>
        <w:numPr>
          <w:ilvl w:val="0"/>
          <w:numId w:val="11"/>
        </w:numPr>
        <w:spacing w:after="0"/>
        <w:rPr>
          <w:rFonts w:ascii="Arial" w:hAnsi="Arial" w:cs="Arial"/>
          <w:color w:val="000000"/>
        </w:rPr>
      </w:pPr>
      <w:r w:rsidRPr="00DC5D88">
        <w:rPr>
          <w:rFonts w:ascii="Arial" w:hAnsi="Arial" w:cs="Arial"/>
          <w:b/>
          <w:color w:val="000000"/>
        </w:rPr>
        <w:t>Data Visualisation</w:t>
      </w:r>
      <w:r w:rsidRPr="00675DD2">
        <w:rPr>
          <w:rFonts w:ascii="Arial" w:hAnsi="Arial" w:cs="Arial"/>
          <w:color w:val="000000"/>
        </w:rPr>
        <w:t xml:space="preserve">- An Excel-based tool was developed for displaying CCG-level data as a cartogram. This template was developed by Roman </w:t>
      </w:r>
      <w:proofErr w:type="spellStart"/>
      <w:r w:rsidRPr="00675DD2">
        <w:rPr>
          <w:rFonts w:ascii="Arial" w:hAnsi="Arial" w:cs="Arial"/>
          <w:color w:val="000000"/>
        </w:rPr>
        <w:t>Tatarek-Gintowt</w:t>
      </w:r>
      <w:proofErr w:type="spellEnd"/>
      <w:r w:rsidRPr="00675DD2">
        <w:rPr>
          <w:rFonts w:ascii="Arial" w:hAnsi="Arial" w:cs="Arial"/>
          <w:color w:val="000000"/>
        </w:rPr>
        <w:t xml:space="preserve"> in NHS England, and shared with the analysts in NHS England. </w:t>
      </w:r>
    </w:p>
    <w:p w:rsidR="00DC5D88" w:rsidRDefault="00FE312B" w:rsidP="00675DD2">
      <w:pPr>
        <w:pStyle w:val="ListParagraph"/>
        <w:numPr>
          <w:ilvl w:val="0"/>
          <w:numId w:val="11"/>
        </w:numPr>
        <w:spacing w:after="0"/>
        <w:rPr>
          <w:rFonts w:ascii="Arial" w:hAnsi="Arial" w:cs="Arial"/>
          <w:color w:val="000000"/>
        </w:rPr>
      </w:pPr>
      <w:r w:rsidRPr="00DC5D88">
        <w:rPr>
          <w:rFonts w:ascii="Arial" w:hAnsi="Arial" w:cs="Arial"/>
          <w:b/>
          <w:color w:val="000000"/>
        </w:rPr>
        <w:t>Social media</w:t>
      </w:r>
      <w:r w:rsidRPr="00675DD2">
        <w:rPr>
          <w:rFonts w:ascii="Arial" w:hAnsi="Arial" w:cs="Arial"/>
          <w:color w:val="000000"/>
        </w:rPr>
        <w:t xml:space="preserve">- Two presenters from the Joseph </w:t>
      </w:r>
      <w:proofErr w:type="spellStart"/>
      <w:r w:rsidRPr="00675DD2">
        <w:rPr>
          <w:rFonts w:ascii="Arial" w:hAnsi="Arial" w:cs="Arial"/>
          <w:color w:val="000000"/>
        </w:rPr>
        <w:t>Rowntree</w:t>
      </w:r>
      <w:proofErr w:type="spellEnd"/>
      <w:r w:rsidRPr="00675DD2">
        <w:rPr>
          <w:rFonts w:ascii="Arial" w:hAnsi="Arial" w:cs="Arial"/>
          <w:color w:val="000000"/>
        </w:rPr>
        <w:t xml:space="preserve"> Foundation came to do a workshop in NHS England in January on how to create </w:t>
      </w:r>
      <w:proofErr w:type="spellStart"/>
      <w:r w:rsidRPr="00675DD2">
        <w:rPr>
          <w:rFonts w:ascii="Arial" w:hAnsi="Arial" w:cs="Arial"/>
          <w:color w:val="000000"/>
        </w:rPr>
        <w:t>infographics</w:t>
      </w:r>
      <w:proofErr w:type="spellEnd"/>
      <w:r w:rsidRPr="00675DD2">
        <w:rPr>
          <w:rFonts w:ascii="Arial" w:hAnsi="Arial" w:cs="Arial"/>
          <w:color w:val="000000"/>
        </w:rPr>
        <w:t xml:space="preserve"> for social media. They showed us examples of the </w:t>
      </w:r>
      <w:proofErr w:type="spellStart"/>
      <w:r w:rsidRPr="00675DD2">
        <w:rPr>
          <w:rFonts w:ascii="Arial" w:hAnsi="Arial" w:cs="Arial"/>
          <w:color w:val="000000"/>
        </w:rPr>
        <w:t>infographics</w:t>
      </w:r>
      <w:proofErr w:type="spellEnd"/>
      <w:r w:rsidRPr="00675DD2">
        <w:rPr>
          <w:rFonts w:ascii="Arial" w:hAnsi="Arial" w:cs="Arial"/>
          <w:color w:val="000000"/>
        </w:rPr>
        <w:t xml:space="preserve"> that they tweet, discussing what they have found to work well or less well. There was an opportunity in the workshop for participants have a go at creating an </w:t>
      </w:r>
      <w:proofErr w:type="spellStart"/>
      <w:r w:rsidRPr="00675DD2">
        <w:rPr>
          <w:rFonts w:ascii="Arial" w:hAnsi="Arial" w:cs="Arial"/>
          <w:color w:val="000000"/>
        </w:rPr>
        <w:t>infographic</w:t>
      </w:r>
      <w:proofErr w:type="spellEnd"/>
      <w:r w:rsidRPr="00675DD2">
        <w:rPr>
          <w:rFonts w:ascii="Arial" w:hAnsi="Arial" w:cs="Arial"/>
          <w:color w:val="000000"/>
        </w:rPr>
        <w:t xml:space="preserve"> for some of the health statistics published by NHS England. This workshop was useful because there are plans to move towards tweeting images such as </w:t>
      </w:r>
      <w:proofErr w:type="spellStart"/>
      <w:r w:rsidRPr="00675DD2">
        <w:rPr>
          <w:rFonts w:ascii="Arial" w:hAnsi="Arial" w:cs="Arial"/>
          <w:color w:val="000000"/>
        </w:rPr>
        <w:t>infographics</w:t>
      </w:r>
      <w:proofErr w:type="spellEnd"/>
      <w:r w:rsidRPr="00675DD2">
        <w:rPr>
          <w:rFonts w:ascii="Arial" w:hAnsi="Arial" w:cs="Arial"/>
          <w:color w:val="000000"/>
        </w:rPr>
        <w:t xml:space="preserve"> along with links to publications from the NHS England statistics Twitter account in the future. This was followed by a workshop on social media best practice, intended as a refresher for those who have recently become statistics publishers. </w:t>
      </w:r>
    </w:p>
    <w:p w:rsidR="00FE312B" w:rsidRPr="00DD64E9" w:rsidRDefault="00FE312B" w:rsidP="00675DD2">
      <w:pPr>
        <w:pStyle w:val="ListParagraph"/>
        <w:numPr>
          <w:ilvl w:val="0"/>
          <w:numId w:val="11"/>
        </w:numPr>
        <w:spacing w:after="0"/>
        <w:rPr>
          <w:rFonts w:ascii="Arial" w:hAnsi="Arial" w:cs="Arial"/>
          <w:color w:val="000000"/>
        </w:rPr>
      </w:pPr>
      <w:r w:rsidRPr="00DC5D88">
        <w:rPr>
          <w:rFonts w:ascii="Arial" w:hAnsi="Arial" w:cs="Arial"/>
          <w:b/>
          <w:color w:val="000000"/>
        </w:rPr>
        <w:t>Software</w:t>
      </w:r>
      <w:r w:rsidRPr="00675DD2">
        <w:rPr>
          <w:rFonts w:ascii="Arial" w:hAnsi="Arial" w:cs="Arial"/>
          <w:color w:val="000000"/>
        </w:rPr>
        <w:t xml:space="preserve">- </w:t>
      </w:r>
      <w:r w:rsidRPr="00DD64E9">
        <w:rPr>
          <w:rFonts w:ascii="Arial" w:hAnsi="Arial" w:cs="Arial"/>
          <w:color w:val="000000"/>
        </w:rPr>
        <w:t>The interactive data visualisation tool Power BI has been approved for NHS England, and there are plans to train analysts up to use this in the near future.</w:t>
      </w:r>
    </w:p>
    <w:p w:rsidR="00FE312B" w:rsidRPr="00DD64E9" w:rsidRDefault="00FE312B" w:rsidP="00FE312B">
      <w:pPr>
        <w:spacing w:after="0"/>
        <w:rPr>
          <w:rFonts w:ascii="Arial" w:hAnsi="Arial" w:cs="Arial"/>
          <w:u w:val="single"/>
        </w:rPr>
      </w:pPr>
    </w:p>
    <w:p w:rsidR="00FE312B" w:rsidRPr="00DD64E9" w:rsidRDefault="00FE312B" w:rsidP="00FE312B">
      <w:pPr>
        <w:spacing w:after="0" w:line="240" w:lineRule="auto"/>
        <w:rPr>
          <w:rFonts w:ascii="Arial" w:hAnsi="Arial" w:cs="Arial"/>
          <w:b/>
          <w:color w:val="000000"/>
        </w:rPr>
      </w:pPr>
      <w:r w:rsidRPr="00DD64E9">
        <w:rPr>
          <w:rFonts w:ascii="Arial" w:hAnsi="Arial" w:cs="Arial"/>
          <w:b/>
          <w:color w:val="000000"/>
        </w:rPr>
        <w:t>Department for Work and Pensions (DWP)</w:t>
      </w:r>
    </w:p>
    <w:p w:rsidR="00FE312B" w:rsidRPr="00DD64E9" w:rsidRDefault="00FE312B" w:rsidP="00FE312B">
      <w:pPr>
        <w:spacing w:after="0" w:line="240" w:lineRule="auto"/>
        <w:rPr>
          <w:rFonts w:ascii="Arial" w:hAnsi="Arial" w:cs="Arial"/>
          <w:color w:val="000000"/>
        </w:rPr>
      </w:pPr>
    </w:p>
    <w:p w:rsidR="00DC5D88" w:rsidRPr="00DC5D88" w:rsidRDefault="00FE312B" w:rsidP="00675DD2">
      <w:pPr>
        <w:pStyle w:val="ListParagraph"/>
        <w:numPr>
          <w:ilvl w:val="0"/>
          <w:numId w:val="11"/>
        </w:numPr>
        <w:spacing w:after="0" w:line="240" w:lineRule="auto"/>
        <w:rPr>
          <w:rFonts w:ascii="Arial" w:hAnsi="Arial" w:cs="Arial"/>
          <w:b/>
          <w:color w:val="000000"/>
        </w:rPr>
      </w:pPr>
      <w:r w:rsidRPr="00DD64E9">
        <w:rPr>
          <w:rFonts w:ascii="Arial" w:hAnsi="Arial" w:cs="Arial"/>
          <w:b/>
          <w:color w:val="000000"/>
        </w:rPr>
        <w:t>Template for releases</w:t>
      </w:r>
      <w:r w:rsidRPr="00DD64E9">
        <w:rPr>
          <w:rFonts w:ascii="Arial" w:hAnsi="Arial" w:cs="Arial"/>
          <w:color w:val="000000"/>
        </w:rPr>
        <w:t>. This is now being used across the board in the department for statistical releases and we’re discussing with</w:t>
      </w:r>
      <w:r w:rsidRPr="00675DD2">
        <w:rPr>
          <w:rFonts w:ascii="Arial" w:hAnsi="Arial" w:cs="Arial"/>
          <w:color w:val="000000"/>
        </w:rPr>
        <w:t xml:space="preserve"> Social Researchers how they could improve their presentation of findings using the same principles. </w:t>
      </w:r>
    </w:p>
    <w:p w:rsidR="00DC5D88" w:rsidRPr="00DC5D88" w:rsidRDefault="00FE312B" w:rsidP="00675DD2">
      <w:pPr>
        <w:pStyle w:val="ListParagraph"/>
        <w:numPr>
          <w:ilvl w:val="0"/>
          <w:numId w:val="11"/>
        </w:numPr>
        <w:spacing w:after="0" w:line="240" w:lineRule="auto"/>
        <w:rPr>
          <w:rFonts w:ascii="Arial" w:hAnsi="Arial" w:cs="Arial"/>
          <w:b/>
          <w:color w:val="000000"/>
        </w:rPr>
      </w:pPr>
      <w:r w:rsidRPr="00DC5D88">
        <w:rPr>
          <w:rFonts w:ascii="Arial" w:hAnsi="Arial" w:cs="Arial"/>
          <w:b/>
          <w:color w:val="000000"/>
        </w:rPr>
        <w:t>Interactive visualisations</w:t>
      </w:r>
      <w:r w:rsidRPr="00675DD2">
        <w:rPr>
          <w:rFonts w:ascii="Arial" w:hAnsi="Arial" w:cs="Arial"/>
          <w:color w:val="000000"/>
        </w:rPr>
        <w:t xml:space="preserve">. We’ve released some new visualisations about Fraud and Error in the benefit system, Personal Independence Payments and National Insurance Number allocations to migrants. We’ve had positive feedback from the Press Office, who found being able to drill into which country migrants come from and where they come to in the UK very powerful. They can be found here – https://femavis.herokuapp.com https://pipdash.herokuapp.com https://ninodash.herokuapp.com Note they are not hosted on gov.uk due to restrictions so we’ve had to use external hosting. If you have any feedback </w:t>
      </w:r>
      <w:r w:rsidR="00DC5D88">
        <w:rPr>
          <w:rFonts w:ascii="Arial" w:hAnsi="Arial" w:cs="Arial"/>
          <w:color w:val="000000"/>
        </w:rPr>
        <w:t>about them, please let us know.</w:t>
      </w:r>
    </w:p>
    <w:p w:rsidR="00DC5D88" w:rsidRPr="00DC5D88" w:rsidRDefault="00FE312B" w:rsidP="00675DD2">
      <w:pPr>
        <w:pStyle w:val="ListParagraph"/>
        <w:numPr>
          <w:ilvl w:val="0"/>
          <w:numId w:val="11"/>
        </w:numPr>
        <w:spacing w:after="0" w:line="240" w:lineRule="auto"/>
        <w:rPr>
          <w:rFonts w:ascii="Arial" w:hAnsi="Arial" w:cs="Arial"/>
          <w:b/>
          <w:color w:val="000000"/>
        </w:rPr>
      </w:pPr>
      <w:r w:rsidRPr="00DC5D88">
        <w:rPr>
          <w:rFonts w:ascii="Arial" w:hAnsi="Arial" w:cs="Arial"/>
          <w:b/>
          <w:color w:val="000000"/>
        </w:rPr>
        <w:t xml:space="preserve">“Tabulation Tool” </w:t>
      </w:r>
      <w:proofErr w:type="gramStart"/>
      <w:r w:rsidRPr="00DC5D88">
        <w:rPr>
          <w:rFonts w:ascii="Arial" w:hAnsi="Arial" w:cs="Arial"/>
          <w:b/>
          <w:color w:val="000000"/>
        </w:rPr>
        <w:t>decommission</w:t>
      </w:r>
      <w:proofErr w:type="gramEnd"/>
      <w:r w:rsidRPr="00675DD2">
        <w:rPr>
          <w:rFonts w:ascii="Arial" w:hAnsi="Arial" w:cs="Arial"/>
          <w:color w:val="000000"/>
        </w:rPr>
        <w:t xml:space="preserve">. Our internally managed Tabulation Tool has now been </w:t>
      </w:r>
      <w:proofErr w:type="gramStart"/>
      <w:r w:rsidRPr="00675DD2">
        <w:rPr>
          <w:rFonts w:ascii="Arial" w:hAnsi="Arial" w:cs="Arial"/>
          <w:color w:val="000000"/>
        </w:rPr>
        <w:t>decommissioned,</w:t>
      </w:r>
      <w:proofErr w:type="gramEnd"/>
      <w:r w:rsidRPr="00675DD2">
        <w:rPr>
          <w:rFonts w:ascii="Arial" w:hAnsi="Arial" w:cs="Arial"/>
          <w:color w:val="000000"/>
        </w:rPr>
        <w:t xml:space="preserve"> it was last updated in November and will be shut down at end of March 2017. Our data publication tool Stat </w:t>
      </w:r>
      <w:proofErr w:type="spellStart"/>
      <w:r w:rsidRPr="00675DD2">
        <w:rPr>
          <w:rFonts w:ascii="Arial" w:hAnsi="Arial" w:cs="Arial"/>
          <w:color w:val="000000"/>
        </w:rPr>
        <w:t>Xplore</w:t>
      </w:r>
      <w:proofErr w:type="spellEnd"/>
      <w:r w:rsidRPr="00675DD2">
        <w:rPr>
          <w:rFonts w:ascii="Arial" w:hAnsi="Arial" w:cs="Arial"/>
          <w:color w:val="000000"/>
        </w:rPr>
        <w:t xml:space="preserve"> allows users to create customised tabulations, view results in interactive charts and share outputs via social networking tools or download into common file formats. We have prioritised the datasets on the Tabulation Tool, moving the most used to Stat </w:t>
      </w:r>
      <w:proofErr w:type="spellStart"/>
      <w:r w:rsidRPr="00675DD2">
        <w:rPr>
          <w:rFonts w:ascii="Arial" w:hAnsi="Arial" w:cs="Arial"/>
          <w:color w:val="000000"/>
        </w:rPr>
        <w:t>Xplore</w:t>
      </w:r>
      <w:proofErr w:type="spellEnd"/>
      <w:r w:rsidRPr="00675DD2">
        <w:rPr>
          <w:rFonts w:ascii="Arial" w:hAnsi="Arial" w:cs="Arial"/>
          <w:color w:val="000000"/>
        </w:rPr>
        <w:t xml:space="preserve">, and released ODS versions of data for what's not moved. We continue to provide data via the </w:t>
      </w:r>
      <w:proofErr w:type="spellStart"/>
      <w:r w:rsidRPr="00675DD2">
        <w:rPr>
          <w:rFonts w:ascii="Arial" w:hAnsi="Arial" w:cs="Arial"/>
          <w:color w:val="000000"/>
        </w:rPr>
        <w:t>Nomis</w:t>
      </w:r>
      <w:proofErr w:type="spellEnd"/>
      <w:r w:rsidRPr="00675DD2">
        <w:rPr>
          <w:rFonts w:ascii="Arial" w:hAnsi="Arial" w:cs="Arial"/>
          <w:color w:val="000000"/>
        </w:rPr>
        <w:t xml:space="preserve"> website. Data Visualisation training. We’ve been invited to present about data visualisation to a national DWP Human Resource conference, spreading the word across different professions. </w:t>
      </w:r>
    </w:p>
    <w:p w:rsidR="00FE312B" w:rsidRPr="00DD64E9" w:rsidRDefault="00FE312B" w:rsidP="00B04A13">
      <w:pPr>
        <w:pStyle w:val="ListParagraph"/>
        <w:numPr>
          <w:ilvl w:val="0"/>
          <w:numId w:val="11"/>
        </w:numPr>
        <w:spacing w:after="0" w:line="240" w:lineRule="auto"/>
        <w:rPr>
          <w:rFonts w:ascii="Arial" w:hAnsi="Arial" w:cs="Arial"/>
          <w:b/>
          <w:color w:val="000000"/>
        </w:rPr>
      </w:pPr>
      <w:r w:rsidRPr="00DD64E9">
        <w:rPr>
          <w:rFonts w:ascii="Arial" w:hAnsi="Arial" w:cs="Arial"/>
          <w:b/>
          <w:color w:val="000000"/>
        </w:rPr>
        <w:t>Churchill data visualisation tool</w:t>
      </w:r>
      <w:r w:rsidRPr="00DD64E9">
        <w:rPr>
          <w:rFonts w:ascii="Arial" w:hAnsi="Arial" w:cs="Arial"/>
          <w:color w:val="000000"/>
        </w:rPr>
        <w:t xml:space="preserve">. We wrote a blog post for DWP Digital about Churchill our open data, data visualisation application for policy makers developed in the DWP Data Science Hub in Newcastle. You can find the post here https://t.co/A0wHHC95IV and also the short YouTube video which show Churchill in action here https://t.co/sFW1Pp92xG </w:t>
      </w:r>
      <w:proofErr w:type="gramStart"/>
      <w:r w:rsidRPr="00DD64E9">
        <w:rPr>
          <w:rFonts w:ascii="Arial" w:hAnsi="Arial" w:cs="Arial"/>
          <w:color w:val="000000"/>
        </w:rPr>
        <w:t>The</w:t>
      </w:r>
      <w:proofErr w:type="gramEnd"/>
      <w:r w:rsidRPr="00DD64E9">
        <w:rPr>
          <w:rFonts w:ascii="Arial" w:hAnsi="Arial" w:cs="Arial"/>
          <w:color w:val="000000"/>
        </w:rPr>
        <w:t xml:space="preserve"> product and the concept have been received really well. The </w:t>
      </w:r>
      <w:proofErr w:type="spellStart"/>
      <w:r w:rsidRPr="00DD64E9">
        <w:rPr>
          <w:rFonts w:ascii="Arial" w:hAnsi="Arial" w:cs="Arial"/>
          <w:color w:val="000000"/>
        </w:rPr>
        <w:t>blogpost</w:t>
      </w:r>
      <w:proofErr w:type="spellEnd"/>
      <w:r w:rsidRPr="00DD64E9">
        <w:rPr>
          <w:rFonts w:ascii="Arial" w:hAnsi="Arial" w:cs="Arial"/>
          <w:color w:val="000000"/>
        </w:rPr>
        <w:t xml:space="preserve">/video was picked up positively by amongst others Sir Jeremy Haywood, Kevin </w:t>
      </w:r>
      <w:proofErr w:type="spellStart"/>
      <w:r w:rsidRPr="00DD64E9">
        <w:rPr>
          <w:rFonts w:ascii="Arial" w:hAnsi="Arial" w:cs="Arial"/>
          <w:color w:val="000000"/>
        </w:rPr>
        <w:t>Cunnington</w:t>
      </w:r>
      <w:proofErr w:type="spellEnd"/>
      <w:r w:rsidRPr="00DD64E9">
        <w:rPr>
          <w:rFonts w:ascii="Arial" w:hAnsi="Arial" w:cs="Arial"/>
          <w:color w:val="000000"/>
        </w:rPr>
        <w:t xml:space="preserve"> and a number of trade media and public sector-orientated sites. We’ve also had a few show and tell sessions and demos with folks from HMT, the European Commission, the DWP Open Data Group and the recent GSS Sharing Seminar on Interactive Presentation of Statistics plus things like Civil Service Live – all have received similar reactions. All of the feedback echoes our own view that Churchill has huge potential for cross government, use, data and collaboration. We’ve had some positive conversations with ONS about future direction and are interested to hear the views of the PDC.</w:t>
      </w:r>
    </w:p>
    <w:p w:rsidR="00FE312B" w:rsidRDefault="00FE312B" w:rsidP="00FE312B">
      <w:pPr>
        <w:spacing w:after="0" w:line="240" w:lineRule="auto"/>
        <w:rPr>
          <w:rFonts w:ascii="Arial" w:hAnsi="Arial" w:cs="Arial"/>
        </w:rPr>
      </w:pPr>
    </w:p>
    <w:p w:rsidR="00675DD2" w:rsidRPr="004F6AAE" w:rsidRDefault="00675DD2" w:rsidP="00675DD2">
      <w:pPr>
        <w:spacing w:after="0" w:line="240" w:lineRule="auto"/>
        <w:rPr>
          <w:rFonts w:ascii="Arial" w:hAnsi="Arial" w:cs="Arial"/>
          <w:b/>
          <w:color w:val="000000"/>
        </w:rPr>
      </w:pPr>
      <w:r w:rsidRPr="004F6AAE">
        <w:rPr>
          <w:rFonts w:ascii="Arial" w:hAnsi="Arial" w:cs="Arial"/>
          <w:b/>
          <w:color w:val="000000"/>
        </w:rPr>
        <w:t>Good Practice Team (GPT)</w:t>
      </w:r>
    </w:p>
    <w:p w:rsidR="00675DD2" w:rsidRDefault="00675DD2" w:rsidP="00675DD2">
      <w:pPr>
        <w:spacing w:after="0" w:line="240" w:lineRule="auto"/>
        <w:rPr>
          <w:rFonts w:ascii="Arial" w:hAnsi="Arial" w:cs="Arial"/>
          <w:b/>
          <w:color w:val="000000"/>
        </w:rPr>
      </w:pPr>
    </w:p>
    <w:p w:rsidR="00A846D7" w:rsidRPr="00A846D7" w:rsidRDefault="00A846D7" w:rsidP="00675DD2">
      <w:pPr>
        <w:pStyle w:val="ListParagraph"/>
        <w:numPr>
          <w:ilvl w:val="0"/>
          <w:numId w:val="11"/>
        </w:numPr>
        <w:spacing w:after="0" w:line="240" w:lineRule="auto"/>
        <w:rPr>
          <w:rFonts w:ascii="Arial" w:hAnsi="Arial" w:cs="Arial"/>
          <w:b/>
          <w:color w:val="000000"/>
        </w:rPr>
      </w:pPr>
      <w:r w:rsidRPr="00DC5D88">
        <w:rPr>
          <w:rFonts w:ascii="Arial" w:hAnsi="Arial" w:cs="Arial"/>
          <w:b/>
          <w:color w:val="000000"/>
        </w:rPr>
        <w:t>Social Media</w:t>
      </w:r>
      <w:r w:rsidRPr="00A846D7">
        <w:rPr>
          <w:rFonts w:ascii="Arial" w:hAnsi="Arial" w:cs="Arial"/>
          <w:color w:val="000000"/>
        </w:rPr>
        <w:t xml:space="preserve">: Introduction to social media guidance for the GSS was published in mid-January. Since its' publication it has received 136 views and has been disseminated to a number of different groups including Presentation Champions, Social Media contacts as well as departments who have visited us on social media awareness visits. </w:t>
      </w:r>
    </w:p>
    <w:p w:rsidR="00A846D7" w:rsidRPr="00A846D7" w:rsidRDefault="00A846D7" w:rsidP="00675DD2">
      <w:pPr>
        <w:pStyle w:val="ListParagraph"/>
        <w:numPr>
          <w:ilvl w:val="0"/>
          <w:numId w:val="11"/>
        </w:numPr>
        <w:spacing w:after="0" w:line="240" w:lineRule="auto"/>
        <w:rPr>
          <w:rFonts w:ascii="Arial" w:hAnsi="Arial" w:cs="Arial"/>
          <w:b/>
          <w:color w:val="000000"/>
        </w:rPr>
      </w:pPr>
      <w:r w:rsidRPr="00DC5D88">
        <w:rPr>
          <w:rFonts w:ascii="Arial" w:hAnsi="Arial" w:cs="Arial"/>
          <w:b/>
          <w:color w:val="000000"/>
        </w:rPr>
        <w:t>Scrums</w:t>
      </w:r>
      <w:r w:rsidRPr="00A846D7">
        <w:rPr>
          <w:rFonts w:ascii="Arial" w:hAnsi="Arial" w:cs="Arial"/>
          <w:color w:val="000000"/>
        </w:rPr>
        <w:t xml:space="preserve">: A number of scrum events have been held over the last quarter, reviewing a range of publications put forward by producers including MOD Armed Forces Continuous Attitudes Survey, NHS Digital National Child Measurement Programme and FOI Statistics from the Cabinet Office. Further scrum events will be planned over the next few months, including a possible event up in the North. </w:t>
      </w:r>
    </w:p>
    <w:p w:rsidR="00DC5D88" w:rsidRPr="00DC5D88" w:rsidRDefault="00A846D7" w:rsidP="00675DD2">
      <w:pPr>
        <w:pStyle w:val="ListParagraph"/>
        <w:numPr>
          <w:ilvl w:val="0"/>
          <w:numId w:val="11"/>
        </w:numPr>
        <w:spacing w:after="0" w:line="240" w:lineRule="auto"/>
        <w:rPr>
          <w:rFonts w:ascii="Arial" w:hAnsi="Arial" w:cs="Arial"/>
          <w:b/>
          <w:color w:val="000000"/>
        </w:rPr>
      </w:pPr>
      <w:r w:rsidRPr="00DC5D88">
        <w:rPr>
          <w:rFonts w:ascii="Arial" w:hAnsi="Arial" w:cs="Arial"/>
          <w:b/>
          <w:color w:val="000000"/>
        </w:rPr>
        <w:t>Policy Profession</w:t>
      </w:r>
      <w:r w:rsidRPr="00A846D7">
        <w:rPr>
          <w:rFonts w:ascii="Arial" w:hAnsi="Arial" w:cs="Arial"/>
          <w:color w:val="000000"/>
        </w:rPr>
        <w:t xml:space="preserve">: Following on from a successful pilot last year, the GPT presented a 90 minute session to policy colleagues. With thanks to recent GPT </w:t>
      </w:r>
      <w:proofErr w:type="spellStart"/>
      <w:r w:rsidRPr="00A846D7">
        <w:rPr>
          <w:rFonts w:ascii="Arial" w:hAnsi="Arial" w:cs="Arial"/>
          <w:color w:val="000000"/>
        </w:rPr>
        <w:t>secondees</w:t>
      </w:r>
      <w:proofErr w:type="spellEnd"/>
      <w:r w:rsidRPr="00A846D7">
        <w:rPr>
          <w:rFonts w:ascii="Arial" w:hAnsi="Arial" w:cs="Arial"/>
          <w:color w:val="000000"/>
        </w:rPr>
        <w:t xml:space="preserve"> Jenny Collins (DCLG) and Joe Cheung (DWP) who had a significant input in to this work. Feedback from the session was very positive, including "simply outstanding!" and "overall the best learning I've had on the Fast Stream so far". </w:t>
      </w:r>
    </w:p>
    <w:p w:rsidR="00DC5D88" w:rsidRPr="00DC5D88" w:rsidRDefault="00A846D7" w:rsidP="00675DD2">
      <w:pPr>
        <w:pStyle w:val="ListParagraph"/>
        <w:numPr>
          <w:ilvl w:val="0"/>
          <w:numId w:val="11"/>
        </w:numPr>
        <w:spacing w:after="0" w:line="240" w:lineRule="auto"/>
        <w:rPr>
          <w:rFonts w:ascii="Arial" w:hAnsi="Arial" w:cs="Arial"/>
          <w:b/>
          <w:color w:val="000000"/>
        </w:rPr>
      </w:pPr>
      <w:r w:rsidRPr="00DC5D88">
        <w:rPr>
          <w:rFonts w:ascii="Arial" w:hAnsi="Arial" w:cs="Arial"/>
          <w:b/>
          <w:color w:val="000000"/>
        </w:rPr>
        <w:t>Secondments</w:t>
      </w:r>
      <w:r w:rsidRPr="00A846D7">
        <w:rPr>
          <w:rFonts w:ascii="Arial" w:hAnsi="Arial" w:cs="Arial"/>
          <w:color w:val="000000"/>
        </w:rPr>
        <w:t xml:space="preserve">: The GPT have had 2 more </w:t>
      </w:r>
      <w:proofErr w:type="spellStart"/>
      <w:r w:rsidRPr="00A846D7">
        <w:rPr>
          <w:rFonts w:ascii="Arial" w:hAnsi="Arial" w:cs="Arial"/>
          <w:color w:val="000000"/>
        </w:rPr>
        <w:t>secondees</w:t>
      </w:r>
      <w:proofErr w:type="spellEnd"/>
      <w:r w:rsidRPr="00A846D7">
        <w:rPr>
          <w:rFonts w:ascii="Arial" w:hAnsi="Arial" w:cs="Arial"/>
          <w:color w:val="000000"/>
        </w:rPr>
        <w:t xml:space="preserve"> from other Government Departments since January. Joe Cheung from DWP came to work on the Policy Profession stream (see above) and Kevin </w:t>
      </w:r>
      <w:proofErr w:type="spellStart"/>
      <w:r w:rsidRPr="00A846D7">
        <w:rPr>
          <w:rFonts w:ascii="Arial" w:hAnsi="Arial" w:cs="Arial"/>
          <w:color w:val="000000"/>
        </w:rPr>
        <w:t>Coughlan</w:t>
      </w:r>
      <w:proofErr w:type="spellEnd"/>
      <w:r w:rsidRPr="00A846D7">
        <w:rPr>
          <w:rFonts w:ascii="Arial" w:hAnsi="Arial" w:cs="Arial"/>
          <w:color w:val="000000"/>
        </w:rPr>
        <w:t xml:space="preserve"> from the National Audit Office worked on web analytics, drafting an update to the 2015 Gov.UK analysis completed in the summer of 2016. </w:t>
      </w:r>
    </w:p>
    <w:p w:rsidR="00675DD2" w:rsidRPr="00A846D7" w:rsidRDefault="00A846D7" w:rsidP="00675DD2">
      <w:pPr>
        <w:pStyle w:val="ListParagraph"/>
        <w:numPr>
          <w:ilvl w:val="0"/>
          <w:numId w:val="11"/>
        </w:numPr>
        <w:spacing w:after="0" w:line="240" w:lineRule="auto"/>
        <w:rPr>
          <w:rFonts w:ascii="Arial" w:hAnsi="Arial" w:cs="Arial"/>
          <w:b/>
          <w:color w:val="000000"/>
        </w:rPr>
      </w:pPr>
      <w:r w:rsidRPr="00DC5D88">
        <w:rPr>
          <w:rFonts w:ascii="Arial" w:hAnsi="Arial" w:cs="Arial"/>
          <w:b/>
          <w:color w:val="000000"/>
        </w:rPr>
        <w:t>Sharing Seminars</w:t>
      </w:r>
      <w:r w:rsidRPr="00A846D7">
        <w:rPr>
          <w:rFonts w:ascii="Arial" w:hAnsi="Arial" w:cs="Arial"/>
          <w:color w:val="000000"/>
        </w:rPr>
        <w:t>: The GPT hosted a seminar on Interactive Statistics on 01 March at DFT. A number of departments presented including ONS on their work around the GSS Data Discovery and MOJ presenting Family Court Statistics in Tableau. 60 colleagues from across the GSS were in attendance and the event was very well received. A further sharing seminar is being planned for sometime in May. Any ideas for future seminars are welcomed by contacting the GPT</w:t>
      </w:r>
    </w:p>
    <w:p w:rsidR="00675DD2" w:rsidRDefault="00675DD2" w:rsidP="00675DD2">
      <w:pPr>
        <w:spacing w:after="0" w:line="240" w:lineRule="auto"/>
        <w:rPr>
          <w:rFonts w:ascii="Arial" w:hAnsi="Arial" w:cs="Arial"/>
          <w:b/>
          <w:color w:val="000000"/>
        </w:rPr>
      </w:pPr>
    </w:p>
    <w:p w:rsidR="00675DD2" w:rsidRDefault="00675DD2" w:rsidP="00675DD2">
      <w:pPr>
        <w:spacing w:after="0" w:line="240" w:lineRule="auto"/>
        <w:rPr>
          <w:rFonts w:ascii="Arial" w:hAnsi="Arial" w:cs="Arial"/>
          <w:b/>
          <w:color w:val="000000"/>
        </w:rPr>
      </w:pPr>
      <w:r w:rsidRPr="004F6AAE">
        <w:rPr>
          <w:rFonts w:ascii="Arial" w:hAnsi="Arial" w:cs="Arial"/>
          <w:b/>
          <w:color w:val="000000"/>
        </w:rPr>
        <w:t>HM Revenue and Customs (HMRC)</w:t>
      </w:r>
    </w:p>
    <w:p w:rsidR="00675DD2" w:rsidRDefault="00675DD2" w:rsidP="00675DD2">
      <w:pPr>
        <w:spacing w:after="0" w:line="240" w:lineRule="auto"/>
        <w:rPr>
          <w:rFonts w:ascii="Arial" w:hAnsi="Arial" w:cs="Arial"/>
          <w:b/>
          <w:color w:val="000000"/>
        </w:rPr>
      </w:pPr>
    </w:p>
    <w:p w:rsidR="00DC5D88" w:rsidRPr="00DC5D88" w:rsidRDefault="00DC5D88" w:rsidP="00FE312B">
      <w:pPr>
        <w:pStyle w:val="ListParagraph"/>
        <w:numPr>
          <w:ilvl w:val="0"/>
          <w:numId w:val="11"/>
        </w:numPr>
        <w:spacing w:after="0" w:line="240" w:lineRule="auto"/>
        <w:rPr>
          <w:rFonts w:ascii="Arial" w:hAnsi="Arial" w:cs="Arial"/>
          <w:b/>
        </w:rPr>
      </w:pPr>
      <w:r w:rsidRPr="00DC5D88">
        <w:rPr>
          <w:rFonts w:ascii="Arial" w:hAnsi="Arial" w:cs="Arial"/>
          <w:b/>
          <w:color w:val="000000"/>
        </w:rPr>
        <w:t>New statistics</w:t>
      </w:r>
      <w:r>
        <w:rPr>
          <w:rFonts w:ascii="Arial" w:hAnsi="Arial" w:cs="Arial"/>
          <w:color w:val="000000"/>
        </w:rPr>
        <w:t xml:space="preserve"> - </w:t>
      </w:r>
      <w:r w:rsidR="00675DD2" w:rsidRPr="00675DD2">
        <w:rPr>
          <w:rFonts w:ascii="Arial" w:hAnsi="Arial" w:cs="Arial"/>
          <w:color w:val="000000"/>
        </w:rPr>
        <w:t>Published 29 Official / National Statistics over this period. To hi</w:t>
      </w:r>
      <w:r>
        <w:rPr>
          <w:rFonts w:ascii="Arial" w:hAnsi="Arial" w:cs="Arial"/>
          <w:color w:val="000000"/>
        </w:rPr>
        <w:t>ghlight, in December we released</w:t>
      </w:r>
      <w:r w:rsidR="00675DD2" w:rsidRPr="00675DD2">
        <w:rPr>
          <w:rFonts w:ascii="Arial" w:hAnsi="Arial" w:cs="Arial"/>
          <w:color w:val="000000"/>
        </w:rPr>
        <w:t xml:space="preserve"> new official statistics on Transfers to Qualifying Recognised Overseas Pension Schemes (QROPS) in response to user demand. </w:t>
      </w:r>
      <w:r>
        <w:rPr>
          <w:rFonts w:ascii="Arial" w:hAnsi="Arial" w:cs="Arial"/>
          <w:color w:val="000000"/>
        </w:rPr>
        <w:t>–</w:t>
      </w:r>
      <w:r w:rsidR="00675DD2" w:rsidRPr="00675DD2">
        <w:rPr>
          <w:rFonts w:ascii="Arial" w:hAnsi="Arial" w:cs="Arial"/>
          <w:color w:val="000000"/>
        </w:rPr>
        <w:t xml:space="preserve"> </w:t>
      </w:r>
    </w:p>
    <w:p w:rsidR="00DC5D88" w:rsidRPr="00DC5D88" w:rsidRDefault="00675DD2" w:rsidP="00FE312B">
      <w:pPr>
        <w:pStyle w:val="ListParagraph"/>
        <w:numPr>
          <w:ilvl w:val="0"/>
          <w:numId w:val="11"/>
        </w:numPr>
        <w:spacing w:after="0" w:line="240" w:lineRule="auto"/>
        <w:rPr>
          <w:rFonts w:ascii="Arial" w:hAnsi="Arial" w:cs="Arial"/>
          <w:b/>
        </w:rPr>
      </w:pPr>
      <w:r w:rsidRPr="00675DD2">
        <w:rPr>
          <w:rFonts w:ascii="Arial" w:hAnsi="Arial" w:cs="Arial"/>
          <w:color w:val="000000"/>
        </w:rPr>
        <w:t xml:space="preserve">We have set up a quarterly HMRC/ONS governance group to provide a central point for all work requests so they can be prioritised together. This will lead to a more coordinated and delivery focused work agenda, including those to support the Digital Economy Bill. </w:t>
      </w:r>
      <w:r w:rsidR="00DC5D88">
        <w:rPr>
          <w:rFonts w:ascii="Arial" w:hAnsi="Arial" w:cs="Arial"/>
          <w:color w:val="000000"/>
        </w:rPr>
        <w:t>–</w:t>
      </w:r>
    </w:p>
    <w:p w:rsidR="00DC5D88" w:rsidRPr="00DC5D88" w:rsidRDefault="00821409" w:rsidP="00FE312B">
      <w:pPr>
        <w:pStyle w:val="ListParagraph"/>
        <w:numPr>
          <w:ilvl w:val="0"/>
          <w:numId w:val="11"/>
        </w:numPr>
        <w:spacing w:after="0" w:line="240" w:lineRule="auto"/>
        <w:rPr>
          <w:rFonts w:ascii="Arial" w:hAnsi="Arial" w:cs="Arial"/>
          <w:b/>
        </w:rPr>
      </w:pPr>
      <w:r w:rsidRPr="00821409">
        <w:rPr>
          <w:rFonts w:ascii="Arial" w:hAnsi="Arial" w:cs="Arial"/>
          <w:b/>
          <w:color w:val="000000"/>
        </w:rPr>
        <w:t>Analysis recognition</w:t>
      </w:r>
      <w:r>
        <w:rPr>
          <w:rFonts w:ascii="Arial" w:hAnsi="Arial" w:cs="Arial"/>
          <w:color w:val="000000"/>
        </w:rPr>
        <w:t xml:space="preserve"> - </w:t>
      </w:r>
      <w:r w:rsidR="00675DD2" w:rsidRPr="00675DD2">
        <w:rPr>
          <w:rFonts w:ascii="Arial" w:hAnsi="Arial" w:cs="Arial"/>
          <w:color w:val="000000"/>
        </w:rPr>
        <w:t xml:space="preserve">John </w:t>
      </w:r>
      <w:proofErr w:type="spellStart"/>
      <w:r w:rsidR="00675DD2" w:rsidRPr="00675DD2">
        <w:rPr>
          <w:rFonts w:ascii="Arial" w:hAnsi="Arial" w:cs="Arial"/>
          <w:color w:val="000000"/>
        </w:rPr>
        <w:t>Pullinger</w:t>
      </w:r>
      <w:proofErr w:type="spellEnd"/>
      <w:r w:rsidR="00675DD2" w:rsidRPr="00675DD2">
        <w:rPr>
          <w:rFonts w:ascii="Arial" w:hAnsi="Arial" w:cs="Arial"/>
          <w:color w:val="000000"/>
        </w:rPr>
        <w:t xml:space="preserve"> visited HMRC to see the innovative way we are using big data, analysis and engagement with our operational staff to influence the decisions made in HMRC. John commented that ‘analysis in HMRC is going from strength to strength. The positioning of KAI at the heart of the department gives you a real opportunity to build on the great work you have been doing over many years’. </w:t>
      </w:r>
      <w:r w:rsidR="00DC5D88">
        <w:rPr>
          <w:rFonts w:ascii="Arial" w:hAnsi="Arial" w:cs="Arial"/>
          <w:color w:val="000000"/>
        </w:rPr>
        <w:t>–</w:t>
      </w:r>
      <w:r w:rsidR="00675DD2" w:rsidRPr="00675DD2">
        <w:rPr>
          <w:rFonts w:ascii="Arial" w:hAnsi="Arial" w:cs="Arial"/>
          <w:color w:val="000000"/>
        </w:rPr>
        <w:t> </w:t>
      </w:r>
    </w:p>
    <w:p w:rsidR="00675DD2" w:rsidRPr="00675DD2" w:rsidRDefault="00675DD2" w:rsidP="00FE312B">
      <w:pPr>
        <w:pStyle w:val="ListParagraph"/>
        <w:numPr>
          <w:ilvl w:val="0"/>
          <w:numId w:val="11"/>
        </w:numPr>
        <w:spacing w:after="0" w:line="240" w:lineRule="auto"/>
        <w:rPr>
          <w:rFonts w:ascii="Arial" w:hAnsi="Arial" w:cs="Arial"/>
          <w:b/>
        </w:rPr>
      </w:pPr>
      <w:r w:rsidRPr="00DC5D88">
        <w:rPr>
          <w:rFonts w:ascii="Arial" w:hAnsi="Arial" w:cs="Arial"/>
          <w:b/>
          <w:color w:val="000000"/>
        </w:rPr>
        <w:t>GOV.UK</w:t>
      </w:r>
      <w:r w:rsidRPr="00675DD2">
        <w:rPr>
          <w:rFonts w:ascii="Arial" w:hAnsi="Arial" w:cs="Arial"/>
          <w:color w:val="000000"/>
        </w:rPr>
        <w:t>: We would like to standardise and provide guidelines on how set out our statistics on gov.uk. Any advice on good practice would be much appreciated.</w:t>
      </w:r>
    </w:p>
    <w:p w:rsidR="00675DD2" w:rsidRPr="00675DD2" w:rsidRDefault="00675DD2" w:rsidP="00675DD2">
      <w:pPr>
        <w:spacing w:after="0" w:line="240" w:lineRule="auto"/>
        <w:rPr>
          <w:rFonts w:ascii="Arial" w:hAnsi="Arial" w:cs="Arial"/>
          <w:b/>
        </w:rPr>
      </w:pPr>
    </w:p>
    <w:p w:rsidR="00FE312B" w:rsidRPr="00675DD2" w:rsidRDefault="00FE312B" w:rsidP="00675DD2">
      <w:pPr>
        <w:spacing w:after="0" w:line="240" w:lineRule="auto"/>
        <w:rPr>
          <w:rFonts w:ascii="Arial" w:hAnsi="Arial" w:cs="Arial"/>
          <w:b/>
        </w:rPr>
      </w:pPr>
      <w:r w:rsidRPr="00675DD2">
        <w:rPr>
          <w:rFonts w:ascii="Arial" w:hAnsi="Arial" w:cs="Arial"/>
          <w:b/>
        </w:rPr>
        <w:t>HM Treasury</w:t>
      </w:r>
    </w:p>
    <w:p w:rsidR="00FE312B" w:rsidRPr="00675DD2" w:rsidRDefault="00FE312B" w:rsidP="00FE312B">
      <w:pPr>
        <w:pStyle w:val="ListParagraph"/>
        <w:numPr>
          <w:ilvl w:val="0"/>
          <w:numId w:val="11"/>
        </w:numPr>
        <w:spacing w:after="0" w:line="240" w:lineRule="auto"/>
        <w:rPr>
          <w:rFonts w:ascii="Arial" w:hAnsi="Arial" w:cs="Arial"/>
          <w:color w:val="000000"/>
        </w:rPr>
      </w:pPr>
      <w:r w:rsidRPr="00675DD2">
        <w:rPr>
          <w:rFonts w:ascii="Arial" w:hAnsi="Arial" w:cs="Arial"/>
          <w:color w:val="000000"/>
        </w:rPr>
        <w:t xml:space="preserve">No return this quarter </w:t>
      </w:r>
    </w:p>
    <w:p w:rsidR="00D563DF" w:rsidRDefault="00D563DF" w:rsidP="00D563DF">
      <w:pPr>
        <w:spacing w:after="0" w:line="240" w:lineRule="auto"/>
        <w:rPr>
          <w:rFonts w:ascii="Arial" w:hAnsi="Arial" w:cs="Arial"/>
        </w:rPr>
      </w:pPr>
    </w:p>
    <w:p w:rsidR="00FE312B" w:rsidRDefault="00FE312B" w:rsidP="00D563DF">
      <w:pPr>
        <w:spacing w:after="0" w:line="240" w:lineRule="auto"/>
        <w:rPr>
          <w:rFonts w:ascii="Arial" w:hAnsi="Arial" w:cs="Arial"/>
          <w:b/>
        </w:rPr>
      </w:pPr>
      <w:r>
        <w:rPr>
          <w:rFonts w:ascii="Arial" w:hAnsi="Arial" w:cs="Arial"/>
          <w:b/>
        </w:rPr>
        <w:t>Home Office</w:t>
      </w:r>
    </w:p>
    <w:p w:rsidR="00FE312B" w:rsidRDefault="00FE312B" w:rsidP="00FE312B">
      <w:pPr>
        <w:pStyle w:val="ListParagraph"/>
        <w:numPr>
          <w:ilvl w:val="0"/>
          <w:numId w:val="11"/>
        </w:numPr>
        <w:spacing w:after="0" w:line="240" w:lineRule="auto"/>
        <w:rPr>
          <w:rFonts w:ascii="Arial" w:hAnsi="Arial" w:cs="Arial"/>
          <w:color w:val="000000"/>
        </w:rPr>
      </w:pPr>
      <w:r w:rsidRPr="00675DD2">
        <w:rPr>
          <w:rFonts w:ascii="Arial" w:hAnsi="Arial" w:cs="Arial"/>
          <w:color w:val="000000"/>
        </w:rPr>
        <w:t xml:space="preserve">No return this quarter </w:t>
      </w:r>
    </w:p>
    <w:p w:rsidR="000C43A5" w:rsidRDefault="000C43A5" w:rsidP="00FE312B">
      <w:pPr>
        <w:pStyle w:val="ListParagraph"/>
        <w:numPr>
          <w:ilvl w:val="0"/>
          <w:numId w:val="11"/>
        </w:numPr>
        <w:spacing w:after="0" w:line="240" w:lineRule="auto"/>
        <w:rPr>
          <w:rFonts w:ascii="Arial" w:hAnsi="Arial" w:cs="Arial"/>
          <w:color w:val="000000"/>
        </w:rPr>
      </w:pPr>
      <w:r>
        <w:rPr>
          <w:rFonts w:ascii="Arial" w:hAnsi="Arial" w:cs="Arial"/>
          <w:color w:val="000000"/>
        </w:rPr>
        <w:t>Update from champion meeting:</w:t>
      </w:r>
    </w:p>
    <w:p w:rsidR="000C43A5" w:rsidRDefault="000C43A5" w:rsidP="000C43A5">
      <w:pPr>
        <w:pStyle w:val="ListParagraph"/>
        <w:numPr>
          <w:ilvl w:val="1"/>
          <w:numId w:val="11"/>
        </w:numPr>
        <w:spacing w:after="0" w:line="240" w:lineRule="auto"/>
        <w:rPr>
          <w:rFonts w:ascii="Arial" w:hAnsi="Arial" w:cs="Arial"/>
          <w:color w:val="000000"/>
        </w:rPr>
      </w:pPr>
      <w:r>
        <w:rPr>
          <w:rFonts w:ascii="Arial" w:hAnsi="Arial" w:cs="Arial"/>
          <w:color w:val="000000"/>
        </w:rPr>
        <w:t>Launched migration stats consultation – looking at more open data and different presentation formats</w:t>
      </w:r>
    </w:p>
    <w:p w:rsidR="000C43A5" w:rsidRDefault="000C43A5" w:rsidP="000C43A5">
      <w:pPr>
        <w:pStyle w:val="ListParagraph"/>
        <w:numPr>
          <w:ilvl w:val="1"/>
          <w:numId w:val="11"/>
        </w:numPr>
        <w:spacing w:after="0" w:line="240" w:lineRule="auto"/>
        <w:rPr>
          <w:rFonts w:ascii="Arial" w:hAnsi="Arial" w:cs="Arial"/>
          <w:color w:val="000000"/>
        </w:rPr>
      </w:pPr>
      <w:r w:rsidRPr="00DD64E9">
        <w:rPr>
          <w:rFonts w:ascii="Arial" w:hAnsi="Arial" w:cs="Arial"/>
          <w:color w:val="000000"/>
        </w:rPr>
        <w:t>Using Power BI and Tableau for internal dissemination</w:t>
      </w:r>
      <w:r>
        <w:rPr>
          <w:rFonts w:ascii="Arial" w:hAnsi="Arial" w:cs="Arial"/>
          <w:color w:val="000000"/>
        </w:rPr>
        <w:t xml:space="preserve"> too</w:t>
      </w:r>
    </w:p>
    <w:p w:rsidR="000C43A5" w:rsidRPr="000C43A5" w:rsidRDefault="000C43A5" w:rsidP="000C43A5">
      <w:pPr>
        <w:pStyle w:val="ListParagraph"/>
        <w:numPr>
          <w:ilvl w:val="1"/>
          <w:numId w:val="11"/>
        </w:numPr>
        <w:spacing w:after="0" w:line="240" w:lineRule="auto"/>
        <w:rPr>
          <w:rFonts w:ascii="Arial" w:hAnsi="Arial" w:cs="Arial"/>
          <w:color w:val="000000"/>
        </w:rPr>
      </w:pPr>
      <w:r>
        <w:rPr>
          <w:rFonts w:ascii="Arial" w:hAnsi="Arial" w:cs="Arial"/>
          <w:color w:val="000000"/>
        </w:rPr>
        <w:t>Rolling out (presentation?) courses for non statisticians too</w:t>
      </w:r>
    </w:p>
    <w:p w:rsidR="00FE312B" w:rsidRPr="00FE312B" w:rsidRDefault="00FE312B" w:rsidP="00FE312B">
      <w:pPr>
        <w:spacing w:after="0" w:line="240" w:lineRule="auto"/>
        <w:rPr>
          <w:rFonts w:ascii="Arial" w:hAnsi="Arial" w:cs="Arial"/>
          <w:b/>
          <w:color w:val="000000"/>
        </w:rPr>
      </w:pPr>
    </w:p>
    <w:p w:rsidR="00FE312B" w:rsidRPr="00FE312B" w:rsidRDefault="00FE312B" w:rsidP="00FE312B">
      <w:pPr>
        <w:spacing w:after="0" w:line="240" w:lineRule="auto"/>
        <w:rPr>
          <w:rFonts w:ascii="Arial" w:hAnsi="Arial" w:cs="Arial"/>
          <w:b/>
          <w:color w:val="000000"/>
        </w:rPr>
      </w:pPr>
      <w:r w:rsidRPr="00FE312B">
        <w:rPr>
          <w:rFonts w:ascii="Arial" w:hAnsi="Arial" w:cs="Arial"/>
          <w:b/>
          <w:color w:val="000000"/>
        </w:rPr>
        <w:t>Health and Safety Executive (HSE)</w:t>
      </w:r>
    </w:p>
    <w:p w:rsidR="00FE312B" w:rsidRPr="00FE312B" w:rsidRDefault="00821409" w:rsidP="00FE312B">
      <w:pPr>
        <w:pStyle w:val="ListParagraph"/>
        <w:numPr>
          <w:ilvl w:val="0"/>
          <w:numId w:val="11"/>
        </w:numPr>
        <w:spacing w:after="0" w:line="240" w:lineRule="auto"/>
        <w:rPr>
          <w:rFonts w:ascii="Arial" w:hAnsi="Arial" w:cs="Arial"/>
          <w:color w:val="000000"/>
        </w:rPr>
      </w:pPr>
      <w:r w:rsidRPr="00821409">
        <w:rPr>
          <w:rFonts w:ascii="Arial" w:hAnsi="Arial" w:cs="Arial"/>
          <w:b/>
          <w:color w:val="000000"/>
        </w:rPr>
        <w:t>User engagement</w:t>
      </w:r>
      <w:r>
        <w:rPr>
          <w:rFonts w:ascii="Arial" w:hAnsi="Arial" w:cs="Arial"/>
          <w:color w:val="000000"/>
        </w:rPr>
        <w:t xml:space="preserve"> - </w:t>
      </w:r>
      <w:r w:rsidR="00FE312B" w:rsidRPr="00FE312B">
        <w:rPr>
          <w:rFonts w:ascii="Arial" w:hAnsi="Arial" w:cs="Arial"/>
          <w:color w:val="000000"/>
        </w:rPr>
        <w:t xml:space="preserve">Following our annual release, we carried out an online user engagement survey to assess the improvements (summary PDF and data tables) we made to our annual release (outlined in Dec 2016). We ran the survey for three weeks and received just fewer than 300 responses. Essentially, the survey consisted of statements to which respondents were asked to choose their level of agreement on a 5-point scale. For all statements (eight for the booklet, and seven for the tables - e.g. "The booklet layout is clear and has a similar look across pages"), between 70% and 80% responded </w:t>
      </w:r>
      <w:proofErr w:type="gramStart"/>
      <w:r w:rsidR="00FE312B" w:rsidRPr="00FE312B">
        <w:rPr>
          <w:rFonts w:ascii="Arial" w:hAnsi="Arial" w:cs="Arial"/>
          <w:color w:val="000000"/>
        </w:rPr>
        <w:t>Strongly</w:t>
      </w:r>
      <w:proofErr w:type="gramEnd"/>
      <w:r w:rsidR="00FE312B" w:rsidRPr="00FE312B">
        <w:rPr>
          <w:rFonts w:ascii="Arial" w:hAnsi="Arial" w:cs="Arial"/>
          <w:color w:val="000000"/>
        </w:rPr>
        <w:t xml:space="preserve"> agree and Somewhat agree. There were also some free text questions "e.g. what didn't you like about the booklet?" to determine where we need to make improvements. The responses were grouped (e.g. "accessibility") and one theme that emerged was that many of the figures lacked context. At the end of February, the entire team that work on the annual release had a planning day, at which I presented the findings of the survey, and also explored with colleagues how we can add context to our figures. In addition, there was also a presentation on early explorations of interactive tools for the November 2017 release. Also, colleagues were split into different groups to discuss different aspects of our release (e.g. Industry, regions) and work up some plans for improvement. All of this work will be ongoing for the next two quarters.</w:t>
      </w:r>
    </w:p>
    <w:p w:rsidR="00FE312B" w:rsidRDefault="00FE312B" w:rsidP="00D563DF">
      <w:pPr>
        <w:spacing w:after="0" w:line="240" w:lineRule="auto"/>
        <w:rPr>
          <w:rFonts w:ascii="Arial" w:hAnsi="Arial" w:cs="Arial"/>
          <w:b/>
        </w:rPr>
      </w:pPr>
    </w:p>
    <w:p w:rsidR="00FE312B" w:rsidRDefault="00FE312B" w:rsidP="00FE312B">
      <w:pPr>
        <w:spacing w:after="0" w:line="240" w:lineRule="auto"/>
        <w:rPr>
          <w:rFonts w:ascii="Arial" w:hAnsi="Arial" w:cs="Arial"/>
          <w:b/>
          <w:color w:val="000000"/>
        </w:rPr>
      </w:pPr>
      <w:r>
        <w:rPr>
          <w:rFonts w:ascii="Arial" w:hAnsi="Arial" w:cs="Arial"/>
          <w:b/>
          <w:color w:val="000000"/>
        </w:rPr>
        <w:t>Ministry of Defence (MO</w:t>
      </w:r>
      <w:r w:rsidRPr="004F6AAE">
        <w:rPr>
          <w:rFonts w:ascii="Arial" w:hAnsi="Arial" w:cs="Arial"/>
          <w:b/>
          <w:color w:val="000000"/>
        </w:rPr>
        <w:t>D)</w:t>
      </w:r>
    </w:p>
    <w:p w:rsidR="001F496A" w:rsidRPr="001F496A" w:rsidRDefault="001F496A" w:rsidP="00675DD2">
      <w:pPr>
        <w:pStyle w:val="ListParagraph"/>
        <w:numPr>
          <w:ilvl w:val="0"/>
          <w:numId w:val="11"/>
        </w:numPr>
        <w:spacing w:after="0" w:line="240" w:lineRule="auto"/>
        <w:rPr>
          <w:rFonts w:ascii="Arial" w:hAnsi="Arial" w:cs="Arial"/>
          <w:color w:val="000000"/>
        </w:rPr>
      </w:pPr>
      <w:r w:rsidRPr="001F496A">
        <w:rPr>
          <w:rFonts w:ascii="Arial" w:hAnsi="Arial" w:cs="Arial"/>
          <w:color w:val="000000"/>
        </w:rPr>
        <w:t xml:space="preserve">Re-energised the data visualisation working group in MOD. Sub-groups </w:t>
      </w:r>
      <w:proofErr w:type="gramStart"/>
      <w:r w:rsidRPr="001F496A">
        <w:rPr>
          <w:rFonts w:ascii="Arial" w:hAnsi="Arial" w:cs="Arial"/>
          <w:color w:val="000000"/>
        </w:rPr>
        <w:t>includes</w:t>
      </w:r>
      <w:proofErr w:type="gramEnd"/>
      <w:r w:rsidRPr="001F496A">
        <w:rPr>
          <w:rFonts w:ascii="Arial" w:hAnsi="Arial" w:cs="Arial"/>
          <w:color w:val="000000"/>
        </w:rPr>
        <w:t xml:space="preserve"> work on </w:t>
      </w:r>
      <w:proofErr w:type="spellStart"/>
      <w:r w:rsidRPr="001F496A">
        <w:rPr>
          <w:rFonts w:ascii="Arial" w:hAnsi="Arial" w:cs="Arial"/>
          <w:color w:val="000000"/>
        </w:rPr>
        <w:t>VideoScribe</w:t>
      </w:r>
      <w:proofErr w:type="spellEnd"/>
      <w:r w:rsidRPr="001F496A">
        <w:rPr>
          <w:rFonts w:ascii="Arial" w:hAnsi="Arial" w:cs="Arial"/>
          <w:color w:val="000000"/>
        </w:rPr>
        <w:t xml:space="preserve">, R/D3, publication supplements. </w:t>
      </w:r>
    </w:p>
    <w:p w:rsidR="001F496A" w:rsidRPr="001F496A" w:rsidRDefault="001F496A" w:rsidP="00675DD2">
      <w:pPr>
        <w:pStyle w:val="ListParagraph"/>
        <w:numPr>
          <w:ilvl w:val="0"/>
          <w:numId w:val="11"/>
        </w:numPr>
        <w:spacing w:after="0" w:line="240" w:lineRule="auto"/>
        <w:rPr>
          <w:rFonts w:ascii="Arial" w:hAnsi="Arial" w:cs="Arial"/>
          <w:color w:val="000000"/>
        </w:rPr>
      </w:pPr>
      <w:r w:rsidRPr="001F496A">
        <w:rPr>
          <w:rFonts w:ascii="Arial" w:hAnsi="Arial" w:cs="Arial"/>
          <w:color w:val="000000"/>
        </w:rPr>
        <w:t xml:space="preserve">Working on producing audio files alongside publications. </w:t>
      </w:r>
    </w:p>
    <w:p w:rsidR="001F496A" w:rsidRPr="001F496A" w:rsidRDefault="001F496A" w:rsidP="00675DD2">
      <w:pPr>
        <w:pStyle w:val="ListParagraph"/>
        <w:numPr>
          <w:ilvl w:val="0"/>
          <w:numId w:val="11"/>
        </w:numPr>
        <w:spacing w:after="0" w:line="240" w:lineRule="auto"/>
        <w:rPr>
          <w:rFonts w:ascii="Arial" w:hAnsi="Arial" w:cs="Arial"/>
          <w:color w:val="000000"/>
        </w:rPr>
      </w:pPr>
      <w:r w:rsidRPr="001F496A">
        <w:rPr>
          <w:rFonts w:ascii="Arial" w:hAnsi="Arial" w:cs="Arial"/>
          <w:color w:val="000000"/>
        </w:rPr>
        <w:t>By the end of FY16/17 all Defence Statistics publications will</w:t>
      </w:r>
      <w:r>
        <w:rPr>
          <w:rFonts w:ascii="Arial" w:hAnsi="Arial" w:cs="Arial"/>
          <w:color w:val="000000"/>
        </w:rPr>
        <w:t xml:space="preserve"> be in the new bulletin format.</w:t>
      </w:r>
    </w:p>
    <w:p w:rsidR="001F496A" w:rsidRPr="001F496A" w:rsidRDefault="001F496A" w:rsidP="00675DD2">
      <w:pPr>
        <w:pStyle w:val="ListParagraph"/>
        <w:numPr>
          <w:ilvl w:val="0"/>
          <w:numId w:val="11"/>
        </w:numPr>
        <w:spacing w:after="0" w:line="240" w:lineRule="auto"/>
        <w:rPr>
          <w:rFonts w:ascii="Arial" w:hAnsi="Arial" w:cs="Arial"/>
          <w:color w:val="000000"/>
        </w:rPr>
      </w:pPr>
      <w:r w:rsidRPr="001F496A">
        <w:rPr>
          <w:rFonts w:ascii="Arial" w:hAnsi="Arial" w:cs="Arial"/>
          <w:color w:val="000000"/>
        </w:rPr>
        <w:t xml:space="preserve">Produced three </w:t>
      </w:r>
      <w:proofErr w:type="spellStart"/>
      <w:r w:rsidRPr="001F496A">
        <w:rPr>
          <w:rFonts w:ascii="Arial" w:hAnsi="Arial" w:cs="Arial"/>
          <w:color w:val="000000"/>
        </w:rPr>
        <w:t>infographics</w:t>
      </w:r>
      <w:proofErr w:type="spellEnd"/>
      <w:r w:rsidRPr="001F496A">
        <w:rPr>
          <w:rFonts w:ascii="Arial" w:hAnsi="Arial" w:cs="Arial"/>
          <w:color w:val="000000"/>
        </w:rPr>
        <w:t xml:space="preserve"> to go out with the </w:t>
      </w:r>
      <w:proofErr w:type="spellStart"/>
      <w:r w:rsidRPr="001F496A">
        <w:rPr>
          <w:rFonts w:ascii="Arial" w:hAnsi="Arial" w:cs="Arial"/>
          <w:color w:val="000000"/>
        </w:rPr>
        <w:t>comms</w:t>
      </w:r>
      <w:proofErr w:type="spellEnd"/>
      <w:r w:rsidRPr="001F496A">
        <w:rPr>
          <w:rFonts w:ascii="Arial" w:hAnsi="Arial" w:cs="Arial"/>
          <w:color w:val="000000"/>
        </w:rPr>
        <w:t xml:space="preserve"> around three of the department's biggest surveys, these summarised the key findings and response rates for each survey. </w:t>
      </w:r>
    </w:p>
    <w:p w:rsidR="001F496A" w:rsidRPr="001F496A" w:rsidRDefault="001F496A" w:rsidP="00675DD2">
      <w:pPr>
        <w:pStyle w:val="ListParagraph"/>
        <w:numPr>
          <w:ilvl w:val="0"/>
          <w:numId w:val="11"/>
        </w:numPr>
        <w:spacing w:after="0" w:line="240" w:lineRule="auto"/>
        <w:rPr>
          <w:rFonts w:ascii="Arial" w:hAnsi="Arial" w:cs="Arial"/>
          <w:color w:val="000000"/>
        </w:rPr>
      </w:pPr>
      <w:r w:rsidRPr="001F496A">
        <w:rPr>
          <w:rFonts w:ascii="Arial" w:hAnsi="Arial" w:cs="Arial"/>
          <w:color w:val="000000"/>
        </w:rPr>
        <w:t xml:space="preserve">One MOD publication was put forward for a GPT scrum, now working on improving the format and content of the publication to take on board comments. </w:t>
      </w:r>
    </w:p>
    <w:p w:rsidR="001F496A" w:rsidRPr="001F496A" w:rsidRDefault="001F496A" w:rsidP="001F496A">
      <w:pPr>
        <w:pStyle w:val="ListParagraph"/>
        <w:numPr>
          <w:ilvl w:val="0"/>
          <w:numId w:val="11"/>
        </w:numPr>
        <w:spacing w:after="0" w:line="240" w:lineRule="auto"/>
        <w:rPr>
          <w:rFonts w:ascii="Arial" w:hAnsi="Arial" w:cs="Arial"/>
          <w:b/>
          <w:color w:val="000000"/>
        </w:rPr>
      </w:pPr>
      <w:r w:rsidRPr="001F496A">
        <w:rPr>
          <w:rFonts w:ascii="Arial" w:hAnsi="Arial" w:cs="Arial"/>
          <w:color w:val="000000"/>
        </w:rPr>
        <w:t xml:space="preserve">Working with our </w:t>
      </w:r>
      <w:proofErr w:type="spellStart"/>
      <w:r w:rsidRPr="001F496A">
        <w:rPr>
          <w:rFonts w:ascii="Arial" w:hAnsi="Arial" w:cs="Arial"/>
          <w:color w:val="000000"/>
        </w:rPr>
        <w:t>comms</w:t>
      </w:r>
      <w:proofErr w:type="spellEnd"/>
      <w:r w:rsidRPr="001F496A">
        <w:rPr>
          <w:rFonts w:ascii="Arial" w:hAnsi="Arial" w:cs="Arial"/>
          <w:color w:val="000000"/>
        </w:rPr>
        <w:t xml:space="preserve"> team to produce and disseminate statistics/</w:t>
      </w:r>
      <w:proofErr w:type="spellStart"/>
      <w:r w:rsidRPr="001F496A">
        <w:rPr>
          <w:rFonts w:ascii="Arial" w:hAnsi="Arial" w:cs="Arial"/>
          <w:color w:val="000000"/>
        </w:rPr>
        <w:t>infographics</w:t>
      </w:r>
      <w:proofErr w:type="spellEnd"/>
      <w:r w:rsidRPr="001F496A">
        <w:rPr>
          <w:rFonts w:ascii="Arial" w:hAnsi="Arial" w:cs="Arial"/>
          <w:color w:val="000000"/>
        </w:rPr>
        <w:t xml:space="preserve"> through the main</w:t>
      </w:r>
      <w:r>
        <w:rPr>
          <w:rFonts w:ascii="Arial" w:hAnsi="Arial" w:cs="Arial"/>
          <w:color w:val="000000"/>
          <w:sz w:val="12"/>
          <w:szCs w:val="12"/>
        </w:rPr>
        <w:t xml:space="preserve"> </w:t>
      </w:r>
      <w:r w:rsidRPr="001F496A">
        <w:rPr>
          <w:rFonts w:ascii="Arial" w:hAnsi="Arial" w:cs="Arial"/>
          <w:color w:val="000000"/>
        </w:rPr>
        <w:t>MOD twitter account (still in infancy).</w:t>
      </w:r>
    </w:p>
    <w:p w:rsidR="00FE312B" w:rsidRDefault="001F496A" w:rsidP="001F496A">
      <w:pPr>
        <w:pStyle w:val="ListParagraph"/>
        <w:spacing w:after="0" w:line="240" w:lineRule="auto"/>
        <w:rPr>
          <w:rFonts w:ascii="Arial" w:hAnsi="Arial" w:cs="Arial"/>
          <w:b/>
          <w:color w:val="000000"/>
        </w:rPr>
      </w:pPr>
      <w:r>
        <w:rPr>
          <w:rFonts w:ascii="Arial" w:hAnsi="Arial" w:cs="Arial"/>
          <w:b/>
          <w:color w:val="000000"/>
        </w:rPr>
        <w:t xml:space="preserve"> </w:t>
      </w:r>
    </w:p>
    <w:p w:rsidR="00FE312B" w:rsidRDefault="00FE312B" w:rsidP="00FE312B">
      <w:pPr>
        <w:spacing w:after="0" w:line="240" w:lineRule="auto"/>
        <w:rPr>
          <w:rFonts w:ascii="Arial" w:hAnsi="Arial" w:cs="Arial"/>
          <w:b/>
          <w:color w:val="000000"/>
        </w:rPr>
      </w:pPr>
      <w:r w:rsidRPr="004F6AAE">
        <w:rPr>
          <w:rFonts w:ascii="Arial" w:hAnsi="Arial" w:cs="Arial"/>
          <w:b/>
          <w:color w:val="000000"/>
        </w:rPr>
        <w:t>Ministry of Justice (</w:t>
      </w:r>
      <w:proofErr w:type="spellStart"/>
      <w:r w:rsidRPr="004F6AAE">
        <w:rPr>
          <w:rFonts w:ascii="Arial" w:hAnsi="Arial" w:cs="Arial"/>
          <w:b/>
          <w:color w:val="000000"/>
        </w:rPr>
        <w:t>MoJ</w:t>
      </w:r>
      <w:proofErr w:type="spellEnd"/>
      <w:r w:rsidRPr="004F6AAE">
        <w:rPr>
          <w:rFonts w:ascii="Arial" w:hAnsi="Arial" w:cs="Arial"/>
          <w:b/>
          <w:color w:val="000000"/>
        </w:rPr>
        <w:t>)</w:t>
      </w:r>
    </w:p>
    <w:p w:rsidR="00FE312B" w:rsidRPr="004F6AAE" w:rsidRDefault="00FE312B" w:rsidP="00FE312B">
      <w:pPr>
        <w:spacing w:after="0" w:line="240" w:lineRule="auto"/>
        <w:rPr>
          <w:rFonts w:ascii="Arial" w:hAnsi="Arial" w:cs="Arial"/>
          <w:b/>
          <w:color w:val="000000"/>
        </w:rPr>
      </w:pPr>
    </w:p>
    <w:p w:rsidR="00821409" w:rsidRDefault="00FE312B" w:rsidP="00675DD2">
      <w:pPr>
        <w:pStyle w:val="ListParagraph"/>
        <w:numPr>
          <w:ilvl w:val="0"/>
          <w:numId w:val="11"/>
        </w:numPr>
        <w:spacing w:after="0" w:line="240" w:lineRule="auto"/>
        <w:rPr>
          <w:rFonts w:ascii="Arial" w:hAnsi="Arial" w:cs="Arial"/>
          <w:color w:val="000000"/>
        </w:rPr>
      </w:pPr>
      <w:r w:rsidRPr="00675DD2">
        <w:rPr>
          <w:rFonts w:ascii="Arial" w:hAnsi="Arial" w:cs="Arial"/>
          <w:color w:val="000000"/>
        </w:rPr>
        <w:t xml:space="preserve">We have been working on improving our quarterly bulletins by standardising the format and making them much shorter and more concise.  At the end of January the first two releases in this new format were published.   </w:t>
      </w:r>
    </w:p>
    <w:p w:rsidR="00821409" w:rsidRDefault="00821409" w:rsidP="00675DD2">
      <w:pPr>
        <w:pStyle w:val="ListParagraph"/>
        <w:numPr>
          <w:ilvl w:val="0"/>
          <w:numId w:val="11"/>
        </w:numPr>
        <w:spacing w:after="0" w:line="240" w:lineRule="auto"/>
        <w:rPr>
          <w:rFonts w:ascii="Arial" w:hAnsi="Arial" w:cs="Arial"/>
          <w:color w:val="000000"/>
        </w:rPr>
      </w:pPr>
      <w:r w:rsidRPr="00821409">
        <w:rPr>
          <w:rFonts w:ascii="Arial" w:hAnsi="Arial" w:cs="Arial"/>
          <w:b/>
          <w:color w:val="000000"/>
        </w:rPr>
        <w:t>Softwar</w:t>
      </w:r>
      <w:r>
        <w:rPr>
          <w:rFonts w:ascii="Arial" w:hAnsi="Arial" w:cs="Arial"/>
          <w:color w:val="000000"/>
        </w:rPr>
        <w:t xml:space="preserve">e - </w:t>
      </w:r>
      <w:r w:rsidR="00FE312B" w:rsidRPr="00675DD2">
        <w:rPr>
          <w:rFonts w:ascii="Arial" w:hAnsi="Arial" w:cs="Arial"/>
          <w:color w:val="000000"/>
        </w:rPr>
        <w:t>In March we presented at the GSS sharing seminar on our use of Tab</w:t>
      </w:r>
      <w:r>
        <w:rPr>
          <w:rFonts w:ascii="Arial" w:hAnsi="Arial" w:cs="Arial"/>
          <w:color w:val="000000"/>
        </w:rPr>
        <w:t>l</w:t>
      </w:r>
      <w:r w:rsidR="00FE312B" w:rsidRPr="00675DD2">
        <w:rPr>
          <w:rFonts w:ascii="Arial" w:hAnsi="Arial" w:cs="Arial"/>
          <w:color w:val="000000"/>
        </w:rPr>
        <w:t>eau. </w:t>
      </w:r>
    </w:p>
    <w:p w:rsidR="00FE312B" w:rsidRPr="00675DD2" w:rsidRDefault="00821409" w:rsidP="00675DD2">
      <w:pPr>
        <w:pStyle w:val="ListParagraph"/>
        <w:numPr>
          <w:ilvl w:val="0"/>
          <w:numId w:val="11"/>
        </w:numPr>
        <w:spacing w:after="0" w:line="240" w:lineRule="auto"/>
        <w:rPr>
          <w:rFonts w:ascii="Arial" w:hAnsi="Arial" w:cs="Arial"/>
          <w:color w:val="000000"/>
        </w:rPr>
      </w:pPr>
      <w:r w:rsidRPr="00821409">
        <w:rPr>
          <w:rFonts w:ascii="Arial" w:hAnsi="Arial" w:cs="Arial"/>
          <w:b/>
          <w:color w:val="000000"/>
        </w:rPr>
        <w:t>User personas</w:t>
      </w:r>
      <w:r>
        <w:rPr>
          <w:rFonts w:ascii="Arial" w:hAnsi="Arial" w:cs="Arial"/>
          <w:color w:val="000000"/>
        </w:rPr>
        <w:t xml:space="preserve"> - </w:t>
      </w:r>
      <w:r w:rsidR="00FE312B" w:rsidRPr="00675DD2">
        <w:rPr>
          <w:rFonts w:ascii="Arial" w:hAnsi="Arial" w:cs="Arial"/>
          <w:color w:val="000000"/>
        </w:rPr>
        <w:t>We also ran some internal training on user personas. </w:t>
      </w:r>
    </w:p>
    <w:p w:rsidR="00FE312B" w:rsidRDefault="00FE312B" w:rsidP="00FE312B">
      <w:pPr>
        <w:spacing w:after="0" w:line="240" w:lineRule="auto"/>
        <w:rPr>
          <w:rFonts w:ascii="Arial" w:hAnsi="Arial" w:cs="Arial"/>
          <w:b/>
          <w:color w:val="000000"/>
        </w:rPr>
      </w:pPr>
    </w:p>
    <w:p w:rsidR="00FE312B" w:rsidRPr="004F6AAE" w:rsidRDefault="00FE312B" w:rsidP="00FE312B">
      <w:pPr>
        <w:spacing w:after="0" w:line="240" w:lineRule="auto"/>
        <w:rPr>
          <w:rFonts w:ascii="Arial" w:hAnsi="Arial" w:cs="Arial"/>
          <w:b/>
        </w:rPr>
      </w:pPr>
      <w:r>
        <w:rPr>
          <w:rFonts w:ascii="Arial" w:hAnsi="Arial" w:cs="Arial"/>
          <w:b/>
        </w:rPr>
        <w:t>NHS Digital (NHS-D</w:t>
      </w:r>
      <w:r w:rsidRPr="004F6AAE">
        <w:rPr>
          <w:rFonts w:ascii="Arial" w:hAnsi="Arial" w:cs="Arial"/>
          <w:b/>
        </w:rPr>
        <w:t>)</w:t>
      </w:r>
    </w:p>
    <w:p w:rsidR="00821409" w:rsidRDefault="00821409" w:rsidP="00821409">
      <w:pPr>
        <w:spacing w:after="0" w:line="240" w:lineRule="auto"/>
        <w:ind w:left="360"/>
        <w:rPr>
          <w:rFonts w:ascii="Arial" w:hAnsi="Arial" w:cs="Arial"/>
        </w:rPr>
      </w:pPr>
    </w:p>
    <w:p w:rsidR="00821409" w:rsidRPr="00821409" w:rsidRDefault="00FE312B" w:rsidP="00821409">
      <w:pPr>
        <w:pStyle w:val="ListParagraph"/>
        <w:numPr>
          <w:ilvl w:val="0"/>
          <w:numId w:val="18"/>
        </w:numPr>
        <w:spacing w:after="0" w:line="240" w:lineRule="auto"/>
        <w:rPr>
          <w:rFonts w:ascii="Arial" w:hAnsi="Arial" w:cs="Arial"/>
        </w:rPr>
      </w:pPr>
      <w:r w:rsidRPr="00821409">
        <w:rPr>
          <w:rFonts w:ascii="Arial" w:hAnsi="Arial" w:cs="Arial"/>
          <w:b/>
          <w:color w:val="000000"/>
        </w:rPr>
        <w:t>Dissemination / new approaches to dissemination</w:t>
      </w:r>
      <w:r w:rsidRPr="00821409">
        <w:rPr>
          <w:rFonts w:ascii="Arial" w:hAnsi="Arial" w:cs="Arial"/>
          <w:color w:val="000000"/>
        </w:rPr>
        <w:t xml:space="preserve">: work exploring the use of Power BI continues. Alpha phase for replacement publication system is drawing close to completion. We should soon be a position to have the overall approach agreed, and will look to start the actual build. </w:t>
      </w:r>
    </w:p>
    <w:p w:rsidR="00FE312B" w:rsidRPr="00821409" w:rsidRDefault="00FE312B" w:rsidP="00821409">
      <w:pPr>
        <w:pStyle w:val="ListParagraph"/>
        <w:numPr>
          <w:ilvl w:val="0"/>
          <w:numId w:val="18"/>
        </w:numPr>
        <w:spacing w:after="0" w:line="240" w:lineRule="auto"/>
        <w:rPr>
          <w:rFonts w:ascii="Arial" w:hAnsi="Arial" w:cs="Arial"/>
        </w:rPr>
      </w:pPr>
      <w:r w:rsidRPr="00821409">
        <w:rPr>
          <w:rFonts w:ascii="Arial" w:hAnsi="Arial" w:cs="Arial"/>
          <w:color w:val="000000"/>
        </w:rPr>
        <w:t>Work of the English Health and Care Statistics Group continues with more theme groups established and some groups reporting changes to presentation of statistics across the system as a whole</w:t>
      </w:r>
    </w:p>
    <w:p w:rsidR="00FE312B" w:rsidRDefault="00FE312B" w:rsidP="00FE312B">
      <w:pPr>
        <w:spacing w:after="0" w:line="240" w:lineRule="auto"/>
        <w:rPr>
          <w:rFonts w:ascii="Arial" w:hAnsi="Arial" w:cs="Arial"/>
          <w:b/>
          <w:color w:val="000000"/>
        </w:rPr>
      </w:pPr>
    </w:p>
    <w:p w:rsidR="00FE312B" w:rsidRDefault="00FE312B" w:rsidP="00FE312B">
      <w:pPr>
        <w:spacing w:after="0" w:line="240" w:lineRule="auto"/>
        <w:rPr>
          <w:rFonts w:ascii="Arial" w:hAnsi="Arial" w:cs="Arial"/>
          <w:b/>
          <w:color w:val="000000"/>
        </w:rPr>
      </w:pPr>
      <w:r>
        <w:rPr>
          <w:rFonts w:ascii="Arial" w:hAnsi="Arial" w:cs="Arial"/>
          <w:b/>
          <w:color w:val="000000"/>
        </w:rPr>
        <w:t>NHS Scotland</w:t>
      </w:r>
    </w:p>
    <w:p w:rsidR="00FE312B" w:rsidRDefault="00FE312B" w:rsidP="00FE312B">
      <w:pPr>
        <w:spacing w:after="0" w:line="240" w:lineRule="auto"/>
        <w:rPr>
          <w:rFonts w:ascii="Arial" w:hAnsi="Arial" w:cs="Arial"/>
          <w:b/>
          <w:color w:val="000000"/>
        </w:rPr>
      </w:pPr>
    </w:p>
    <w:p w:rsidR="00821409" w:rsidRDefault="00FE312B" w:rsidP="00675DD2">
      <w:pPr>
        <w:pStyle w:val="ListParagraph"/>
        <w:numPr>
          <w:ilvl w:val="0"/>
          <w:numId w:val="11"/>
        </w:numPr>
        <w:spacing w:after="0" w:line="240" w:lineRule="auto"/>
        <w:rPr>
          <w:rFonts w:ascii="Arial" w:hAnsi="Arial" w:cs="Arial"/>
          <w:color w:val="000000"/>
        </w:rPr>
      </w:pPr>
      <w:r w:rsidRPr="00821409">
        <w:rPr>
          <w:rFonts w:ascii="Arial" w:hAnsi="Arial" w:cs="Arial"/>
          <w:color w:val="000000"/>
        </w:rPr>
        <w:t xml:space="preserve">ISD ran a joint stall with National Records for Scotland (NRS) and the Scottish Government at 'The Gathering' at the Scottish Exhibition Centre on 22/23 February. It was organised by the Scottish Council for Voluntary Organisation and we are told visitor numbers were upwards of 3,000. </w:t>
      </w:r>
    </w:p>
    <w:p w:rsidR="00821409" w:rsidRDefault="00821409" w:rsidP="00675DD2">
      <w:pPr>
        <w:pStyle w:val="ListParagraph"/>
        <w:numPr>
          <w:ilvl w:val="0"/>
          <w:numId w:val="11"/>
        </w:numPr>
        <w:spacing w:after="0" w:line="240" w:lineRule="auto"/>
        <w:rPr>
          <w:rFonts w:ascii="Arial" w:hAnsi="Arial" w:cs="Arial"/>
          <w:color w:val="000000"/>
        </w:rPr>
      </w:pPr>
      <w:r w:rsidRPr="00821409">
        <w:rPr>
          <w:rFonts w:ascii="Arial" w:hAnsi="Arial" w:cs="Arial"/>
          <w:b/>
          <w:color w:val="000000"/>
        </w:rPr>
        <w:t>Social media</w:t>
      </w:r>
      <w:r>
        <w:rPr>
          <w:rFonts w:ascii="Arial" w:hAnsi="Arial" w:cs="Arial"/>
          <w:color w:val="000000"/>
        </w:rPr>
        <w:t xml:space="preserve"> - </w:t>
      </w:r>
      <w:r w:rsidR="00FE312B" w:rsidRPr="00821409">
        <w:rPr>
          <w:rFonts w:ascii="Arial" w:hAnsi="Arial" w:cs="Arial"/>
          <w:color w:val="000000"/>
        </w:rPr>
        <w:t xml:space="preserve">ISD continues to tweet </w:t>
      </w:r>
      <w:proofErr w:type="spellStart"/>
      <w:r w:rsidR="00FE312B" w:rsidRPr="00821409">
        <w:rPr>
          <w:rFonts w:ascii="Arial" w:hAnsi="Arial" w:cs="Arial"/>
          <w:color w:val="000000"/>
        </w:rPr>
        <w:t>infographics</w:t>
      </w:r>
      <w:proofErr w:type="spellEnd"/>
      <w:r w:rsidR="00FE312B" w:rsidRPr="00821409">
        <w:rPr>
          <w:rFonts w:ascii="Arial" w:hAnsi="Arial" w:cs="Arial"/>
          <w:color w:val="000000"/>
        </w:rPr>
        <w:t xml:space="preserve"> for it publications every Tuesday and encouraging staff to help </w:t>
      </w:r>
      <w:proofErr w:type="spellStart"/>
      <w:r w:rsidR="00FE312B" w:rsidRPr="00821409">
        <w:rPr>
          <w:rFonts w:ascii="Arial" w:hAnsi="Arial" w:cs="Arial"/>
          <w:color w:val="000000"/>
        </w:rPr>
        <w:t>retweet</w:t>
      </w:r>
      <w:proofErr w:type="spellEnd"/>
      <w:r w:rsidR="00FE312B" w:rsidRPr="00821409">
        <w:rPr>
          <w:rFonts w:ascii="Arial" w:hAnsi="Arial" w:cs="Arial"/>
          <w:color w:val="000000"/>
        </w:rPr>
        <w:t xml:space="preserve">, thus increasing the reach of our outputs. </w:t>
      </w:r>
    </w:p>
    <w:p w:rsidR="00FE312B" w:rsidRPr="00821409" w:rsidRDefault="00821409" w:rsidP="00675DD2">
      <w:pPr>
        <w:pStyle w:val="ListParagraph"/>
        <w:numPr>
          <w:ilvl w:val="0"/>
          <w:numId w:val="11"/>
        </w:numPr>
        <w:spacing w:after="0" w:line="240" w:lineRule="auto"/>
        <w:rPr>
          <w:rFonts w:ascii="Arial" w:hAnsi="Arial" w:cs="Arial"/>
          <w:color w:val="000000"/>
        </w:rPr>
      </w:pPr>
      <w:r>
        <w:rPr>
          <w:rFonts w:ascii="Arial" w:hAnsi="Arial" w:cs="Arial"/>
          <w:b/>
          <w:color w:val="000000"/>
        </w:rPr>
        <w:t xml:space="preserve">Data science </w:t>
      </w:r>
      <w:r w:rsidRPr="00821409">
        <w:rPr>
          <w:rFonts w:ascii="Arial" w:hAnsi="Arial" w:cs="Arial"/>
          <w:color w:val="000000"/>
        </w:rPr>
        <w:t>-</w:t>
      </w:r>
      <w:r>
        <w:rPr>
          <w:rFonts w:ascii="Arial" w:hAnsi="Arial" w:cs="Arial"/>
          <w:color w:val="000000"/>
        </w:rPr>
        <w:t xml:space="preserve"> </w:t>
      </w:r>
      <w:r w:rsidR="00FE312B" w:rsidRPr="00821409">
        <w:rPr>
          <w:rFonts w:ascii="Arial" w:hAnsi="Arial" w:cs="Arial"/>
          <w:color w:val="000000"/>
        </w:rPr>
        <w:t xml:space="preserve">ISD has been exploring ways of increasing data science capability within the organisation by working closely with The Data Lab, learning from the Scottish Government's plans, running </w:t>
      </w:r>
      <w:proofErr w:type="spellStart"/>
      <w:r w:rsidR="00FE312B" w:rsidRPr="00821409">
        <w:rPr>
          <w:rFonts w:ascii="Arial" w:hAnsi="Arial" w:cs="Arial"/>
          <w:color w:val="000000"/>
        </w:rPr>
        <w:t>hackathons</w:t>
      </w:r>
      <w:proofErr w:type="spellEnd"/>
      <w:r w:rsidR="00FE312B" w:rsidRPr="00821409">
        <w:rPr>
          <w:rFonts w:ascii="Arial" w:hAnsi="Arial" w:cs="Arial"/>
          <w:color w:val="000000"/>
        </w:rPr>
        <w:t>, and arranging for specialists to help with solving some of our data science challenges.</w:t>
      </w:r>
    </w:p>
    <w:p w:rsidR="00FE312B" w:rsidRDefault="00FE312B" w:rsidP="00FE312B">
      <w:pPr>
        <w:spacing w:after="0" w:line="240" w:lineRule="auto"/>
        <w:rPr>
          <w:rFonts w:ascii="Arial" w:hAnsi="Arial" w:cs="Arial"/>
          <w:b/>
          <w:color w:val="000000"/>
        </w:rPr>
      </w:pPr>
    </w:p>
    <w:p w:rsidR="00675DD2" w:rsidRDefault="00675DD2" w:rsidP="00675DD2">
      <w:pPr>
        <w:spacing w:after="0" w:line="240" w:lineRule="auto"/>
        <w:rPr>
          <w:rFonts w:ascii="Arial" w:hAnsi="Arial" w:cs="Arial"/>
          <w:b/>
          <w:color w:val="000000"/>
        </w:rPr>
      </w:pPr>
      <w:r w:rsidRPr="004F6AAE">
        <w:rPr>
          <w:rFonts w:ascii="Arial" w:hAnsi="Arial" w:cs="Arial"/>
          <w:b/>
          <w:color w:val="000000"/>
        </w:rPr>
        <w:t>Northern Ireland Statistics and Research Agency</w:t>
      </w:r>
      <w:r>
        <w:rPr>
          <w:rFonts w:ascii="Arial" w:hAnsi="Arial" w:cs="Arial"/>
          <w:b/>
          <w:color w:val="000000"/>
        </w:rPr>
        <w:t xml:space="preserve"> (NISRA)</w:t>
      </w:r>
    </w:p>
    <w:p w:rsidR="00675DD2" w:rsidRPr="00675DD2" w:rsidRDefault="00675DD2" w:rsidP="00675DD2">
      <w:pPr>
        <w:pStyle w:val="ListParagraph"/>
        <w:numPr>
          <w:ilvl w:val="0"/>
          <w:numId w:val="11"/>
        </w:numPr>
        <w:spacing w:after="0" w:line="240" w:lineRule="auto"/>
        <w:rPr>
          <w:rFonts w:ascii="Arial" w:hAnsi="Arial" w:cs="Arial"/>
          <w:color w:val="000000"/>
        </w:rPr>
      </w:pPr>
      <w:r w:rsidRPr="00675DD2">
        <w:rPr>
          <w:rFonts w:ascii="Arial" w:hAnsi="Arial" w:cs="Arial"/>
          <w:b/>
          <w:bCs/>
          <w:color w:val="000000"/>
        </w:rPr>
        <w:t>Open Data</w:t>
      </w:r>
      <w:r w:rsidRPr="00675DD2">
        <w:rPr>
          <w:rFonts w:ascii="Arial" w:hAnsi="Arial" w:cs="Arial"/>
          <w:color w:val="000000"/>
        </w:rPr>
        <w:t xml:space="preserve"> - As previously noted NISRA now has a target in the </w:t>
      </w:r>
      <w:proofErr w:type="spellStart"/>
      <w:r w:rsidRPr="00675DD2">
        <w:rPr>
          <w:rFonts w:ascii="Arial" w:hAnsi="Arial" w:cs="Arial"/>
          <w:color w:val="000000"/>
        </w:rPr>
        <w:t>DoF</w:t>
      </w:r>
      <w:proofErr w:type="spellEnd"/>
      <w:r w:rsidRPr="00675DD2">
        <w:rPr>
          <w:rFonts w:ascii="Arial" w:hAnsi="Arial" w:cs="Arial"/>
          <w:color w:val="000000"/>
        </w:rPr>
        <w:t xml:space="preserve"> Digital Plan to enhance the number of datasets available on NINIS and ensure that new datasets are available in 3 star open data format. Between April 2016 and end Feb 2017, there were 88 new datasets added to NINIS with 96% available in open data format (3-star). Northern Ireland Multiple Deprivation Measure (NIMDM) 2010 results were published on the </w:t>
      </w:r>
      <w:proofErr w:type="spellStart"/>
      <w:r w:rsidRPr="00675DD2">
        <w:rPr>
          <w:rFonts w:ascii="Arial" w:hAnsi="Arial" w:cs="Arial"/>
          <w:color w:val="000000"/>
        </w:rPr>
        <w:t>OpenData</w:t>
      </w:r>
      <w:proofErr w:type="spellEnd"/>
      <w:r w:rsidRPr="00675DD2">
        <w:rPr>
          <w:rFonts w:ascii="Arial" w:hAnsi="Arial" w:cs="Arial"/>
          <w:color w:val="000000"/>
        </w:rPr>
        <w:t xml:space="preserve"> Portal in </w:t>
      </w:r>
      <w:proofErr w:type="spellStart"/>
      <w:r w:rsidRPr="00675DD2">
        <w:rPr>
          <w:rFonts w:ascii="Arial" w:hAnsi="Arial" w:cs="Arial"/>
          <w:color w:val="000000"/>
        </w:rPr>
        <w:t>csv</w:t>
      </w:r>
      <w:proofErr w:type="spellEnd"/>
      <w:r w:rsidRPr="00675DD2">
        <w:rPr>
          <w:rFonts w:ascii="Arial" w:hAnsi="Arial" w:cs="Arial"/>
          <w:color w:val="000000"/>
        </w:rPr>
        <w:t xml:space="preserve"> format and NISRA's Communication &amp; Marketing Branch (CMB) are working with the Open Data Portal team to help direct queries to the relevant people. The </w:t>
      </w:r>
      <w:proofErr w:type="spellStart"/>
      <w:r w:rsidRPr="00675DD2">
        <w:rPr>
          <w:rFonts w:ascii="Arial" w:hAnsi="Arial" w:cs="Arial"/>
          <w:color w:val="000000"/>
        </w:rPr>
        <w:t>OpenData</w:t>
      </w:r>
      <w:proofErr w:type="spellEnd"/>
      <w:r w:rsidRPr="00675DD2">
        <w:rPr>
          <w:rFonts w:ascii="Arial" w:hAnsi="Arial" w:cs="Arial"/>
          <w:color w:val="000000"/>
        </w:rPr>
        <w:t xml:space="preserve"> Portal team have also offered NISRA CMB staff an information session on creating files in </w:t>
      </w:r>
      <w:proofErr w:type="spellStart"/>
      <w:r w:rsidRPr="00675DD2">
        <w:rPr>
          <w:rFonts w:ascii="Arial" w:hAnsi="Arial" w:cs="Arial"/>
          <w:color w:val="000000"/>
        </w:rPr>
        <w:t>csv</w:t>
      </w:r>
      <w:proofErr w:type="spellEnd"/>
      <w:r w:rsidRPr="00675DD2">
        <w:rPr>
          <w:rFonts w:ascii="Arial" w:hAnsi="Arial" w:cs="Arial"/>
          <w:color w:val="000000"/>
        </w:rPr>
        <w:t xml:space="preserve"> format. </w:t>
      </w:r>
    </w:p>
    <w:p w:rsidR="00675DD2" w:rsidRPr="00675DD2" w:rsidRDefault="00675DD2" w:rsidP="00675DD2">
      <w:pPr>
        <w:pStyle w:val="ListParagraph"/>
        <w:numPr>
          <w:ilvl w:val="0"/>
          <w:numId w:val="11"/>
        </w:numPr>
        <w:spacing w:after="0" w:line="240" w:lineRule="auto"/>
        <w:rPr>
          <w:rFonts w:ascii="Arial" w:hAnsi="Arial" w:cs="Arial"/>
          <w:color w:val="000000"/>
        </w:rPr>
      </w:pPr>
      <w:r w:rsidRPr="00675DD2">
        <w:rPr>
          <w:rFonts w:ascii="Arial" w:hAnsi="Arial" w:cs="Arial"/>
          <w:b/>
          <w:bCs/>
          <w:color w:val="000000"/>
        </w:rPr>
        <w:t>Dissemination</w:t>
      </w:r>
      <w:r w:rsidRPr="00675DD2">
        <w:rPr>
          <w:rFonts w:ascii="Arial" w:hAnsi="Arial" w:cs="Arial"/>
          <w:color w:val="000000"/>
        </w:rPr>
        <w:t xml:space="preserve"> - NISRA now has almost 3,800 Twitter followers despite recent social media activity being limited due to the </w:t>
      </w:r>
      <w:proofErr w:type="spellStart"/>
      <w:r w:rsidRPr="00675DD2">
        <w:rPr>
          <w:rFonts w:ascii="Arial" w:hAnsi="Arial" w:cs="Arial"/>
          <w:color w:val="000000"/>
        </w:rPr>
        <w:t>Purdah</w:t>
      </w:r>
      <w:proofErr w:type="spellEnd"/>
      <w:r w:rsidRPr="00675DD2">
        <w:rPr>
          <w:rFonts w:ascii="Arial" w:hAnsi="Arial" w:cs="Arial"/>
          <w:color w:val="000000"/>
        </w:rPr>
        <w:t xml:space="preserve"> period in advance of the NI election. Promotional and training events were also postponed during this period. NISRA hope to launch a new website in the coming weeks; this is a key tool for the dissemination of NISRA publications and data. NISRA CMB </w:t>
      </w:r>
      <w:proofErr w:type="gramStart"/>
      <w:r w:rsidRPr="00675DD2">
        <w:rPr>
          <w:rFonts w:ascii="Arial" w:hAnsi="Arial" w:cs="Arial"/>
          <w:color w:val="000000"/>
        </w:rPr>
        <w:t>staff are</w:t>
      </w:r>
      <w:proofErr w:type="gramEnd"/>
      <w:r w:rsidRPr="00675DD2">
        <w:rPr>
          <w:rFonts w:ascii="Arial" w:hAnsi="Arial" w:cs="Arial"/>
          <w:color w:val="000000"/>
        </w:rPr>
        <w:t xml:space="preserve"> also working with the internal IT team to develop a NISRA Web App which will help to disseminate key statistics and deprivation results for areas within NI. This App will be used to promote the results of the NIMDM 2017 which are expected to be published in mid-2017. The data on this App will also be uploaded to the </w:t>
      </w:r>
      <w:proofErr w:type="spellStart"/>
      <w:r w:rsidRPr="00675DD2">
        <w:rPr>
          <w:rFonts w:ascii="Arial" w:hAnsi="Arial" w:cs="Arial"/>
          <w:color w:val="000000"/>
        </w:rPr>
        <w:t>OpenData</w:t>
      </w:r>
      <w:proofErr w:type="spellEnd"/>
      <w:r w:rsidRPr="00675DD2">
        <w:rPr>
          <w:rFonts w:ascii="Arial" w:hAnsi="Arial" w:cs="Arial"/>
          <w:color w:val="000000"/>
        </w:rPr>
        <w:t xml:space="preserve"> Portal as an API. </w:t>
      </w:r>
    </w:p>
    <w:p w:rsidR="00675DD2" w:rsidRPr="00675DD2" w:rsidRDefault="00675DD2" w:rsidP="00675DD2">
      <w:pPr>
        <w:pStyle w:val="ListParagraph"/>
        <w:numPr>
          <w:ilvl w:val="0"/>
          <w:numId w:val="11"/>
        </w:numPr>
        <w:spacing w:after="0" w:line="240" w:lineRule="auto"/>
        <w:rPr>
          <w:rFonts w:ascii="Arial" w:hAnsi="Arial" w:cs="Arial"/>
          <w:b/>
          <w:color w:val="000000"/>
        </w:rPr>
      </w:pPr>
      <w:r w:rsidRPr="00675DD2">
        <w:rPr>
          <w:rFonts w:ascii="Arial" w:hAnsi="Arial" w:cs="Arial"/>
          <w:b/>
          <w:bCs/>
          <w:color w:val="000000"/>
        </w:rPr>
        <w:t xml:space="preserve">Data Science </w:t>
      </w:r>
      <w:r w:rsidRPr="00675DD2">
        <w:rPr>
          <w:rFonts w:ascii="Arial" w:hAnsi="Arial" w:cs="Arial"/>
          <w:color w:val="000000"/>
        </w:rPr>
        <w:t xml:space="preserve">- The NISRA data science programme to </w:t>
      </w:r>
      <w:proofErr w:type="spellStart"/>
      <w:r w:rsidRPr="00675DD2">
        <w:rPr>
          <w:rFonts w:ascii="Arial" w:hAnsi="Arial" w:cs="Arial"/>
          <w:color w:val="000000"/>
        </w:rPr>
        <w:t>upskill</w:t>
      </w:r>
      <w:proofErr w:type="spellEnd"/>
      <w:r w:rsidRPr="00675DD2">
        <w:rPr>
          <w:rFonts w:ascii="Arial" w:hAnsi="Arial" w:cs="Arial"/>
          <w:color w:val="000000"/>
        </w:rPr>
        <w:t xml:space="preserve"> 11 statisticians finishes in mid March. The awareness sessions for senior civil servants are ongoing.</w:t>
      </w:r>
    </w:p>
    <w:p w:rsidR="00675DD2" w:rsidRPr="00A90BD5" w:rsidRDefault="00675DD2" w:rsidP="00675DD2">
      <w:pPr>
        <w:spacing w:after="0" w:line="240" w:lineRule="auto"/>
        <w:rPr>
          <w:rFonts w:ascii="Arial" w:hAnsi="Arial" w:cs="Arial"/>
          <w:color w:val="000000"/>
        </w:rPr>
      </w:pPr>
    </w:p>
    <w:p w:rsidR="00675DD2" w:rsidRDefault="00675DD2" w:rsidP="00675DD2">
      <w:pPr>
        <w:spacing w:after="0" w:line="240" w:lineRule="auto"/>
        <w:rPr>
          <w:rFonts w:ascii="Arial" w:hAnsi="Arial" w:cs="Arial"/>
          <w:color w:val="000000"/>
        </w:rPr>
      </w:pPr>
    </w:p>
    <w:p w:rsidR="00FE312B" w:rsidRPr="004F6AAE" w:rsidRDefault="00FE312B" w:rsidP="00675DD2">
      <w:pPr>
        <w:spacing w:after="0" w:line="240" w:lineRule="auto"/>
        <w:rPr>
          <w:rFonts w:ascii="Arial" w:hAnsi="Arial" w:cs="Arial"/>
          <w:b/>
          <w:color w:val="000000"/>
        </w:rPr>
      </w:pPr>
      <w:r w:rsidRPr="004F6AAE">
        <w:rPr>
          <w:rFonts w:ascii="Arial" w:hAnsi="Arial" w:cs="Arial"/>
          <w:b/>
          <w:color w:val="000000"/>
        </w:rPr>
        <w:t>National Records Scotland</w:t>
      </w:r>
      <w:r>
        <w:rPr>
          <w:rFonts w:ascii="Arial" w:hAnsi="Arial" w:cs="Arial"/>
          <w:b/>
          <w:color w:val="000000"/>
        </w:rPr>
        <w:t xml:space="preserve"> (NRS)</w:t>
      </w:r>
    </w:p>
    <w:p w:rsidR="00FE312B" w:rsidRDefault="00FE312B" w:rsidP="00FE312B">
      <w:pPr>
        <w:spacing w:after="0" w:line="240" w:lineRule="auto"/>
        <w:rPr>
          <w:rFonts w:ascii="Arial" w:hAnsi="Arial" w:cs="Arial"/>
          <w:color w:val="000000"/>
        </w:rPr>
      </w:pPr>
    </w:p>
    <w:p w:rsidR="00FE312B" w:rsidRPr="00A6466F" w:rsidRDefault="00FE312B" w:rsidP="00FE312B">
      <w:pPr>
        <w:pStyle w:val="ListParagraph"/>
        <w:numPr>
          <w:ilvl w:val="0"/>
          <w:numId w:val="10"/>
        </w:numPr>
        <w:spacing w:after="0" w:line="240" w:lineRule="auto"/>
        <w:rPr>
          <w:rFonts w:ascii="Arial" w:hAnsi="Arial" w:cs="Arial"/>
          <w:color w:val="000000"/>
        </w:rPr>
      </w:pPr>
      <w:r w:rsidRPr="00A6466F">
        <w:rPr>
          <w:rFonts w:ascii="Arial" w:hAnsi="Arial" w:cs="Arial"/>
          <w:b/>
          <w:bCs/>
          <w:color w:val="000000"/>
        </w:rPr>
        <w:t xml:space="preserve">Presentation </w:t>
      </w:r>
      <w:proofErr w:type="spellStart"/>
      <w:r w:rsidRPr="00A6466F">
        <w:rPr>
          <w:rFonts w:ascii="Arial" w:hAnsi="Arial" w:cs="Arial"/>
          <w:color w:val="000000"/>
        </w:rPr>
        <w:t>Infographics</w:t>
      </w:r>
      <w:proofErr w:type="spellEnd"/>
      <w:r w:rsidRPr="00A6466F">
        <w:rPr>
          <w:rFonts w:ascii="Arial" w:hAnsi="Arial" w:cs="Arial"/>
          <w:color w:val="000000"/>
        </w:rPr>
        <w:t xml:space="preserve">: We keep creating </w:t>
      </w:r>
      <w:proofErr w:type="spellStart"/>
      <w:r w:rsidRPr="00A6466F">
        <w:rPr>
          <w:rFonts w:ascii="Arial" w:hAnsi="Arial" w:cs="Arial"/>
          <w:color w:val="000000"/>
        </w:rPr>
        <w:t>infographics</w:t>
      </w:r>
      <w:proofErr w:type="spellEnd"/>
      <w:r w:rsidRPr="00A6466F">
        <w:rPr>
          <w:rFonts w:ascii="Arial" w:hAnsi="Arial" w:cs="Arial"/>
          <w:color w:val="000000"/>
        </w:rPr>
        <w:t xml:space="preserve"> for NRS main publications and using them to tweet as well </w:t>
      </w:r>
      <w:proofErr w:type="gramStart"/>
      <w:r w:rsidRPr="00A6466F">
        <w:rPr>
          <w:rFonts w:ascii="Arial" w:hAnsi="Arial" w:cs="Arial"/>
          <w:color w:val="000000"/>
        </w:rPr>
        <w:t>Interactive</w:t>
      </w:r>
      <w:proofErr w:type="gramEnd"/>
      <w:r w:rsidRPr="00A6466F">
        <w:rPr>
          <w:rFonts w:ascii="Arial" w:hAnsi="Arial" w:cs="Arial"/>
          <w:color w:val="000000"/>
        </w:rPr>
        <w:t xml:space="preserve"> visualisations: We keep creating interactive visualisations for NRS main publications and now we are using Google Analytics to get more insight on how our users interact with them. </w:t>
      </w:r>
    </w:p>
    <w:p w:rsidR="00FE312B" w:rsidRPr="00A6466F" w:rsidRDefault="00FE312B" w:rsidP="00FE312B">
      <w:pPr>
        <w:pStyle w:val="ListParagraph"/>
        <w:numPr>
          <w:ilvl w:val="0"/>
          <w:numId w:val="10"/>
        </w:numPr>
        <w:spacing w:after="0" w:line="240" w:lineRule="auto"/>
        <w:rPr>
          <w:rFonts w:ascii="Arial" w:hAnsi="Arial" w:cs="Arial"/>
          <w:color w:val="000000"/>
        </w:rPr>
      </w:pPr>
      <w:r w:rsidRPr="00A6466F">
        <w:rPr>
          <w:rFonts w:ascii="Arial" w:hAnsi="Arial" w:cs="Arial"/>
          <w:b/>
          <w:bCs/>
          <w:color w:val="000000"/>
        </w:rPr>
        <w:t>Dissemination</w:t>
      </w:r>
      <w:r w:rsidRPr="00A6466F">
        <w:rPr>
          <w:rFonts w:ascii="Arial" w:hAnsi="Arial" w:cs="Arial"/>
          <w:color w:val="000000"/>
        </w:rPr>
        <w:t xml:space="preserve"> We are hosting a free event in Edinburgh on 20 March called ‘Changing lives with data’, as part of the Data Festival</w:t>
      </w:r>
      <w:proofErr w:type="gramStart"/>
      <w:r w:rsidRPr="00A6466F">
        <w:rPr>
          <w:rFonts w:ascii="Arial" w:hAnsi="Arial" w:cs="Arial"/>
          <w:color w:val="000000"/>
        </w:rPr>
        <w:t>.(</w:t>
      </w:r>
      <w:proofErr w:type="gramEnd"/>
      <w:r w:rsidRPr="00A6466F">
        <w:rPr>
          <w:rFonts w:ascii="Arial" w:hAnsi="Arial" w:cs="Arial"/>
          <w:color w:val="000000"/>
        </w:rPr>
        <w:t xml:space="preserve">https://www.eventbrite.co.uk/e/changing-lives-with-data-tickets-31602094716). It will give an overview of the statistics that government publishes, and how they are used. </w:t>
      </w:r>
    </w:p>
    <w:p w:rsidR="00FE312B" w:rsidRPr="00A6466F" w:rsidRDefault="00FE312B" w:rsidP="00FE312B">
      <w:pPr>
        <w:pStyle w:val="ListParagraph"/>
        <w:numPr>
          <w:ilvl w:val="0"/>
          <w:numId w:val="10"/>
        </w:numPr>
        <w:spacing w:after="0" w:line="240" w:lineRule="auto"/>
        <w:rPr>
          <w:rFonts w:ascii="Arial" w:hAnsi="Arial" w:cs="Arial"/>
          <w:color w:val="000000"/>
        </w:rPr>
      </w:pPr>
      <w:r w:rsidRPr="00A6466F">
        <w:rPr>
          <w:rFonts w:ascii="Arial" w:hAnsi="Arial" w:cs="Arial"/>
          <w:b/>
          <w:bCs/>
          <w:color w:val="000000"/>
        </w:rPr>
        <w:t xml:space="preserve">Capability </w:t>
      </w:r>
      <w:r w:rsidRPr="00A6466F">
        <w:rPr>
          <w:rFonts w:ascii="Arial" w:hAnsi="Arial" w:cs="Arial"/>
          <w:color w:val="000000"/>
        </w:rPr>
        <w:t xml:space="preserve">We have presented our progress on creating Interactive visualisation with Shiny at GSS Sharing Seminars in London on March 1st. We will be talking about our work on data visualisation at the </w:t>
      </w:r>
      <w:proofErr w:type="spellStart"/>
      <w:r w:rsidRPr="00A6466F">
        <w:rPr>
          <w:rFonts w:ascii="Arial" w:hAnsi="Arial" w:cs="Arial"/>
          <w:color w:val="000000"/>
        </w:rPr>
        <w:t>ICiPS</w:t>
      </w:r>
      <w:proofErr w:type="spellEnd"/>
      <w:r w:rsidRPr="00A6466F">
        <w:rPr>
          <w:rFonts w:ascii="Arial" w:hAnsi="Arial" w:cs="Arial"/>
          <w:color w:val="000000"/>
        </w:rPr>
        <w:t xml:space="preserve"> (Institute for Continuous Improvement in Public Services) conference in York on March 16th (</w:t>
      </w:r>
      <w:hyperlink r:id="rId72" w:history="1">
        <w:r w:rsidRPr="00A6466F">
          <w:rPr>
            <w:rStyle w:val="Hyperlink"/>
            <w:rFonts w:ascii="Arial" w:hAnsi="Arial" w:cs="Arial"/>
          </w:rPr>
          <w:t>http://icips.org/ciweek/conference</w:t>
        </w:r>
      </w:hyperlink>
      <w:r w:rsidRPr="00A6466F">
        <w:rPr>
          <w:rFonts w:ascii="Arial" w:hAnsi="Arial" w:cs="Arial"/>
          <w:color w:val="000000"/>
        </w:rPr>
        <w:t>)</w:t>
      </w:r>
    </w:p>
    <w:p w:rsidR="00FE312B" w:rsidRPr="00A6466F" w:rsidRDefault="00FE312B" w:rsidP="00FE312B">
      <w:pPr>
        <w:spacing w:after="0" w:line="240" w:lineRule="auto"/>
        <w:rPr>
          <w:rFonts w:ascii="Arial" w:hAnsi="Arial" w:cs="Arial"/>
          <w:color w:val="000000"/>
        </w:rPr>
      </w:pPr>
    </w:p>
    <w:p w:rsidR="00675DD2" w:rsidRDefault="00675DD2" w:rsidP="00675DD2">
      <w:pPr>
        <w:spacing w:after="0" w:line="240" w:lineRule="auto"/>
        <w:rPr>
          <w:rFonts w:ascii="Arial" w:hAnsi="Arial" w:cs="Arial"/>
          <w:b/>
          <w:color w:val="000000"/>
        </w:rPr>
      </w:pPr>
      <w:proofErr w:type="spellStart"/>
      <w:r>
        <w:rPr>
          <w:rFonts w:ascii="Arial" w:hAnsi="Arial" w:cs="Arial"/>
          <w:b/>
          <w:color w:val="000000"/>
        </w:rPr>
        <w:t>Ofqual</w:t>
      </w:r>
      <w:proofErr w:type="spellEnd"/>
    </w:p>
    <w:p w:rsidR="00675DD2" w:rsidRDefault="00675DD2" w:rsidP="00675DD2">
      <w:pPr>
        <w:spacing w:after="0" w:line="240" w:lineRule="auto"/>
        <w:rPr>
          <w:rFonts w:ascii="Arial" w:hAnsi="Arial" w:cs="Arial"/>
          <w:color w:val="000000"/>
          <w:shd w:val="clear" w:color="auto" w:fill="FFFFFF"/>
        </w:rPr>
      </w:pPr>
    </w:p>
    <w:p w:rsidR="00E12997" w:rsidRPr="00E12997" w:rsidRDefault="00E12997" w:rsidP="00675DD2">
      <w:pPr>
        <w:pStyle w:val="ListParagraph"/>
        <w:numPr>
          <w:ilvl w:val="0"/>
          <w:numId w:val="13"/>
        </w:numPr>
        <w:spacing w:after="0" w:line="240" w:lineRule="auto"/>
        <w:rPr>
          <w:rFonts w:ascii="Arial" w:hAnsi="Arial" w:cs="Arial"/>
          <w:color w:val="000000"/>
          <w:shd w:val="clear" w:color="auto" w:fill="FFFFFF"/>
        </w:rPr>
      </w:pPr>
      <w:r w:rsidRPr="00E12997">
        <w:rPr>
          <w:rFonts w:ascii="Arial" w:hAnsi="Arial" w:cs="Arial"/>
          <w:b/>
          <w:color w:val="000000"/>
        </w:rPr>
        <w:t>New templates</w:t>
      </w:r>
      <w:r>
        <w:rPr>
          <w:rFonts w:ascii="Arial" w:hAnsi="Arial" w:cs="Arial"/>
          <w:color w:val="000000"/>
        </w:rPr>
        <w:t xml:space="preserve"> - </w:t>
      </w:r>
      <w:r w:rsidR="00675DD2" w:rsidRPr="00675DD2">
        <w:rPr>
          <w:rFonts w:ascii="Arial" w:hAnsi="Arial" w:cs="Arial"/>
          <w:color w:val="000000"/>
        </w:rPr>
        <w:t xml:space="preserve">Implemented the transformation programme for redesigning all statistical publications. Held focus groups for two bulletins so far for deciding new content. </w:t>
      </w:r>
      <w:proofErr w:type="gramStart"/>
      <w:r w:rsidR="00675DD2" w:rsidRPr="00675DD2">
        <w:rPr>
          <w:rFonts w:ascii="Arial" w:hAnsi="Arial" w:cs="Arial"/>
          <w:color w:val="000000"/>
        </w:rPr>
        <w:t>A focus</w:t>
      </w:r>
      <w:proofErr w:type="gramEnd"/>
      <w:r w:rsidR="00675DD2" w:rsidRPr="00675DD2">
        <w:rPr>
          <w:rFonts w:ascii="Arial" w:hAnsi="Arial" w:cs="Arial"/>
          <w:color w:val="000000"/>
        </w:rPr>
        <w:t xml:space="preserve"> groups for each bulletin has been scheduled - running till end of May 2017. Explored HTML as well as PDF templates. Held internal thought discussions on what information should and should not be. Prepared new template for statistical publications. Sought DWP's advice and resources for the new template. Interacted with a few other departments as well the GSS Good Practice Team. Prepared guidance for report authors on how to prepare effective tables and charts. </w:t>
      </w:r>
    </w:p>
    <w:p w:rsidR="00E12997" w:rsidRPr="00E12997" w:rsidRDefault="00E12997" w:rsidP="00675DD2">
      <w:pPr>
        <w:pStyle w:val="ListParagraph"/>
        <w:numPr>
          <w:ilvl w:val="0"/>
          <w:numId w:val="13"/>
        </w:numPr>
        <w:spacing w:after="0" w:line="240" w:lineRule="auto"/>
        <w:rPr>
          <w:rFonts w:ascii="Arial" w:hAnsi="Arial" w:cs="Arial"/>
          <w:color w:val="000000"/>
          <w:shd w:val="clear" w:color="auto" w:fill="FFFFFF"/>
        </w:rPr>
      </w:pPr>
      <w:r>
        <w:rPr>
          <w:rFonts w:ascii="Arial" w:hAnsi="Arial" w:cs="Arial"/>
          <w:b/>
          <w:color w:val="000000"/>
        </w:rPr>
        <w:t xml:space="preserve">Software </w:t>
      </w:r>
      <w:r w:rsidRPr="00E12997">
        <w:rPr>
          <w:rFonts w:ascii="Arial" w:hAnsi="Arial" w:cs="Arial"/>
          <w:color w:val="000000"/>
        </w:rPr>
        <w:t>-</w:t>
      </w:r>
      <w:r>
        <w:rPr>
          <w:rFonts w:ascii="Arial" w:hAnsi="Arial" w:cs="Arial"/>
          <w:color w:val="000000"/>
        </w:rPr>
        <w:t xml:space="preserve"> </w:t>
      </w:r>
      <w:r w:rsidR="00675DD2" w:rsidRPr="00675DD2">
        <w:rPr>
          <w:rFonts w:ascii="Arial" w:hAnsi="Arial" w:cs="Arial"/>
          <w:color w:val="000000"/>
        </w:rPr>
        <w:t xml:space="preserve">Ran a hack-day for staff on using a business </w:t>
      </w:r>
      <w:proofErr w:type="spellStart"/>
      <w:r w:rsidR="00675DD2" w:rsidRPr="00675DD2">
        <w:rPr>
          <w:rFonts w:ascii="Arial" w:hAnsi="Arial" w:cs="Arial"/>
          <w:color w:val="000000"/>
        </w:rPr>
        <w:t>intellgence</w:t>
      </w:r>
      <w:proofErr w:type="spellEnd"/>
      <w:r w:rsidR="00675DD2" w:rsidRPr="00675DD2">
        <w:rPr>
          <w:rFonts w:ascii="Arial" w:hAnsi="Arial" w:cs="Arial"/>
          <w:color w:val="000000"/>
        </w:rPr>
        <w:t xml:space="preserve"> tool - Power BI. It was aimed at allowing users to access </w:t>
      </w:r>
      <w:proofErr w:type="spellStart"/>
      <w:r w:rsidR="00675DD2" w:rsidRPr="00675DD2">
        <w:rPr>
          <w:rFonts w:ascii="Arial" w:hAnsi="Arial" w:cs="Arial"/>
          <w:color w:val="000000"/>
        </w:rPr>
        <w:t>Ofqual's</w:t>
      </w:r>
      <w:proofErr w:type="spellEnd"/>
      <w:r w:rsidR="00675DD2" w:rsidRPr="00675DD2">
        <w:rPr>
          <w:rFonts w:ascii="Arial" w:hAnsi="Arial" w:cs="Arial"/>
          <w:color w:val="000000"/>
        </w:rPr>
        <w:t xml:space="preserve"> data warehouse and design engaging charts and reports. Will be participating in a session on preparing interactive visualisations using Shiny, etc. run by </w:t>
      </w:r>
      <w:proofErr w:type="spellStart"/>
      <w:r w:rsidR="00675DD2" w:rsidRPr="00675DD2">
        <w:rPr>
          <w:rFonts w:ascii="Arial" w:hAnsi="Arial" w:cs="Arial"/>
          <w:color w:val="000000"/>
        </w:rPr>
        <w:t>DfT.</w:t>
      </w:r>
      <w:proofErr w:type="spellEnd"/>
      <w:r w:rsidR="00675DD2" w:rsidRPr="00675DD2">
        <w:rPr>
          <w:rFonts w:ascii="Arial" w:hAnsi="Arial" w:cs="Arial"/>
          <w:color w:val="000000"/>
        </w:rPr>
        <w:t xml:space="preserve"> </w:t>
      </w:r>
    </w:p>
    <w:p w:rsidR="00675DD2" w:rsidRPr="00675DD2" w:rsidRDefault="00E12997" w:rsidP="00675DD2">
      <w:pPr>
        <w:pStyle w:val="ListParagraph"/>
        <w:numPr>
          <w:ilvl w:val="0"/>
          <w:numId w:val="13"/>
        </w:numPr>
        <w:spacing w:after="0" w:line="240" w:lineRule="auto"/>
        <w:rPr>
          <w:rFonts w:ascii="Arial" w:hAnsi="Arial" w:cs="Arial"/>
          <w:color w:val="000000"/>
          <w:shd w:val="clear" w:color="auto" w:fill="FFFFFF"/>
        </w:rPr>
      </w:pPr>
      <w:r>
        <w:rPr>
          <w:rFonts w:ascii="Arial" w:hAnsi="Arial" w:cs="Arial"/>
          <w:b/>
          <w:color w:val="000000"/>
        </w:rPr>
        <w:t xml:space="preserve">Visualisations </w:t>
      </w:r>
      <w:r w:rsidRPr="00E12997">
        <w:rPr>
          <w:rFonts w:ascii="Arial" w:hAnsi="Arial" w:cs="Arial"/>
          <w:color w:val="000000"/>
        </w:rPr>
        <w:t>-</w:t>
      </w:r>
      <w:r>
        <w:rPr>
          <w:rFonts w:ascii="Arial" w:hAnsi="Arial" w:cs="Arial"/>
          <w:color w:val="000000"/>
        </w:rPr>
        <w:t xml:space="preserve"> </w:t>
      </w:r>
      <w:r w:rsidR="00675DD2" w:rsidRPr="00675DD2">
        <w:rPr>
          <w:rFonts w:ascii="Arial" w:hAnsi="Arial" w:cs="Arial"/>
          <w:color w:val="000000"/>
        </w:rPr>
        <w:t>Will be exploring the possibility of publishing interactive visualisations.</w:t>
      </w:r>
    </w:p>
    <w:p w:rsidR="00675DD2" w:rsidRDefault="00675DD2" w:rsidP="00675DD2">
      <w:pPr>
        <w:spacing w:after="0" w:line="240" w:lineRule="auto"/>
        <w:rPr>
          <w:rFonts w:ascii="Arial" w:hAnsi="Arial" w:cs="Arial"/>
          <w:b/>
          <w:color w:val="000000"/>
        </w:rPr>
      </w:pPr>
    </w:p>
    <w:p w:rsidR="00675DD2" w:rsidRDefault="00675DD2" w:rsidP="00675DD2">
      <w:pPr>
        <w:spacing w:after="0" w:line="240" w:lineRule="auto"/>
        <w:rPr>
          <w:rFonts w:ascii="Arial" w:hAnsi="Arial" w:cs="Arial"/>
          <w:b/>
          <w:color w:val="000000"/>
        </w:rPr>
      </w:pPr>
      <w:r w:rsidRPr="004F6AAE">
        <w:rPr>
          <w:rFonts w:ascii="Arial" w:hAnsi="Arial" w:cs="Arial"/>
          <w:b/>
          <w:color w:val="000000"/>
        </w:rPr>
        <w:t>Office of Manpower Economics</w:t>
      </w:r>
      <w:r>
        <w:rPr>
          <w:rFonts w:ascii="Arial" w:hAnsi="Arial" w:cs="Arial"/>
          <w:b/>
          <w:color w:val="000000"/>
        </w:rPr>
        <w:t xml:space="preserve"> (OME)</w:t>
      </w:r>
    </w:p>
    <w:p w:rsidR="00675DD2" w:rsidRDefault="00675DD2" w:rsidP="00675DD2">
      <w:pPr>
        <w:spacing w:after="0" w:line="240" w:lineRule="auto"/>
        <w:rPr>
          <w:rFonts w:ascii="Arial" w:hAnsi="Arial" w:cs="Arial"/>
          <w:b/>
          <w:color w:val="000000"/>
        </w:rPr>
      </w:pPr>
    </w:p>
    <w:p w:rsidR="00675DD2" w:rsidRPr="00675DD2" w:rsidRDefault="00675DD2" w:rsidP="00675DD2">
      <w:pPr>
        <w:pStyle w:val="ListParagraph"/>
        <w:numPr>
          <w:ilvl w:val="0"/>
          <w:numId w:val="13"/>
        </w:numPr>
        <w:spacing w:after="0" w:line="240" w:lineRule="auto"/>
        <w:rPr>
          <w:rFonts w:ascii="Arial" w:hAnsi="Arial" w:cs="Arial"/>
          <w:color w:val="000000"/>
        </w:rPr>
      </w:pPr>
      <w:r w:rsidRPr="00675DD2">
        <w:rPr>
          <w:rFonts w:ascii="Arial" w:hAnsi="Arial" w:cs="Arial"/>
          <w:color w:val="000000"/>
        </w:rPr>
        <w:t xml:space="preserve">Work has begun to produce a pilot </w:t>
      </w:r>
      <w:proofErr w:type="spellStart"/>
      <w:r w:rsidRPr="00675DD2">
        <w:rPr>
          <w:rFonts w:ascii="Arial" w:hAnsi="Arial" w:cs="Arial"/>
          <w:color w:val="000000"/>
        </w:rPr>
        <w:t>infographic</w:t>
      </w:r>
      <w:proofErr w:type="spellEnd"/>
      <w:r w:rsidRPr="00675DD2">
        <w:rPr>
          <w:rFonts w:ascii="Arial" w:hAnsi="Arial" w:cs="Arial"/>
          <w:color w:val="000000"/>
        </w:rPr>
        <w:t>-based very short version of a Review Body report in order to appeal to a wider audience, including those directly affected by the Review Bodies' pay recommendations.</w:t>
      </w:r>
    </w:p>
    <w:p w:rsidR="00675DD2" w:rsidRDefault="00675DD2" w:rsidP="00FE312B">
      <w:pPr>
        <w:spacing w:after="0" w:line="240" w:lineRule="auto"/>
        <w:rPr>
          <w:rFonts w:ascii="Arial" w:hAnsi="Arial" w:cs="Arial"/>
          <w:b/>
          <w:color w:val="000000"/>
        </w:rPr>
      </w:pPr>
    </w:p>
    <w:p w:rsidR="00FE312B" w:rsidRDefault="00FE312B" w:rsidP="00FE312B">
      <w:pPr>
        <w:spacing w:after="0" w:line="240" w:lineRule="auto"/>
        <w:rPr>
          <w:rFonts w:ascii="Arial" w:hAnsi="Arial" w:cs="Arial"/>
          <w:b/>
          <w:color w:val="000000"/>
        </w:rPr>
      </w:pPr>
      <w:r>
        <w:rPr>
          <w:rFonts w:ascii="Arial" w:hAnsi="Arial" w:cs="Arial"/>
          <w:b/>
          <w:color w:val="000000"/>
        </w:rPr>
        <w:t>Office for Standards in Education, Children’s Services and Skills (</w:t>
      </w:r>
      <w:proofErr w:type="spellStart"/>
      <w:r>
        <w:rPr>
          <w:rFonts w:ascii="Arial" w:hAnsi="Arial" w:cs="Arial"/>
          <w:b/>
          <w:color w:val="000000"/>
        </w:rPr>
        <w:t>Ofsted</w:t>
      </w:r>
      <w:proofErr w:type="spellEnd"/>
      <w:r>
        <w:rPr>
          <w:rFonts w:ascii="Arial" w:hAnsi="Arial" w:cs="Arial"/>
          <w:b/>
          <w:color w:val="000000"/>
        </w:rPr>
        <w:t>)</w:t>
      </w:r>
    </w:p>
    <w:p w:rsidR="00FE312B" w:rsidRDefault="00FE312B" w:rsidP="00FE312B">
      <w:pPr>
        <w:spacing w:after="0" w:line="240" w:lineRule="auto"/>
        <w:rPr>
          <w:rFonts w:ascii="Arial" w:hAnsi="Arial" w:cs="Arial"/>
          <w:b/>
          <w:color w:val="000000"/>
        </w:rPr>
      </w:pPr>
    </w:p>
    <w:p w:rsidR="00FE312B" w:rsidRPr="004B687B" w:rsidRDefault="00FE312B" w:rsidP="00FE312B">
      <w:pPr>
        <w:pStyle w:val="ListParagraph"/>
        <w:numPr>
          <w:ilvl w:val="0"/>
          <w:numId w:val="3"/>
        </w:numPr>
        <w:spacing w:after="0" w:line="240" w:lineRule="auto"/>
        <w:rPr>
          <w:rFonts w:ascii="Arial" w:hAnsi="Arial" w:cs="Arial"/>
          <w:color w:val="000000"/>
        </w:rPr>
      </w:pPr>
      <w:r w:rsidRPr="004B687B">
        <w:rPr>
          <w:rFonts w:ascii="Arial" w:hAnsi="Arial" w:cs="Arial"/>
          <w:color w:val="000000"/>
        </w:rPr>
        <w:t xml:space="preserve">All official statistics now being published in HTML format. </w:t>
      </w:r>
    </w:p>
    <w:p w:rsidR="00FE312B" w:rsidRPr="004B687B" w:rsidRDefault="00FE312B" w:rsidP="00FE312B">
      <w:pPr>
        <w:pStyle w:val="ListParagraph"/>
        <w:numPr>
          <w:ilvl w:val="0"/>
          <w:numId w:val="3"/>
        </w:numPr>
        <w:spacing w:after="0" w:line="240" w:lineRule="auto"/>
        <w:rPr>
          <w:rFonts w:ascii="Arial" w:hAnsi="Arial" w:cs="Arial"/>
          <w:color w:val="000000"/>
        </w:rPr>
      </w:pPr>
      <w:r w:rsidRPr="004B687B">
        <w:rPr>
          <w:rFonts w:ascii="Arial" w:hAnsi="Arial" w:cs="Arial"/>
          <w:color w:val="000000"/>
        </w:rPr>
        <w:t xml:space="preserve">Data View dataset fully released and on track to update in March. </w:t>
      </w:r>
    </w:p>
    <w:p w:rsidR="00FE312B" w:rsidRPr="004B687B" w:rsidRDefault="00FE312B" w:rsidP="00FE312B">
      <w:pPr>
        <w:pStyle w:val="ListParagraph"/>
        <w:numPr>
          <w:ilvl w:val="0"/>
          <w:numId w:val="3"/>
        </w:numPr>
        <w:spacing w:after="0" w:line="240" w:lineRule="auto"/>
        <w:rPr>
          <w:rFonts w:ascii="Arial" w:hAnsi="Arial" w:cs="Arial"/>
          <w:color w:val="000000"/>
        </w:rPr>
      </w:pPr>
      <w:r w:rsidRPr="004B687B">
        <w:rPr>
          <w:rFonts w:ascii="Arial" w:hAnsi="Arial" w:cs="Arial"/>
          <w:color w:val="000000"/>
        </w:rPr>
        <w:t xml:space="preserve">New folders created on data.gov.uk and work now underway to tidy up obsolete files. </w:t>
      </w:r>
    </w:p>
    <w:p w:rsidR="00FE312B" w:rsidRPr="004B687B" w:rsidRDefault="00FE312B" w:rsidP="00FE312B">
      <w:pPr>
        <w:pStyle w:val="ListParagraph"/>
        <w:numPr>
          <w:ilvl w:val="0"/>
          <w:numId w:val="3"/>
        </w:numPr>
        <w:spacing w:after="0" w:line="240" w:lineRule="auto"/>
        <w:rPr>
          <w:rFonts w:ascii="Arial" w:hAnsi="Arial" w:cs="Arial"/>
          <w:color w:val="000000"/>
        </w:rPr>
      </w:pPr>
      <w:r w:rsidRPr="004B687B">
        <w:rPr>
          <w:rFonts w:ascii="Arial" w:hAnsi="Arial" w:cs="Arial"/>
          <w:color w:val="000000"/>
        </w:rPr>
        <w:t>Plan to explore using more ODS files in official statistics and management information.</w:t>
      </w:r>
    </w:p>
    <w:p w:rsidR="00D563DF" w:rsidRDefault="00D563DF" w:rsidP="00D563DF">
      <w:pPr>
        <w:spacing w:after="0" w:line="240" w:lineRule="auto"/>
        <w:rPr>
          <w:rFonts w:ascii="Arial" w:hAnsi="Arial" w:cs="Arial"/>
        </w:rPr>
      </w:pPr>
    </w:p>
    <w:p w:rsidR="00FE312B" w:rsidRDefault="00FE312B" w:rsidP="00FE312B">
      <w:pPr>
        <w:spacing w:after="0" w:line="240" w:lineRule="auto"/>
        <w:rPr>
          <w:rFonts w:ascii="Arial" w:hAnsi="Arial" w:cs="Arial"/>
          <w:b/>
          <w:color w:val="000000"/>
        </w:rPr>
      </w:pPr>
      <w:r w:rsidRPr="00A6274B">
        <w:rPr>
          <w:rFonts w:ascii="Arial" w:hAnsi="Arial" w:cs="Arial"/>
          <w:b/>
          <w:color w:val="000000"/>
        </w:rPr>
        <w:t>Office for National Statistics (ONS)</w:t>
      </w:r>
    </w:p>
    <w:p w:rsidR="00FE312B" w:rsidRPr="00A6274B" w:rsidRDefault="00FE312B" w:rsidP="00FE312B">
      <w:pPr>
        <w:spacing w:after="0" w:line="240" w:lineRule="auto"/>
        <w:rPr>
          <w:rFonts w:ascii="Arial" w:hAnsi="Arial" w:cs="Arial"/>
          <w:b/>
          <w:color w:val="000000"/>
        </w:rPr>
      </w:pPr>
    </w:p>
    <w:p w:rsidR="00E12997" w:rsidRDefault="00FE312B" w:rsidP="00675DD2">
      <w:pPr>
        <w:pStyle w:val="ListParagraph"/>
        <w:numPr>
          <w:ilvl w:val="0"/>
          <w:numId w:val="14"/>
        </w:numPr>
        <w:spacing w:after="0" w:line="240" w:lineRule="auto"/>
        <w:rPr>
          <w:rFonts w:ascii="Arial" w:hAnsi="Arial" w:cs="Arial"/>
          <w:color w:val="000000"/>
        </w:rPr>
      </w:pPr>
      <w:r w:rsidRPr="00675DD2">
        <w:rPr>
          <w:rFonts w:ascii="Arial" w:hAnsi="Arial" w:cs="Arial"/>
          <w:color w:val="000000"/>
        </w:rPr>
        <w:t xml:space="preserve">The new ONS website is now one year old! </w:t>
      </w:r>
    </w:p>
    <w:p w:rsidR="00FE312B" w:rsidRPr="00E12997" w:rsidRDefault="00FE312B" w:rsidP="00E12997">
      <w:pPr>
        <w:pStyle w:val="ListParagraph"/>
        <w:numPr>
          <w:ilvl w:val="0"/>
          <w:numId w:val="14"/>
        </w:numPr>
        <w:spacing w:after="0" w:line="240" w:lineRule="auto"/>
        <w:rPr>
          <w:rFonts w:ascii="Arial" w:hAnsi="Arial" w:cs="Arial"/>
          <w:color w:val="000000"/>
        </w:rPr>
      </w:pPr>
      <w:r w:rsidRPr="00675DD2">
        <w:rPr>
          <w:rFonts w:ascii="Arial" w:hAnsi="Arial" w:cs="Arial"/>
          <w:color w:val="000000"/>
        </w:rPr>
        <w:t>Visual.</w:t>
      </w:r>
      <w:r w:rsidRPr="00E12997">
        <w:rPr>
          <w:rFonts w:ascii="Arial" w:hAnsi="Arial" w:cs="Arial"/>
          <w:color w:val="000000"/>
        </w:rPr>
        <w:t xml:space="preserve">ONS published an interactive map and charts as the first part of a series to help users understand trade relationships in light of </w:t>
      </w:r>
      <w:proofErr w:type="spellStart"/>
      <w:r w:rsidRPr="00E12997">
        <w:rPr>
          <w:rFonts w:ascii="Arial" w:hAnsi="Arial" w:cs="Arial"/>
          <w:color w:val="000000"/>
        </w:rPr>
        <w:t>brexit</w:t>
      </w:r>
      <w:proofErr w:type="spellEnd"/>
      <w:r w:rsidRPr="00E12997">
        <w:rPr>
          <w:rFonts w:ascii="Arial" w:hAnsi="Arial" w:cs="Arial"/>
          <w:color w:val="000000"/>
        </w:rPr>
        <w:t xml:space="preserve"> discussions.</w:t>
      </w:r>
    </w:p>
    <w:p w:rsidR="00E12997" w:rsidRPr="00E12997" w:rsidRDefault="00FE312B" w:rsidP="00675DD2">
      <w:pPr>
        <w:pStyle w:val="ListParagraph"/>
        <w:numPr>
          <w:ilvl w:val="0"/>
          <w:numId w:val="14"/>
        </w:numPr>
        <w:spacing w:after="0" w:line="240" w:lineRule="auto"/>
        <w:rPr>
          <w:rFonts w:ascii="Arial" w:hAnsi="Arial" w:cs="Arial"/>
          <w:color w:val="000000"/>
        </w:rPr>
      </w:pPr>
      <w:r w:rsidRPr="00675DD2">
        <w:rPr>
          <w:rFonts w:ascii="Arial" w:hAnsi="Arial" w:cs="Arial"/>
          <w:color w:val="000000"/>
        </w:rPr>
        <w:t xml:space="preserve">Analysis has started on the questionnaire that was sent to all </w:t>
      </w:r>
      <w:proofErr w:type="spellStart"/>
      <w:r w:rsidRPr="00675DD2">
        <w:rPr>
          <w:rFonts w:ascii="Arial" w:hAnsi="Arial" w:cs="Arial"/>
          <w:color w:val="000000"/>
        </w:rPr>
        <w:t>HoPs</w:t>
      </w:r>
      <w:proofErr w:type="spellEnd"/>
      <w:r w:rsidRPr="00675DD2">
        <w:rPr>
          <w:rFonts w:ascii="Arial" w:hAnsi="Arial" w:cs="Arial"/>
          <w:color w:val="000000"/>
        </w:rPr>
        <w:t xml:space="preserve"> on GSS digital/data pla</w:t>
      </w:r>
      <w:r w:rsidR="00E12997">
        <w:rPr>
          <w:rFonts w:ascii="Arial" w:hAnsi="Arial" w:cs="Arial"/>
          <w:color w:val="000000"/>
        </w:rPr>
        <w:t>ns</w:t>
      </w:r>
    </w:p>
    <w:p w:rsidR="00E12997" w:rsidRPr="00E12997" w:rsidRDefault="00FE312B" w:rsidP="00675DD2">
      <w:pPr>
        <w:pStyle w:val="ListParagraph"/>
        <w:numPr>
          <w:ilvl w:val="0"/>
          <w:numId w:val="14"/>
        </w:numPr>
        <w:spacing w:after="0" w:line="240" w:lineRule="auto"/>
        <w:rPr>
          <w:rFonts w:ascii="Arial" w:hAnsi="Arial" w:cs="Arial"/>
          <w:color w:val="000000"/>
        </w:rPr>
      </w:pPr>
      <w:r w:rsidRPr="00675DD2">
        <w:rPr>
          <w:rFonts w:ascii="Arial" w:hAnsi="Arial" w:cs="Arial"/>
          <w:color w:val="000000"/>
        </w:rPr>
        <w:t xml:space="preserve">New digital content on household spending: http://visual.ons.gov.uk/london-household-spending-outstrips-the-rest-of-the-uk/ The Design Authority has approved the proposal for the Data Discovery project to move to Beta, pending a successful GDS Service Assessment and allocation of the 17/18 budget. </w:t>
      </w:r>
    </w:p>
    <w:p w:rsidR="00E12997" w:rsidRPr="00E12997" w:rsidRDefault="00FE312B" w:rsidP="00675DD2">
      <w:pPr>
        <w:pStyle w:val="ListParagraph"/>
        <w:numPr>
          <w:ilvl w:val="0"/>
          <w:numId w:val="14"/>
        </w:numPr>
        <w:spacing w:after="0" w:line="240" w:lineRule="auto"/>
        <w:rPr>
          <w:rFonts w:ascii="Arial" w:hAnsi="Arial" w:cs="Arial"/>
          <w:color w:val="000000"/>
        </w:rPr>
      </w:pPr>
      <w:r w:rsidRPr="00675DD2">
        <w:rPr>
          <w:rFonts w:ascii="Arial" w:hAnsi="Arial" w:cs="Arial"/>
          <w:color w:val="000000"/>
        </w:rPr>
        <w:t xml:space="preserve">Attended a </w:t>
      </w:r>
      <w:proofErr w:type="spellStart"/>
      <w:r w:rsidRPr="00675DD2">
        <w:rPr>
          <w:rFonts w:ascii="Arial" w:hAnsi="Arial" w:cs="Arial"/>
          <w:color w:val="000000"/>
        </w:rPr>
        <w:t>EuroStat</w:t>
      </w:r>
      <w:proofErr w:type="spellEnd"/>
      <w:r w:rsidRPr="00675DD2">
        <w:rPr>
          <w:rFonts w:ascii="Arial" w:hAnsi="Arial" w:cs="Arial"/>
          <w:color w:val="000000"/>
        </w:rPr>
        <w:t xml:space="preserve"> video conference as a member of the Steering Group for the DIGICOM project, looking at progress against the </w:t>
      </w:r>
      <w:proofErr w:type="spellStart"/>
      <w:r w:rsidRPr="00675DD2">
        <w:rPr>
          <w:rFonts w:ascii="Arial" w:hAnsi="Arial" w:cs="Arial"/>
          <w:color w:val="000000"/>
        </w:rPr>
        <w:t>workpackages</w:t>
      </w:r>
      <w:proofErr w:type="spellEnd"/>
      <w:r w:rsidRPr="00675DD2">
        <w:rPr>
          <w:rFonts w:ascii="Arial" w:hAnsi="Arial" w:cs="Arial"/>
          <w:color w:val="000000"/>
        </w:rPr>
        <w:t xml:space="preserve"> in user analysis, innovative products and linked open data. </w:t>
      </w:r>
    </w:p>
    <w:p w:rsidR="00E12997" w:rsidRPr="00E12997" w:rsidRDefault="00FE312B" w:rsidP="00675DD2">
      <w:pPr>
        <w:pStyle w:val="ListParagraph"/>
        <w:numPr>
          <w:ilvl w:val="0"/>
          <w:numId w:val="14"/>
        </w:numPr>
        <w:spacing w:after="0" w:line="240" w:lineRule="auto"/>
        <w:rPr>
          <w:rFonts w:ascii="Arial" w:hAnsi="Arial" w:cs="Arial"/>
          <w:color w:val="000000"/>
        </w:rPr>
      </w:pPr>
      <w:r w:rsidRPr="00675DD2">
        <w:rPr>
          <w:rFonts w:ascii="Arial" w:hAnsi="Arial" w:cs="Arial"/>
          <w:color w:val="000000"/>
        </w:rPr>
        <w:t xml:space="preserve">Work is underway to enhance the ONS </w:t>
      </w:r>
      <w:proofErr w:type="spellStart"/>
      <w:r w:rsidRPr="00675DD2">
        <w:rPr>
          <w:rFonts w:ascii="Arial" w:hAnsi="Arial" w:cs="Arial"/>
          <w:color w:val="000000"/>
        </w:rPr>
        <w:t>Chartbuilder</w:t>
      </w:r>
      <w:proofErr w:type="spellEnd"/>
      <w:r w:rsidRPr="00675DD2">
        <w:rPr>
          <w:rFonts w:ascii="Arial" w:hAnsi="Arial" w:cs="Arial"/>
          <w:color w:val="000000"/>
        </w:rPr>
        <w:t>, with new</w:t>
      </w:r>
      <w:r w:rsidR="00E12997">
        <w:rPr>
          <w:rFonts w:ascii="Arial" w:hAnsi="Arial" w:cs="Arial"/>
          <w:color w:val="000000"/>
        </w:rPr>
        <w:t xml:space="preserve"> chart types and functionality.</w:t>
      </w:r>
    </w:p>
    <w:p w:rsidR="00E12997" w:rsidRPr="00E12997" w:rsidRDefault="00FE312B" w:rsidP="00675DD2">
      <w:pPr>
        <w:pStyle w:val="ListParagraph"/>
        <w:numPr>
          <w:ilvl w:val="0"/>
          <w:numId w:val="14"/>
        </w:numPr>
        <w:spacing w:after="0" w:line="240" w:lineRule="auto"/>
        <w:rPr>
          <w:rFonts w:ascii="Arial" w:hAnsi="Arial" w:cs="Arial"/>
          <w:color w:val="000000"/>
        </w:rPr>
      </w:pPr>
      <w:r w:rsidRPr="00675DD2">
        <w:rPr>
          <w:rFonts w:ascii="Arial" w:hAnsi="Arial" w:cs="Arial"/>
          <w:color w:val="000000"/>
        </w:rPr>
        <w:t xml:space="preserve">Attended a meeting with </w:t>
      </w:r>
      <w:proofErr w:type="spellStart"/>
      <w:r w:rsidRPr="00675DD2">
        <w:rPr>
          <w:rFonts w:ascii="Arial" w:hAnsi="Arial" w:cs="Arial"/>
          <w:color w:val="000000"/>
        </w:rPr>
        <w:t>Gapminder</w:t>
      </w:r>
      <w:proofErr w:type="spellEnd"/>
      <w:r w:rsidRPr="00675DD2">
        <w:rPr>
          <w:rFonts w:ascii="Arial" w:hAnsi="Arial" w:cs="Arial"/>
          <w:color w:val="000000"/>
        </w:rPr>
        <w:t xml:space="preserve">, Wingspan Productions and </w:t>
      </w:r>
      <w:proofErr w:type="spellStart"/>
      <w:r w:rsidRPr="00675DD2">
        <w:rPr>
          <w:rFonts w:ascii="Arial" w:hAnsi="Arial" w:cs="Arial"/>
          <w:color w:val="000000"/>
        </w:rPr>
        <w:t>Ipsos</w:t>
      </w:r>
      <w:proofErr w:type="spellEnd"/>
      <w:r w:rsidRPr="00675DD2">
        <w:rPr>
          <w:rFonts w:ascii="Arial" w:hAnsi="Arial" w:cs="Arial"/>
          <w:color w:val="000000"/>
        </w:rPr>
        <w:t xml:space="preserve"> Mori, looking at the challenges and opportunities to better communicate statistics </w:t>
      </w:r>
    </w:p>
    <w:p w:rsidR="00E12997" w:rsidRPr="00E12997" w:rsidRDefault="00FE312B" w:rsidP="00675DD2">
      <w:pPr>
        <w:pStyle w:val="ListParagraph"/>
        <w:numPr>
          <w:ilvl w:val="0"/>
          <w:numId w:val="14"/>
        </w:numPr>
        <w:spacing w:after="0" w:line="240" w:lineRule="auto"/>
        <w:rPr>
          <w:rFonts w:ascii="Arial" w:hAnsi="Arial" w:cs="Arial"/>
          <w:color w:val="000000"/>
        </w:rPr>
      </w:pPr>
      <w:r w:rsidRPr="00675DD2">
        <w:rPr>
          <w:rFonts w:ascii="Arial" w:hAnsi="Arial" w:cs="Arial"/>
          <w:color w:val="000000"/>
        </w:rPr>
        <w:t xml:space="preserve">First 'theme day' releases - Productivity and Short Term Indicators  Blog of 2016 highlights: </w:t>
      </w:r>
      <w:hyperlink r:id="rId73" w:history="1">
        <w:r w:rsidR="00E12997" w:rsidRPr="00A918C3">
          <w:rPr>
            <w:rStyle w:val="Hyperlink"/>
            <w:rFonts w:ascii="Arial" w:hAnsi="Arial" w:cs="Arial"/>
          </w:rPr>
          <w:t>https://blog.ons.digital/2016/12/29/a-year-in-the-life-of-digital-publishing/</w:t>
        </w:r>
      </w:hyperlink>
      <w:r w:rsidRPr="00675DD2">
        <w:rPr>
          <w:rFonts w:ascii="Arial" w:hAnsi="Arial" w:cs="Arial"/>
          <w:color w:val="000000"/>
        </w:rPr>
        <w:t xml:space="preserve"> </w:t>
      </w:r>
    </w:p>
    <w:p w:rsidR="00E12997" w:rsidRPr="00E12997" w:rsidRDefault="00FE312B" w:rsidP="00675DD2">
      <w:pPr>
        <w:pStyle w:val="ListParagraph"/>
        <w:numPr>
          <w:ilvl w:val="0"/>
          <w:numId w:val="14"/>
        </w:numPr>
        <w:spacing w:after="0" w:line="240" w:lineRule="auto"/>
        <w:rPr>
          <w:rFonts w:ascii="Arial" w:hAnsi="Arial" w:cs="Arial"/>
          <w:color w:val="000000"/>
        </w:rPr>
      </w:pPr>
      <w:r w:rsidRPr="00675DD2">
        <w:rPr>
          <w:rFonts w:ascii="Arial" w:hAnsi="Arial" w:cs="Arial"/>
          <w:color w:val="000000"/>
        </w:rPr>
        <w:t xml:space="preserve">ONS’s data visualisation work has made it on to a prestigious list of the 20 most interesting visualisations in 2016. </w:t>
      </w:r>
      <w:proofErr w:type="spellStart"/>
      <w:r w:rsidRPr="00675DD2">
        <w:rPr>
          <w:rFonts w:ascii="Arial" w:hAnsi="Arial" w:cs="Arial"/>
          <w:color w:val="000000"/>
        </w:rPr>
        <w:t>Curated</w:t>
      </w:r>
      <w:proofErr w:type="spellEnd"/>
      <w:r w:rsidRPr="00675DD2">
        <w:rPr>
          <w:rFonts w:ascii="Arial" w:hAnsi="Arial" w:cs="Arial"/>
          <w:color w:val="000000"/>
        </w:rPr>
        <w:t xml:space="preserve"> by Maarten </w:t>
      </w:r>
      <w:proofErr w:type="spellStart"/>
      <w:r w:rsidRPr="00675DD2">
        <w:rPr>
          <w:rFonts w:ascii="Arial" w:hAnsi="Arial" w:cs="Arial"/>
          <w:color w:val="000000"/>
        </w:rPr>
        <w:t>Lambrechts</w:t>
      </w:r>
      <w:proofErr w:type="spellEnd"/>
      <w:r w:rsidRPr="00675DD2">
        <w:rPr>
          <w:rFonts w:ascii="Arial" w:hAnsi="Arial" w:cs="Arial"/>
          <w:color w:val="000000"/>
        </w:rPr>
        <w:t xml:space="preserve">, a highly respected data journalist and winner of several European newspaper awards, ONS is only National Statistical Institution to feature alongside hard hitters such as BBC, Wall Street Journal, Huffington Post and Pew Research </w:t>
      </w:r>
      <w:proofErr w:type="spellStart"/>
      <w:r w:rsidRPr="00675DD2">
        <w:rPr>
          <w:rFonts w:ascii="Arial" w:hAnsi="Arial" w:cs="Arial"/>
          <w:color w:val="000000"/>
        </w:rPr>
        <w:t>Center</w:t>
      </w:r>
      <w:proofErr w:type="spellEnd"/>
      <w:r w:rsidRPr="00675DD2">
        <w:rPr>
          <w:rFonts w:ascii="Arial" w:hAnsi="Arial" w:cs="Arial"/>
          <w:color w:val="000000"/>
        </w:rPr>
        <w:t xml:space="preserve">.  </w:t>
      </w:r>
    </w:p>
    <w:p w:rsidR="00E12997" w:rsidRPr="00E12997" w:rsidRDefault="00FE312B" w:rsidP="00675DD2">
      <w:pPr>
        <w:pStyle w:val="ListParagraph"/>
        <w:numPr>
          <w:ilvl w:val="0"/>
          <w:numId w:val="14"/>
        </w:numPr>
        <w:spacing w:after="0" w:line="240" w:lineRule="auto"/>
        <w:rPr>
          <w:rFonts w:ascii="Arial" w:hAnsi="Arial" w:cs="Arial"/>
          <w:color w:val="000000"/>
        </w:rPr>
      </w:pPr>
      <w:r w:rsidRPr="00675DD2">
        <w:rPr>
          <w:rFonts w:ascii="Arial" w:hAnsi="Arial" w:cs="Arial"/>
          <w:color w:val="000000"/>
        </w:rPr>
        <w:t xml:space="preserve">Published the Gender Pay Gap tools which went exceptionally well: http://visual.ons.gov.uk/test-your-knowledge-on-the-gender-pay-gap/ </w:t>
      </w:r>
      <w:hyperlink r:id="rId74" w:history="1">
        <w:r w:rsidR="00E12997" w:rsidRPr="00A918C3">
          <w:rPr>
            <w:rStyle w:val="Hyperlink"/>
            <w:rFonts w:ascii="Arial" w:hAnsi="Arial" w:cs="Arial"/>
          </w:rPr>
          <w:t>http://visual.ons.gov.uk/find-out-the-gender-pay-gap-for-your-job/</w:t>
        </w:r>
      </w:hyperlink>
      <w:r w:rsidRPr="00675DD2">
        <w:rPr>
          <w:rFonts w:ascii="Arial" w:hAnsi="Arial" w:cs="Arial"/>
          <w:color w:val="000000"/>
        </w:rPr>
        <w:t xml:space="preserve"> </w:t>
      </w:r>
    </w:p>
    <w:p w:rsidR="00E12997" w:rsidRPr="00E12997" w:rsidRDefault="00FE312B" w:rsidP="00675DD2">
      <w:pPr>
        <w:pStyle w:val="ListParagraph"/>
        <w:numPr>
          <w:ilvl w:val="0"/>
          <w:numId w:val="14"/>
        </w:numPr>
        <w:spacing w:after="0" w:line="240" w:lineRule="auto"/>
        <w:rPr>
          <w:rFonts w:ascii="Arial" w:hAnsi="Arial" w:cs="Arial"/>
          <w:color w:val="000000"/>
        </w:rPr>
      </w:pPr>
      <w:r w:rsidRPr="00675DD2">
        <w:rPr>
          <w:rFonts w:ascii="Arial" w:hAnsi="Arial" w:cs="Arial"/>
          <w:color w:val="000000"/>
        </w:rPr>
        <w:t xml:space="preserve">Launched a </w:t>
      </w:r>
      <w:proofErr w:type="spellStart"/>
      <w:r w:rsidRPr="00675DD2">
        <w:rPr>
          <w:rFonts w:ascii="Arial" w:hAnsi="Arial" w:cs="Arial"/>
          <w:color w:val="000000"/>
        </w:rPr>
        <w:t>Prodcom</w:t>
      </w:r>
      <w:proofErr w:type="spellEnd"/>
      <w:r w:rsidRPr="00675DD2">
        <w:rPr>
          <w:rFonts w:ascii="Arial" w:hAnsi="Arial" w:cs="Arial"/>
          <w:color w:val="000000"/>
        </w:rPr>
        <w:t xml:space="preserve"> release with an interactive </w:t>
      </w:r>
      <w:proofErr w:type="spellStart"/>
      <w:r w:rsidRPr="00675DD2">
        <w:rPr>
          <w:rFonts w:ascii="Arial" w:hAnsi="Arial" w:cs="Arial"/>
          <w:color w:val="000000"/>
        </w:rPr>
        <w:t>treemap</w:t>
      </w:r>
      <w:proofErr w:type="spellEnd"/>
      <w:r w:rsidRPr="00675DD2">
        <w:rPr>
          <w:rFonts w:ascii="Arial" w:hAnsi="Arial" w:cs="Arial"/>
          <w:color w:val="000000"/>
        </w:rPr>
        <w:t xml:space="preserve"> allowing users to easily</w:t>
      </w:r>
      <w:r w:rsidR="00E12997">
        <w:rPr>
          <w:rFonts w:ascii="Arial" w:hAnsi="Arial" w:cs="Arial"/>
          <w:color w:val="000000"/>
        </w:rPr>
        <w:t xml:space="preserve"> delve into the data at detail: </w:t>
      </w:r>
      <w:hyperlink r:id="rId75" w:history="1">
        <w:r w:rsidR="00E12997" w:rsidRPr="00A918C3">
          <w:rPr>
            <w:rStyle w:val="Hyperlink"/>
            <w:rFonts w:ascii="Arial" w:hAnsi="Arial" w:cs="Arial"/>
          </w:rPr>
          <w:t>https://www.ons.gov.uk/businessindustryandtrade/manufacturingandproductionindustry/bulletins/ukmanufacturerssalesbyproductprodcom/intermediateestimates2015</w:t>
        </w:r>
      </w:hyperlink>
      <w:r w:rsidRPr="00675DD2">
        <w:rPr>
          <w:rFonts w:ascii="Arial" w:hAnsi="Arial" w:cs="Arial"/>
          <w:color w:val="000000"/>
        </w:rPr>
        <w:t xml:space="preserve"> </w:t>
      </w:r>
    </w:p>
    <w:p w:rsidR="00E12997" w:rsidRPr="00E12997" w:rsidRDefault="00FE312B" w:rsidP="00675DD2">
      <w:pPr>
        <w:pStyle w:val="ListParagraph"/>
        <w:numPr>
          <w:ilvl w:val="0"/>
          <w:numId w:val="14"/>
        </w:numPr>
        <w:spacing w:after="0" w:line="240" w:lineRule="auto"/>
        <w:rPr>
          <w:rFonts w:ascii="Arial" w:hAnsi="Arial" w:cs="Arial"/>
          <w:color w:val="000000"/>
        </w:rPr>
      </w:pPr>
      <w:r w:rsidRPr="00675DD2">
        <w:rPr>
          <w:rFonts w:ascii="Arial" w:hAnsi="Arial" w:cs="Arial"/>
          <w:color w:val="000000"/>
        </w:rPr>
        <w:t xml:space="preserve">New bulletin guidelines were issued in January and will be rolled out to outputs in the coming months </w:t>
      </w:r>
    </w:p>
    <w:p w:rsidR="00E12997" w:rsidRPr="00E12997" w:rsidRDefault="00FE312B" w:rsidP="00675DD2">
      <w:pPr>
        <w:pStyle w:val="ListParagraph"/>
        <w:numPr>
          <w:ilvl w:val="0"/>
          <w:numId w:val="14"/>
        </w:numPr>
        <w:spacing w:after="0" w:line="240" w:lineRule="auto"/>
        <w:rPr>
          <w:rFonts w:ascii="Arial" w:hAnsi="Arial" w:cs="Arial"/>
          <w:color w:val="000000"/>
        </w:rPr>
      </w:pPr>
      <w:r w:rsidRPr="00675DD2">
        <w:rPr>
          <w:rFonts w:ascii="Arial" w:hAnsi="Arial" w:cs="Arial"/>
          <w:color w:val="000000"/>
        </w:rPr>
        <w:t xml:space="preserve">Visual.ONS has had a refresh, with new homepage, search facility and other functionality. Visual.ONS published an article and interactive showing housing affordability for those looking to enter the housing market. This was covered at neighbourhood level, offering a different take on affordability to that routinely covered in the press (usually cover average house price) </w:t>
      </w:r>
      <w:hyperlink r:id="rId76" w:history="1">
        <w:r w:rsidR="00E12997" w:rsidRPr="00A918C3">
          <w:rPr>
            <w:rStyle w:val="Hyperlink"/>
            <w:rFonts w:ascii="Arial" w:hAnsi="Arial" w:cs="Arial"/>
          </w:rPr>
          <w:t>https://visual.ons.gov.uk/prospective-homeowners-struggling-to-get-onto-the-property-ladder/</w:t>
        </w:r>
      </w:hyperlink>
      <w:r w:rsidRPr="00675DD2">
        <w:rPr>
          <w:rFonts w:ascii="Arial" w:hAnsi="Arial" w:cs="Arial"/>
          <w:color w:val="000000"/>
        </w:rPr>
        <w:t xml:space="preserve"> </w:t>
      </w:r>
    </w:p>
    <w:p w:rsidR="00FE312B" w:rsidRPr="00675DD2" w:rsidRDefault="00FE312B" w:rsidP="00675DD2">
      <w:pPr>
        <w:pStyle w:val="ListParagraph"/>
        <w:numPr>
          <w:ilvl w:val="0"/>
          <w:numId w:val="14"/>
        </w:numPr>
        <w:spacing w:after="0" w:line="240" w:lineRule="auto"/>
        <w:rPr>
          <w:rFonts w:ascii="Arial" w:hAnsi="Arial" w:cs="Arial"/>
          <w:color w:val="000000"/>
        </w:rPr>
      </w:pPr>
      <w:r w:rsidRPr="00675DD2">
        <w:rPr>
          <w:rFonts w:ascii="Arial" w:hAnsi="Arial" w:cs="Arial"/>
          <w:color w:val="000000"/>
        </w:rPr>
        <w:t xml:space="preserve">Met with David </w:t>
      </w:r>
      <w:proofErr w:type="spellStart"/>
      <w:r w:rsidRPr="00675DD2">
        <w:rPr>
          <w:rFonts w:ascii="Arial" w:hAnsi="Arial" w:cs="Arial"/>
          <w:color w:val="000000"/>
        </w:rPr>
        <w:t>Spiegelhalter</w:t>
      </w:r>
      <w:proofErr w:type="spellEnd"/>
      <w:r w:rsidRPr="00675DD2">
        <w:rPr>
          <w:rFonts w:ascii="Arial" w:hAnsi="Arial" w:cs="Arial"/>
          <w:color w:val="000000"/>
        </w:rPr>
        <w:t xml:space="preserve"> and Alex Freeman of the Winton Centre for Risk and Evidence Communication to discuss possible areas for collaboration</w:t>
      </w:r>
    </w:p>
    <w:p w:rsidR="00FE312B" w:rsidRDefault="00FE312B" w:rsidP="00D563DF">
      <w:pPr>
        <w:spacing w:after="0" w:line="240" w:lineRule="auto"/>
        <w:rPr>
          <w:rFonts w:ascii="Arial" w:hAnsi="Arial" w:cs="Arial"/>
        </w:rPr>
      </w:pPr>
    </w:p>
    <w:p w:rsidR="00A6466F" w:rsidRPr="00A6466F" w:rsidRDefault="00A6466F" w:rsidP="004F6AAE">
      <w:pPr>
        <w:spacing w:after="0" w:line="240" w:lineRule="auto"/>
        <w:rPr>
          <w:rFonts w:ascii="Arial" w:hAnsi="Arial" w:cs="Arial"/>
          <w:color w:val="000000"/>
        </w:rPr>
      </w:pPr>
    </w:p>
    <w:p w:rsidR="00A530CA" w:rsidRDefault="00A530CA" w:rsidP="004F6AAE">
      <w:pPr>
        <w:spacing w:after="0" w:line="240" w:lineRule="auto"/>
        <w:rPr>
          <w:rFonts w:ascii="Arial" w:hAnsi="Arial" w:cs="Arial"/>
          <w:b/>
          <w:color w:val="000000"/>
        </w:rPr>
      </w:pPr>
      <w:r w:rsidRPr="004F6AAE">
        <w:rPr>
          <w:rFonts w:ascii="Arial" w:hAnsi="Arial" w:cs="Arial"/>
          <w:b/>
          <w:color w:val="000000"/>
        </w:rPr>
        <w:t>Office of Road and Rail (ORR)</w:t>
      </w:r>
    </w:p>
    <w:p w:rsidR="00BE6E6C" w:rsidRDefault="00BE6E6C" w:rsidP="004F6AAE">
      <w:pPr>
        <w:spacing w:after="0" w:line="240" w:lineRule="auto"/>
        <w:rPr>
          <w:rFonts w:ascii="Arial" w:hAnsi="Arial" w:cs="Arial"/>
          <w:b/>
          <w:color w:val="000000"/>
        </w:rPr>
      </w:pPr>
    </w:p>
    <w:p w:rsidR="00E12997" w:rsidRPr="00E12997" w:rsidRDefault="00A6466F" w:rsidP="00675DD2">
      <w:pPr>
        <w:pStyle w:val="ListParagraph"/>
        <w:numPr>
          <w:ilvl w:val="0"/>
          <w:numId w:val="15"/>
        </w:numPr>
        <w:spacing w:after="0" w:line="240" w:lineRule="auto"/>
        <w:rPr>
          <w:rFonts w:ascii="Arial" w:hAnsi="Arial" w:cs="Arial"/>
          <w:b/>
          <w:color w:val="000000"/>
        </w:rPr>
      </w:pPr>
      <w:r w:rsidRPr="00675DD2">
        <w:rPr>
          <w:rFonts w:ascii="Arial" w:hAnsi="Arial" w:cs="Arial"/>
          <w:b/>
          <w:color w:val="000000"/>
        </w:rPr>
        <w:t>Dissemination:</w:t>
      </w:r>
      <w:r w:rsidRPr="00675DD2">
        <w:rPr>
          <w:rFonts w:ascii="Arial" w:hAnsi="Arial" w:cs="Arial"/>
          <w:color w:val="000000"/>
        </w:rPr>
        <w:t xml:space="preserve"> Presentation to ORR (internally) and external stakeholders (at a Rail Statistics Management Group) about our role in producing and publishing rail statistics. Will give an overview of what data the team collects from across the industry and publish as Official Statistics, including the latest statistics on rail performance, freight usage, passenger usage, finance and safety Cross-working: Shared our data collection and production of our stats release experience with the ONS Digital Vision team for their project on developing a central repository for all government statistics. User engagement: Conducting a user survey to gather feedback on the current data portal and our other statistical outputs (releases, factsheets, </w:t>
      </w:r>
      <w:proofErr w:type="spellStart"/>
      <w:proofErr w:type="gramStart"/>
      <w:r w:rsidRPr="00675DD2">
        <w:rPr>
          <w:rFonts w:ascii="Arial" w:hAnsi="Arial" w:cs="Arial"/>
          <w:color w:val="000000"/>
        </w:rPr>
        <w:t>infographics</w:t>
      </w:r>
      <w:proofErr w:type="spellEnd"/>
      <w:proofErr w:type="gramEnd"/>
      <w:r w:rsidRPr="00675DD2">
        <w:rPr>
          <w:rFonts w:ascii="Arial" w:hAnsi="Arial" w:cs="Arial"/>
          <w:color w:val="000000"/>
        </w:rPr>
        <w:t xml:space="preserve">). The survey will be open from mid-March for around four weeks. </w:t>
      </w:r>
    </w:p>
    <w:p w:rsidR="00653ABB" w:rsidRPr="00675DD2" w:rsidRDefault="00A6466F" w:rsidP="00675DD2">
      <w:pPr>
        <w:pStyle w:val="ListParagraph"/>
        <w:numPr>
          <w:ilvl w:val="0"/>
          <w:numId w:val="15"/>
        </w:numPr>
        <w:spacing w:after="0" w:line="240" w:lineRule="auto"/>
        <w:rPr>
          <w:rFonts w:ascii="Arial" w:hAnsi="Arial" w:cs="Arial"/>
          <w:b/>
          <w:color w:val="000000"/>
        </w:rPr>
      </w:pPr>
      <w:r w:rsidRPr="00E12997">
        <w:rPr>
          <w:rFonts w:ascii="Arial" w:hAnsi="Arial" w:cs="Arial"/>
          <w:b/>
          <w:color w:val="000000"/>
        </w:rPr>
        <w:t>New approaches to dissemination</w:t>
      </w:r>
      <w:r w:rsidRPr="00675DD2">
        <w:rPr>
          <w:rFonts w:ascii="Arial" w:hAnsi="Arial" w:cs="Arial"/>
          <w:color w:val="000000"/>
        </w:rPr>
        <w:t>: work exploring the use of Power BI continues and will be used in redesigning the data portal , making it more visually appealing to the end user and making the reporting more flexible. Have held a session with NHS Digital following publication of their scorecard in January.</w:t>
      </w:r>
    </w:p>
    <w:p w:rsidR="00D563DF" w:rsidRPr="004F6AAE" w:rsidRDefault="00D563DF" w:rsidP="004F6AAE">
      <w:pPr>
        <w:spacing w:after="0" w:line="240" w:lineRule="auto"/>
        <w:rPr>
          <w:rFonts w:ascii="Arial" w:hAnsi="Arial" w:cs="Arial"/>
          <w:b/>
          <w:color w:val="000000"/>
        </w:rPr>
      </w:pPr>
    </w:p>
    <w:p w:rsidR="00412955" w:rsidRPr="00325854" w:rsidRDefault="00412955" w:rsidP="004F6AAE">
      <w:pPr>
        <w:spacing w:after="0" w:line="240" w:lineRule="auto"/>
        <w:rPr>
          <w:rFonts w:ascii="Arial" w:hAnsi="Arial" w:cs="Arial"/>
          <w:color w:val="000000"/>
        </w:rPr>
      </w:pPr>
    </w:p>
    <w:p w:rsidR="00675DD2" w:rsidRPr="004F6AAE" w:rsidRDefault="00675DD2" w:rsidP="00675DD2">
      <w:pPr>
        <w:spacing w:after="0" w:line="240" w:lineRule="auto"/>
        <w:rPr>
          <w:rFonts w:ascii="Arial" w:hAnsi="Arial" w:cs="Arial"/>
          <w:b/>
          <w:color w:val="000000"/>
        </w:rPr>
      </w:pPr>
      <w:r>
        <w:rPr>
          <w:rFonts w:ascii="Arial" w:hAnsi="Arial" w:cs="Arial"/>
          <w:b/>
          <w:color w:val="000000"/>
        </w:rPr>
        <w:t>Office for Statistics Regulation</w:t>
      </w:r>
    </w:p>
    <w:p w:rsidR="00675DD2" w:rsidRDefault="00675DD2" w:rsidP="00675DD2">
      <w:pPr>
        <w:spacing w:after="0" w:line="240" w:lineRule="auto"/>
        <w:rPr>
          <w:rFonts w:ascii="Arial" w:hAnsi="Arial" w:cs="Arial"/>
          <w:color w:val="000000"/>
        </w:rPr>
      </w:pPr>
    </w:p>
    <w:p w:rsidR="00675DD2" w:rsidRPr="00675DD2" w:rsidRDefault="00675DD2" w:rsidP="00675DD2">
      <w:pPr>
        <w:pStyle w:val="ListParagraph"/>
        <w:numPr>
          <w:ilvl w:val="0"/>
          <w:numId w:val="15"/>
        </w:numPr>
        <w:spacing w:after="0" w:line="240" w:lineRule="auto"/>
        <w:rPr>
          <w:rFonts w:ascii="Arial" w:hAnsi="Arial" w:cs="Arial"/>
          <w:color w:val="000000"/>
        </w:rPr>
      </w:pPr>
      <w:r w:rsidRPr="00675DD2">
        <w:rPr>
          <w:rFonts w:ascii="Arial" w:hAnsi="Arial" w:cs="Arial"/>
          <w:b/>
          <w:bCs/>
          <w:color w:val="000000"/>
        </w:rPr>
        <w:t xml:space="preserve">Review of the Code of Practice - </w:t>
      </w:r>
      <w:r w:rsidRPr="00675DD2">
        <w:rPr>
          <w:rFonts w:ascii="Arial" w:hAnsi="Arial" w:cs="Arial"/>
          <w:color w:val="000000"/>
        </w:rPr>
        <w:t xml:space="preserve">the team have been engaging with stakeholders at another series of focus groups to socialise and develop thinking on what a refreshed Code of Practice for Statistics may look like. This feedback is already being used to draft a new style Code focussing on the values of Trustworthiness, Quality and Value. A formal consultation is likely to be launched in early summer. </w:t>
      </w:r>
    </w:p>
    <w:p w:rsidR="00675DD2" w:rsidRPr="00675DD2" w:rsidRDefault="00675DD2" w:rsidP="00675DD2">
      <w:pPr>
        <w:pStyle w:val="ListParagraph"/>
        <w:numPr>
          <w:ilvl w:val="0"/>
          <w:numId w:val="15"/>
        </w:numPr>
        <w:spacing w:after="0" w:line="240" w:lineRule="auto"/>
        <w:rPr>
          <w:rFonts w:ascii="Arial" w:hAnsi="Arial" w:cs="Arial"/>
          <w:color w:val="000000"/>
        </w:rPr>
      </w:pPr>
      <w:r w:rsidRPr="00675DD2">
        <w:rPr>
          <w:rFonts w:ascii="Arial" w:hAnsi="Arial" w:cs="Arial"/>
          <w:b/>
          <w:bCs/>
          <w:color w:val="000000"/>
        </w:rPr>
        <w:t xml:space="preserve">Website - </w:t>
      </w:r>
      <w:r w:rsidRPr="00675DD2">
        <w:rPr>
          <w:rFonts w:ascii="Arial" w:hAnsi="Arial" w:cs="Arial"/>
          <w:color w:val="000000"/>
        </w:rPr>
        <w:t xml:space="preserve">the new office is revamping its area of the UK Statistics Authority's website and has launched a consultation to gather feedback and ideas from users to shape its </w:t>
      </w:r>
      <w:proofErr w:type="spellStart"/>
      <w:r w:rsidRPr="00675DD2">
        <w:rPr>
          <w:rFonts w:ascii="Arial" w:hAnsi="Arial" w:cs="Arial"/>
          <w:color w:val="000000"/>
        </w:rPr>
        <w:t>developement</w:t>
      </w:r>
      <w:proofErr w:type="spellEnd"/>
      <w:r w:rsidRPr="00675DD2">
        <w:rPr>
          <w:rFonts w:ascii="Arial" w:hAnsi="Arial" w:cs="Arial"/>
          <w:color w:val="000000"/>
        </w:rPr>
        <w:t xml:space="preserve"> and functionality. </w:t>
      </w:r>
    </w:p>
    <w:p w:rsidR="00675DD2" w:rsidRPr="00675DD2" w:rsidRDefault="00675DD2" w:rsidP="00675DD2">
      <w:pPr>
        <w:pStyle w:val="ListParagraph"/>
        <w:numPr>
          <w:ilvl w:val="0"/>
          <w:numId w:val="15"/>
        </w:numPr>
        <w:spacing w:after="0" w:line="240" w:lineRule="auto"/>
        <w:rPr>
          <w:rFonts w:ascii="Arial" w:hAnsi="Arial" w:cs="Arial"/>
          <w:color w:val="000000"/>
        </w:rPr>
      </w:pPr>
      <w:r w:rsidRPr="00675DD2">
        <w:rPr>
          <w:rFonts w:ascii="Arial" w:hAnsi="Arial" w:cs="Arial"/>
          <w:b/>
          <w:bCs/>
          <w:color w:val="000000"/>
        </w:rPr>
        <w:t xml:space="preserve">Systemic reviews - </w:t>
      </w:r>
      <w:r w:rsidRPr="00675DD2">
        <w:rPr>
          <w:rFonts w:ascii="Arial" w:hAnsi="Arial" w:cs="Arial"/>
          <w:color w:val="000000"/>
        </w:rPr>
        <w:t xml:space="preserve">the OSR team has adopted a new way of working in assigning assessors to lead in particular 'domains' of statistics </w:t>
      </w:r>
      <w:proofErr w:type="spellStart"/>
      <w:r w:rsidRPr="00675DD2">
        <w:rPr>
          <w:rFonts w:ascii="Arial" w:hAnsi="Arial" w:cs="Arial"/>
          <w:color w:val="000000"/>
        </w:rPr>
        <w:t>eg</w:t>
      </w:r>
      <w:proofErr w:type="spellEnd"/>
      <w:r w:rsidRPr="00675DD2">
        <w:rPr>
          <w:rFonts w:ascii="Arial" w:hAnsi="Arial" w:cs="Arial"/>
          <w:color w:val="000000"/>
        </w:rPr>
        <w:t xml:space="preserve"> health, crime. There is particular focus on assessors getting out and meeting stakeholders to build meaningful relationships and better understand the statistical landscape and hear </w:t>
      </w:r>
      <w:proofErr w:type="spellStart"/>
      <w:r w:rsidRPr="00675DD2">
        <w:rPr>
          <w:rFonts w:ascii="Arial" w:hAnsi="Arial" w:cs="Arial"/>
          <w:color w:val="000000"/>
        </w:rPr>
        <w:t>first hand</w:t>
      </w:r>
      <w:proofErr w:type="spellEnd"/>
      <w:r w:rsidRPr="00675DD2">
        <w:rPr>
          <w:rFonts w:ascii="Arial" w:hAnsi="Arial" w:cs="Arial"/>
          <w:color w:val="000000"/>
        </w:rPr>
        <w:t xml:space="preserve"> about the important issues, challenges and successes.</w:t>
      </w:r>
    </w:p>
    <w:p w:rsidR="00675DD2" w:rsidRDefault="00675DD2" w:rsidP="004F6AAE">
      <w:pPr>
        <w:spacing w:after="0" w:line="240" w:lineRule="auto"/>
        <w:rPr>
          <w:rFonts w:ascii="Arial" w:hAnsi="Arial" w:cs="Arial"/>
          <w:b/>
          <w:color w:val="000000"/>
        </w:rPr>
      </w:pPr>
    </w:p>
    <w:p w:rsidR="00F152D3" w:rsidRDefault="00F8314A" w:rsidP="004F6AAE">
      <w:pPr>
        <w:spacing w:after="0" w:line="240" w:lineRule="auto"/>
        <w:rPr>
          <w:rFonts w:ascii="Arial" w:hAnsi="Arial" w:cs="Arial"/>
          <w:b/>
          <w:color w:val="000000"/>
        </w:rPr>
      </w:pPr>
      <w:r>
        <w:rPr>
          <w:rFonts w:ascii="Arial" w:hAnsi="Arial" w:cs="Arial"/>
          <w:b/>
          <w:color w:val="000000"/>
        </w:rPr>
        <w:t>Public Health England</w:t>
      </w:r>
      <w:r w:rsidR="00B17A6A">
        <w:rPr>
          <w:rFonts w:ascii="Arial" w:hAnsi="Arial" w:cs="Arial"/>
          <w:b/>
          <w:color w:val="000000"/>
        </w:rPr>
        <w:t xml:space="preserve"> (PHE)</w:t>
      </w:r>
    </w:p>
    <w:p w:rsidR="00E12997" w:rsidRPr="00E12997" w:rsidRDefault="00A6466F" w:rsidP="00675DD2">
      <w:pPr>
        <w:pStyle w:val="ListParagraph"/>
        <w:numPr>
          <w:ilvl w:val="0"/>
          <w:numId w:val="16"/>
        </w:numPr>
        <w:spacing w:after="0" w:line="240" w:lineRule="auto"/>
        <w:rPr>
          <w:rFonts w:ascii="Arial" w:hAnsi="Arial" w:cs="Arial"/>
          <w:color w:val="000000"/>
        </w:rPr>
      </w:pPr>
      <w:r w:rsidRPr="00675DD2">
        <w:rPr>
          <w:rFonts w:ascii="Arial" w:hAnsi="Arial" w:cs="Arial"/>
          <w:bCs/>
          <w:color w:val="000000"/>
        </w:rPr>
        <w:t xml:space="preserve">Newsletter is now up and running, with almost 500 subscribers. Website transition is continuing. Continue to develop the fingertips platform and add to the number of official stats releases and commentaries. </w:t>
      </w:r>
    </w:p>
    <w:p w:rsidR="00F8314A" w:rsidRPr="00675DD2" w:rsidRDefault="00E12997" w:rsidP="00675DD2">
      <w:pPr>
        <w:pStyle w:val="ListParagraph"/>
        <w:numPr>
          <w:ilvl w:val="0"/>
          <w:numId w:val="16"/>
        </w:numPr>
        <w:spacing w:after="0" w:line="240" w:lineRule="auto"/>
        <w:rPr>
          <w:rFonts w:ascii="Arial" w:hAnsi="Arial" w:cs="Arial"/>
          <w:color w:val="000000"/>
        </w:rPr>
      </w:pPr>
      <w:r w:rsidRPr="00E12997">
        <w:rPr>
          <w:rFonts w:ascii="Arial" w:hAnsi="Arial" w:cs="Arial"/>
          <w:b/>
          <w:bCs/>
          <w:color w:val="000000"/>
        </w:rPr>
        <w:t>Social media</w:t>
      </w:r>
      <w:r>
        <w:rPr>
          <w:rFonts w:ascii="Arial" w:hAnsi="Arial" w:cs="Arial"/>
          <w:bCs/>
          <w:color w:val="000000"/>
        </w:rPr>
        <w:t xml:space="preserve"> - </w:t>
      </w:r>
      <w:r w:rsidR="00A6466F" w:rsidRPr="00675DD2">
        <w:rPr>
          <w:rFonts w:ascii="Arial" w:hAnsi="Arial" w:cs="Arial"/>
          <w:bCs/>
          <w:color w:val="000000"/>
        </w:rPr>
        <w:t>Started to use twitter more around releases, at the moment through the main PHE twitter account.</w:t>
      </w:r>
    </w:p>
    <w:p w:rsidR="00D563DF" w:rsidRPr="00A6466F" w:rsidRDefault="00D563DF" w:rsidP="004F6AAE">
      <w:pPr>
        <w:spacing w:after="0" w:line="240" w:lineRule="auto"/>
        <w:rPr>
          <w:rFonts w:ascii="Arial" w:hAnsi="Arial" w:cs="Arial"/>
          <w:color w:val="000000"/>
        </w:rPr>
      </w:pPr>
    </w:p>
    <w:p w:rsidR="00FE312B" w:rsidRPr="004F6AAE" w:rsidRDefault="00FE312B" w:rsidP="00FE312B">
      <w:pPr>
        <w:spacing w:after="0" w:line="240" w:lineRule="auto"/>
        <w:rPr>
          <w:rFonts w:ascii="Arial" w:hAnsi="Arial" w:cs="Arial"/>
          <w:b/>
          <w:color w:val="000000"/>
        </w:rPr>
      </w:pPr>
      <w:r w:rsidRPr="004F6AAE">
        <w:rPr>
          <w:rFonts w:ascii="Arial" w:hAnsi="Arial" w:cs="Arial"/>
          <w:b/>
          <w:color w:val="000000"/>
        </w:rPr>
        <w:t>Scottish Government</w:t>
      </w:r>
    </w:p>
    <w:p w:rsidR="00FE312B" w:rsidRDefault="00FE312B" w:rsidP="00FE312B">
      <w:pPr>
        <w:spacing w:after="0" w:line="240" w:lineRule="auto"/>
        <w:rPr>
          <w:rFonts w:ascii="Arial" w:hAnsi="Arial" w:cs="Arial"/>
          <w:color w:val="000000"/>
        </w:rPr>
      </w:pPr>
    </w:p>
    <w:p w:rsidR="00E12997" w:rsidRDefault="00FE312B" w:rsidP="00FE312B">
      <w:pPr>
        <w:pStyle w:val="ListParagraph"/>
        <w:numPr>
          <w:ilvl w:val="0"/>
          <w:numId w:val="9"/>
        </w:numPr>
        <w:spacing w:after="0" w:line="240" w:lineRule="auto"/>
        <w:rPr>
          <w:rFonts w:ascii="Arial" w:hAnsi="Arial" w:cs="Arial"/>
          <w:color w:val="000000"/>
        </w:rPr>
      </w:pPr>
      <w:r w:rsidRPr="00A6466F">
        <w:rPr>
          <w:rFonts w:ascii="Arial" w:hAnsi="Arial" w:cs="Arial"/>
          <w:b/>
          <w:bCs/>
          <w:color w:val="000000"/>
        </w:rPr>
        <w:t>Blogging</w:t>
      </w:r>
      <w:r w:rsidRPr="00A6466F">
        <w:rPr>
          <w:rFonts w:ascii="Arial" w:hAnsi="Arial" w:cs="Arial"/>
          <w:color w:val="000000"/>
        </w:rPr>
        <w:t xml:space="preserve"> We soft launched our pilot blog last week. Roughly 150 people have signed up to receive notifications of new posts. The blog currently covers the economy, health and farming stats topics. </w:t>
      </w:r>
    </w:p>
    <w:p w:rsidR="00FE312B" w:rsidRPr="00A6466F" w:rsidRDefault="00FE312B" w:rsidP="00FE312B">
      <w:pPr>
        <w:pStyle w:val="ListParagraph"/>
        <w:numPr>
          <w:ilvl w:val="0"/>
          <w:numId w:val="9"/>
        </w:numPr>
        <w:spacing w:after="0" w:line="240" w:lineRule="auto"/>
        <w:rPr>
          <w:rFonts w:ascii="Arial" w:hAnsi="Arial" w:cs="Arial"/>
          <w:color w:val="000000"/>
        </w:rPr>
      </w:pPr>
      <w:r w:rsidRPr="00A6466F">
        <w:rPr>
          <w:rFonts w:ascii="Arial" w:hAnsi="Arial" w:cs="Arial"/>
          <w:b/>
          <w:bCs/>
          <w:color w:val="000000"/>
        </w:rPr>
        <w:t xml:space="preserve">User Research </w:t>
      </w:r>
      <w:r w:rsidRPr="00A6466F">
        <w:rPr>
          <w:rFonts w:ascii="Arial" w:hAnsi="Arial" w:cs="Arial"/>
          <w:color w:val="000000"/>
        </w:rPr>
        <w:t xml:space="preserve">Our user research into the future of statistics content on the </w:t>
      </w:r>
      <w:proofErr w:type="spellStart"/>
      <w:r w:rsidRPr="00A6466F">
        <w:rPr>
          <w:rFonts w:ascii="Arial" w:hAnsi="Arial" w:cs="Arial"/>
          <w:color w:val="000000"/>
        </w:rPr>
        <w:t>gov.scot</w:t>
      </w:r>
      <w:proofErr w:type="spellEnd"/>
      <w:r w:rsidRPr="00A6466F">
        <w:rPr>
          <w:rFonts w:ascii="Arial" w:hAnsi="Arial" w:cs="Arial"/>
          <w:color w:val="000000"/>
        </w:rPr>
        <w:t xml:space="preserve"> website is continuing. We ran a successful user alignment session with analysts from 15 areas across the SG with NRS involved too. We also had a really useful meeting between our Digital Transformation Service team and their equivalents in ONS. We're likely going to test the ONS 5 fold </w:t>
      </w:r>
      <w:proofErr w:type="gramStart"/>
      <w:r w:rsidRPr="00A6466F">
        <w:rPr>
          <w:rFonts w:ascii="Arial" w:hAnsi="Arial" w:cs="Arial"/>
          <w:color w:val="000000"/>
        </w:rPr>
        <w:t>users</w:t>
      </w:r>
      <w:proofErr w:type="gramEnd"/>
      <w:r w:rsidRPr="00A6466F">
        <w:rPr>
          <w:rFonts w:ascii="Arial" w:hAnsi="Arial" w:cs="Arial"/>
          <w:color w:val="000000"/>
        </w:rPr>
        <w:t xml:space="preserve"> personas to check that they apply to Scotland too. </w:t>
      </w:r>
    </w:p>
    <w:p w:rsidR="00FE312B" w:rsidRPr="00A6466F" w:rsidRDefault="00FE312B" w:rsidP="00FE312B">
      <w:pPr>
        <w:pStyle w:val="ListParagraph"/>
        <w:numPr>
          <w:ilvl w:val="0"/>
          <w:numId w:val="9"/>
        </w:numPr>
        <w:spacing w:after="0" w:line="240" w:lineRule="auto"/>
        <w:rPr>
          <w:rFonts w:ascii="Arial" w:hAnsi="Arial" w:cs="Arial"/>
          <w:color w:val="000000"/>
        </w:rPr>
      </w:pPr>
      <w:r w:rsidRPr="00A6466F">
        <w:rPr>
          <w:rFonts w:ascii="Arial" w:hAnsi="Arial" w:cs="Arial"/>
          <w:b/>
          <w:bCs/>
          <w:color w:val="000000"/>
        </w:rPr>
        <w:t xml:space="preserve">Dissemination </w:t>
      </w:r>
      <w:r w:rsidRPr="00A6466F">
        <w:rPr>
          <w:rFonts w:ascii="Arial" w:hAnsi="Arial" w:cs="Arial"/>
          <w:color w:val="000000"/>
        </w:rPr>
        <w:t>With NRS we are hosting a free event in Edinburgh on 20 March called ‘Changing lives with data’, as part of the Data Festival</w:t>
      </w:r>
      <w:proofErr w:type="gramStart"/>
      <w:r w:rsidRPr="00A6466F">
        <w:rPr>
          <w:rFonts w:ascii="Arial" w:hAnsi="Arial" w:cs="Arial"/>
          <w:color w:val="000000"/>
        </w:rPr>
        <w:t>.(</w:t>
      </w:r>
      <w:proofErr w:type="gramEnd"/>
      <w:r w:rsidRPr="00A6466F">
        <w:rPr>
          <w:rFonts w:ascii="Arial" w:hAnsi="Arial" w:cs="Arial"/>
          <w:color w:val="000000"/>
        </w:rPr>
        <w:t xml:space="preserve"> https://www.eventbrite.co.uk/e/changing-lives-with-data-tickets-31602094716). It will give an overview of the statistics that government publishes, and how they are used. </w:t>
      </w:r>
    </w:p>
    <w:p w:rsidR="00FE312B" w:rsidRPr="00A6466F" w:rsidRDefault="00FE312B" w:rsidP="00FE312B">
      <w:pPr>
        <w:pStyle w:val="ListParagraph"/>
        <w:numPr>
          <w:ilvl w:val="0"/>
          <w:numId w:val="9"/>
        </w:numPr>
        <w:spacing w:after="0" w:line="240" w:lineRule="auto"/>
        <w:rPr>
          <w:rFonts w:ascii="Arial" w:hAnsi="Arial" w:cs="Arial"/>
          <w:color w:val="000000"/>
        </w:rPr>
      </w:pPr>
      <w:r w:rsidRPr="00A6466F">
        <w:rPr>
          <w:rFonts w:ascii="Arial" w:hAnsi="Arial" w:cs="Arial"/>
          <w:b/>
          <w:bCs/>
          <w:color w:val="000000"/>
        </w:rPr>
        <w:t xml:space="preserve">Learning and Development </w:t>
      </w:r>
      <w:r w:rsidRPr="00A6466F">
        <w:rPr>
          <w:rFonts w:ascii="Arial" w:hAnsi="Arial" w:cs="Arial"/>
          <w:color w:val="000000"/>
        </w:rPr>
        <w:t xml:space="preserve">We have launched a questionnaire to get feedback on our Communicating Analysis programme. </w:t>
      </w:r>
      <w:proofErr w:type="gramStart"/>
      <w:r w:rsidRPr="00A6466F">
        <w:rPr>
          <w:rFonts w:ascii="Arial" w:hAnsi="Arial" w:cs="Arial"/>
          <w:color w:val="000000"/>
        </w:rPr>
        <w:t>it's</w:t>
      </w:r>
      <w:proofErr w:type="gramEnd"/>
      <w:r w:rsidRPr="00A6466F">
        <w:rPr>
          <w:rFonts w:ascii="Arial" w:hAnsi="Arial" w:cs="Arial"/>
          <w:color w:val="000000"/>
        </w:rPr>
        <w:t xml:space="preserve"> been running for several years and we're keen to ensure that it continues to focus on what is important to analysts. </w:t>
      </w:r>
    </w:p>
    <w:p w:rsidR="00FE312B" w:rsidRPr="00A6466F" w:rsidRDefault="00FE312B" w:rsidP="00FE312B">
      <w:pPr>
        <w:pStyle w:val="ListParagraph"/>
        <w:numPr>
          <w:ilvl w:val="0"/>
          <w:numId w:val="9"/>
        </w:numPr>
        <w:spacing w:after="0" w:line="240" w:lineRule="auto"/>
        <w:rPr>
          <w:rFonts w:ascii="Arial" w:hAnsi="Arial" w:cs="Arial"/>
          <w:b/>
          <w:bCs/>
          <w:color w:val="000000"/>
        </w:rPr>
      </w:pPr>
      <w:r w:rsidRPr="00A6466F">
        <w:rPr>
          <w:rFonts w:ascii="Arial" w:hAnsi="Arial" w:cs="Arial"/>
          <w:b/>
          <w:bCs/>
          <w:color w:val="000000"/>
        </w:rPr>
        <w:t>Awards</w:t>
      </w:r>
      <w:r w:rsidRPr="00A6466F">
        <w:rPr>
          <w:rFonts w:ascii="Arial" w:hAnsi="Arial" w:cs="Arial"/>
          <w:color w:val="000000"/>
        </w:rPr>
        <w:t xml:space="preserve"> We'll be running our Communicating Analysis awards for the fourth time. This year there will be two categories: impact and innovation.</w:t>
      </w:r>
      <w:r w:rsidRPr="00A6466F">
        <w:rPr>
          <w:rFonts w:ascii="Arial" w:hAnsi="Arial" w:cs="Arial"/>
          <w:b/>
          <w:bCs/>
          <w:color w:val="000000"/>
        </w:rPr>
        <w:t xml:space="preserve"> </w:t>
      </w:r>
    </w:p>
    <w:p w:rsidR="00FE312B" w:rsidRPr="00A6466F" w:rsidRDefault="00FE312B" w:rsidP="00FE312B">
      <w:pPr>
        <w:pStyle w:val="ListParagraph"/>
        <w:numPr>
          <w:ilvl w:val="0"/>
          <w:numId w:val="9"/>
        </w:numPr>
        <w:spacing w:after="0" w:line="240" w:lineRule="auto"/>
        <w:rPr>
          <w:rFonts w:ascii="Arial" w:hAnsi="Arial" w:cs="Arial"/>
          <w:color w:val="000000"/>
        </w:rPr>
      </w:pPr>
      <w:r w:rsidRPr="00A6466F">
        <w:rPr>
          <w:rFonts w:ascii="Arial" w:hAnsi="Arial" w:cs="Arial"/>
          <w:b/>
          <w:bCs/>
          <w:color w:val="000000"/>
        </w:rPr>
        <w:t xml:space="preserve">Open Data </w:t>
      </w:r>
      <w:r w:rsidRPr="00A6466F">
        <w:rPr>
          <w:rFonts w:ascii="Arial" w:hAnsi="Arial" w:cs="Arial"/>
          <w:color w:val="000000"/>
        </w:rPr>
        <w:t xml:space="preserve">We're continuing to make more datasets available and updated on </w:t>
      </w:r>
      <w:proofErr w:type="spellStart"/>
      <w:r w:rsidRPr="00A6466F">
        <w:rPr>
          <w:rFonts w:ascii="Arial" w:hAnsi="Arial" w:cs="Arial"/>
          <w:color w:val="000000"/>
        </w:rPr>
        <w:t>statistics.gov.scot</w:t>
      </w:r>
      <w:proofErr w:type="spellEnd"/>
      <w:r w:rsidRPr="00A6466F">
        <w:rPr>
          <w:rFonts w:ascii="Arial" w:hAnsi="Arial" w:cs="Arial"/>
          <w:color w:val="000000"/>
        </w:rPr>
        <w:t xml:space="preserve">. We are exploring how we can provide rich local profiles in the most efficient way. Currently several organisations are trying to do this, and it can be resource intensive. We're meeting later this month. We've also set up an event involving What Works Scotland to demonstrate to analysts the benefits of data for local decision making. </w:t>
      </w:r>
    </w:p>
    <w:p w:rsidR="00FE312B" w:rsidRPr="00A6466F" w:rsidRDefault="00FE312B" w:rsidP="00FE312B">
      <w:pPr>
        <w:pStyle w:val="ListParagraph"/>
        <w:numPr>
          <w:ilvl w:val="0"/>
          <w:numId w:val="9"/>
        </w:numPr>
        <w:spacing w:after="0" w:line="240" w:lineRule="auto"/>
        <w:rPr>
          <w:rFonts w:ascii="Arial" w:hAnsi="Arial" w:cs="Arial"/>
          <w:color w:val="000000"/>
        </w:rPr>
      </w:pPr>
      <w:r w:rsidRPr="00A6466F">
        <w:rPr>
          <w:rFonts w:ascii="Arial" w:hAnsi="Arial" w:cs="Arial"/>
          <w:b/>
          <w:bCs/>
          <w:color w:val="000000"/>
        </w:rPr>
        <w:t>User Engagement</w:t>
      </w:r>
      <w:proofErr w:type="gramStart"/>
      <w:r w:rsidRPr="00A6466F">
        <w:rPr>
          <w:rFonts w:ascii="Arial" w:hAnsi="Arial" w:cs="Arial"/>
          <w:b/>
          <w:bCs/>
          <w:color w:val="000000"/>
        </w:rPr>
        <w:t xml:space="preserve">  </w:t>
      </w:r>
      <w:r w:rsidRPr="00A6466F">
        <w:rPr>
          <w:rFonts w:ascii="Arial" w:hAnsi="Arial" w:cs="Arial"/>
          <w:color w:val="000000"/>
        </w:rPr>
        <w:t>We</w:t>
      </w:r>
      <w:proofErr w:type="gramEnd"/>
      <w:r w:rsidRPr="00A6466F">
        <w:rPr>
          <w:rFonts w:ascii="Arial" w:hAnsi="Arial" w:cs="Arial"/>
          <w:color w:val="000000"/>
        </w:rPr>
        <w:t xml:space="preserve"> had a stall at the Gathering, the largest 3rd sector event in the UK (I think!). Analysts from SG, NRS and ISD showed off what data and statistics they could provide to support the third sector. It was a really positive day, and great to collaborate with the other big stats producers in Scotland.</w:t>
      </w:r>
    </w:p>
    <w:p w:rsidR="00FE312B" w:rsidRPr="00A6466F" w:rsidRDefault="00FE312B" w:rsidP="00FE312B">
      <w:pPr>
        <w:spacing w:after="0" w:line="240" w:lineRule="auto"/>
        <w:rPr>
          <w:rFonts w:ascii="Arial" w:hAnsi="Arial" w:cs="Arial"/>
          <w:b/>
          <w:color w:val="000000"/>
          <w:u w:val="single"/>
        </w:rPr>
      </w:pPr>
    </w:p>
    <w:p w:rsidR="00F8314A" w:rsidRDefault="00F8314A" w:rsidP="00F8314A">
      <w:pPr>
        <w:pStyle w:val="ListParagraph"/>
        <w:spacing w:after="0" w:line="240" w:lineRule="auto"/>
        <w:ind w:left="360"/>
        <w:rPr>
          <w:rFonts w:ascii="Arial" w:hAnsi="Arial" w:cs="Arial"/>
          <w:color w:val="000000"/>
        </w:rPr>
      </w:pPr>
    </w:p>
    <w:p w:rsidR="00FE312B" w:rsidRPr="004F6AAE" w:rsidRDefault="00FE312B" w:rsidP="00FE312B">
      <w:pPr>
        <w:spacing w:after="0" w:line="240" w:lineRule="auto"/>
        <w:rPr>
          <w:rFonts w:ascii="Arial" w:hAnsi="Arial" w:cs="Arial"/>
          <w:b/>
          <w:color w:val="000000"/>
        </w:rPr>
      </w:pPr>
      <w:r w:rsidRPr="004F6AAE">
        <w:rPr>
          <w:rFonts w:ascii="Arial" w:hAnsi="Arial" w:cs="Arial"/>
          <w:b/>
          <w:color w:val="000000"/>
        </w:rPr>
        <w:t>Valuation Office Agency (VOA)</w:t>
      </w:r>
    </w:p>
    <w:p w:rsidR="00FE312B" w:rsidRDefault="00FE312B" w:rsidP="00FE312B">
      <w:pPr>
        <w:spacing w:after="0" w:line="240" w:lineRule="auto"/>
        <w:rPr>
          <w:rFonts w:ascii="Arial" w:hAnsi="Arial" w:cs="Arial"/>
          <w:color w:val="000000"/>
        </w:rPr>
      </w:pPr>
    </w:p>
    <w:p w:rsidR="00FE312B" w:rsidRPr="00675DD2" w:rsidRDefault="00FE312B" w:rsidP="00675DD2">
      <w:pPr>
        <w:pStyle w:val="ListParagraph"/>
        <w:numPr>
          <w:ilvl w:val="0"/>
          <w:numId w:val="17"/>
        </w:numPr>
        <w:spacing w:after="0" w:line="240" w:lineRule="auto"/>
        <w:rPr>
          <w:rFonts w:ascii="Arial" w:hAnsi="Arial" w:cs="Arial"/>
          <w:color w:val="000000"/>
        </w:rPr>
      </w:pPr>
      <w:r w:rsidRPr="00675DD2">
        <w:rPr>
          <w:rFonts w:ascii="Arial" w:hAnsi="Arial" w:cs="Arial"/>
          <w:color w:val="000000"/>
        </w:rPr>
        <w:t>This quarter we have predominately been focussing on the planning and development of our publications in the next accounting year. There are some minor improvements to the VOA release templates and we will be publishing policy documents relating to our statistics (including revisions policy and quality assurance of administrative data). One big improvement has been to create an additional page on GOV.UK which will enable VOA to release statistics outside of the Council Tax, Non-Domestic Rates and Private Rental Market Statistics publications (more open data). The VOA have also been involved in aiding the case towards the CPIH being re-accredited as a National Statistics but a joint publication with ONS about the differences between our statistics and full details of the quality of internal collection private rental information (QAAD).</w:t>
      </w:r>
    </w:p>
    <w:p w:rsidR="00A530CA" w:rsidRDefault="00A530CA" w:rsidP="004F6AAE">
      <w:pPr>
        <w:spacing w:after="0" w:line="240" w:lineRule="auto"/>
        <w:rPr>
          <w:rFonts w:ascii="Arial" w:hAnsi="Arial" w:cs="Arial"/>
        </w:rPr>
      </w:pPr>
    </w:p>
    <w:p w:rsidR="00D563DF" w:rsidRDefault="00D563DF" w:rsidP="004F6AAE">
      <w:pPr>
        <w:spacing w:after="0" w:line="240" w:lineRule="auto"/>
        <w:rPr>
          <w:rFonts w:ascii="Arial" w:hAnsi="Arial" w:cs="Arial"/>
          <w:b/>
          <w:color w:val="000000"/>
        </w:rPr>
      </w:pPr>
    </w:p>
    <w:p w:rsidR="00E12997" w:rsidRDefault="00E12997" w:rsidP="004F6AAE">
      <w:pPr>
        <w:spacing w:after="0" w:line="240" w:lineRule="auto"/>
        <w:rPr>
          <w:rFonts w:ascii="Arial" w:hAnsi="Arial" w:cs="Arial"/>
          <w:b/>
          <w:color w:val="000000"/>
        </w:rPr>
      </w:pPr>
    </w:p>
    <w:p w:rsidR="004F6AAE" w:rsidRDefault="004F6AAE" w:rsidP="004F6AAE">
      <w:pPr>
        <w:spacing w:after="0" w:line="240" w:lineRule="auto"/>
        <w:rPr>
          <w:rFonts w:ascii="Arial" w:hAnsi="Arial" w:cs="Arial"/>
          <w:b/>
          <w:color w:val="000000"/>
        </w:rPr>
      </w:pPr>
      <w:r w:rsidRPr="004F6AAE">
        <w:rPr>
          <w:rFonts w:ascii="Arial" w:hAnsi="Arial" w:cs="Arial"/>
          <w:b/>
          <w:color w:val="000000"/>
        </w:rPr>
        <w:t>Welsh Government</w:t>
      </w:r>
    </w:p>
    <w:p w:rsidR="00F70B8F" w:rsidRDefault="00F70B8F" w:rsidP="004F6AAE">
      <w:pPr>
        <w:spacing w:after="0" w:line="240" w:lineRule="auto"/>
        <w:rPr>
          <w:rFonts w:ascii="Arial" w:hAnsi="Arial" w:cs="Arial"/>
          <w:b/>
          <w:color w:val="000000"/>
        </w:rPr>
      </w:pPr>
    </w:p>
    <w:p w:rsidR="00A6466F" w:rsidRPr="00675DD2" w:rsidRDefault="00A6466F" w:rsidP="00675DD2">
      <w:pPr>
        <w:pStyle w:val="ListParagraph"/>
        <w:numPr>
          <w:ilvl w:val="0"/>
          <w:numId w:val="17"/>
        </w:numPr>
        <w:spacing w:after="0" w:line="240" w:lineRule="auto"/>
        <w:rPr>
          <w:rFonts w:ascii="Arial" w:hAnsi="Arial" w:cs="Arial"/>
          <w:b/>
          <w:color w:val="000000"/>
        </w:rPr>
      </w:pPr>
      <w:r w:rsidRPr="00675DD2">
        <w:rPr>
          <w:rFonts w:ascii="Arial" w:hAnsi="Arial" w:cs="Arial"/>
          <w:color w:val="000000"/>
        </w:rPr>
        <w:t xml:space="preserve">Held our first ever statistical presentation and dissemination awards. 5 awards were available, most improved; most impactful; most innovative; best use of open data and best presentation of statistics to inform policy development. The awards were presented by the National </w:t>
      </w:r>
      <w:r w:rsidR="00E12997" w:rsidRPr="00675DD2">
        <w:rPr>
          <w:rFonts w:ascii="Arial" w:hAnsi="Arial" w:cs="Arial"/>
          <w:color w:val="000000"/>
        </w:rPr>
        <w:t>Statistician</w:t>
      </w:r>
      <w:r w:rsidRPr="00675DD2">
        <w:rPr>
          <w:rFonts w:ascii="Arial" w:hAnsi="Arial" w:cs="Arial"/>
          <w:color w:val="000000"/>
        </w:rPr>
        <w:t xml:space="preserve"> and were attended by around 70 members of staff and were a great success. The statistics and research website now allows us to embed items such as </w:t>
      </w:r>
      <w:proofErr w:type="spellStart"/>
      <w:r w:rsidRPr="00675DD2">
        <w:rPr>
          <w:rFonts w:ascii="Arial" w:hAnsi="Arial" w:cs="Arial"/>
          <w:color w:val="000000"/>
        </w:rPr>
        <w:t>youtube</w:t>
      </w:r>
      <w:proofErr w:type="spellEnd"/>
      <w:r w:rsidRPr="00675DD2">
        <w:rPr>
          <w:rFonts w:ascii="Arial" w:hAnsi="Arial" w:cs="Arial"/>
          <w:color w:val="000000"/>
        </w:rPr>
        <w:t xml:space="preserve">, </w:t>
      </w:r>
      <w:proofErr w:type="spellStart"/>
      <w:r w:rsidRPr="00675DD2">
        <w:rPr>
          <w:rFonts w:ascii="Arial" w:hAnsi="Arial" w:cs="Arial"/>
          <w:color w:val="000000"/>
        </w:rPr>
        <w:t>slideshare</w:t>
      </w:r>
      <w:proofErr w:type="spellEnd"/>
      <w:r w:rsidRPr="00675DD2">
        <w:rPr>
          <w:rFonts w:ascii="Arial" w:hAnsi="Arial" w:cs="Arial"/>
          <w:color w:val="000000"/>
        </w:rPr>
        <w:t xml:space="preserve">, </w:t>
      </w:r>
      <w:proofErr w:type="spellStart"/>
      <w:r w:rsidRPr="00675DD2">
        <w:rPr>
          <w:rFonts w:ascii="Arial" w:hAnsi="Arial" w:cs="Arial"/>
          <w:color w:val="000000"/>
        </w:rPr>
        <w:t>powerBI</w:t>
      </w:r>
      <w:proofErr w:type="spellEnd"/>
      <w:r w:rsidRPr="00675DD2">
        <w:rPr>
          <w:rFonts w:ascii="Arial" w:hAnsi="Arial" w:cs="Arial"/>
          <w:color w:val="000000"/>
        </w:rPr>
        <w:t xml:space="preserve"> etc and add charts to pages. This will be rolled out to suitable outputs over the coming months. (</w:t>
      </w:r>
      <w:proofErr w:type="gramStart"/>
      <w:r w:rsidRPr="00675DD2">
        <w:rPr>
          <w:rFonts w:ascii="Arial" w:hAnsi="Arial" w:cs="Arial"/>
          <w:color w:val="000000"/>
        </w:rPr>
        <w:t>example</w:t>
      </w:r>
      <w:proofErr w:type="gramEnd"/>
      <w:r w:rsidRPr="00675DD2">
        <w:rPr>
          <w:rFonts w:ascii="Arial" w:hAnsi="Arial" w:cs="Arial"/>
          <w:color w:val="000000"/>
        </w:rPr>
        <w:t xml:space="preserve"> here of </w:t>
      </w:r>
      <w:proofErr w:type="spellStart"/>
      <w:r w:rsidRPr="00675DD2">
        <w:rPr>
          <w:rFonts w:ascii="Arial" w:hAnsi="Arial" w:cs="Arial"/>
          <w:color w:val="000000"/>
        </w:rPr>
        <w:t>slideshare</w:t>
      </w:r>
      <w:proofErr w:type="spellEnd"/>
      <w:r w:rsidRPr="00675DD2">
        <w:rPr>
          <w:rFonts w:ascii="Arial" w:hAnsi="Arial" w:cs="Arial"/>
          <w:color w:val="000000"/>
        </w:rPr>
        <w:t xml:space="preserve">: </w:t>
      </w:r>
      <w:r w:rsidRPr="00675DD2">
        <w:rPr>
          <w:rFonts w:ascii="Arial" w:hAnsi="Arial" w:cs="Arial"/>
          <w:color w:val="1155CC"/>
        </w:rPr>
        <w:t>http://gov.wales/statistics-and-research/local-authority-population-projections/?lang=en</w:t>
      </w:r>
      <w:r w:rsidRPr="00675DD2">
        <w:rPr>
          <w:rFonts w:ascii="Arial" w:hAnsi="Arial" w:cs="Arial"/>
          <w:color w:val="000000"/>
        </w:rPr>
        <w:t xml:space="preserve">, </w:t>
      </w:r>
      <w:proofErr w:type="spellStart"/>
      <w:r w:rsidRPr="00675DD2">
        <w:rPr>
          <w:rFonts w:ascii="Arial" w:hAnsi="Arial" w:cs="Arial"/>
          <w:color w:val="000000"/>
        </w:rPr>
        <w:t>seee</w:t>
      </w:r>
      <w:proofErr w:type="spellEnd"/>
      <w:r w:rsidRPr="00675DD2">
        <w:rPr>
          <w:rFonts w:ascii="Arial" w:hAnsi="Arial" w:cs="Arial"/>
          <w:color w:val="000000"/>
        </w:rPr>
        <w:t xml:space="preserve"> the view data tab). The charts will be pulled directly from the </w:t>
      </w:r>
      <w:proofErr w:type="spellStart"/>
      <w:r w:rsidRPr="00675DD2">
        <w:rPr>
          <w:rFonts w:ascii="Arial" w:hAnsi="Arial" w:cs="Arial"/>
          <w:color w:val="000000"/>
        </w:rPr>
        <w:t>StatsWales</w:t>
      </w:r>
      <w:proofErr w:type="spellEnd"/>
      <w:r w:rsidRPr="00675DD2">
        <w:rPr>
          <w:rFonts w:ascii="Arial" w:hAnsi="Arial" w:cs="Arial"/>
          <w:color w:val="000000"/>
        </w:rPr>
        <w:t xml:space="preserve"> </w:t>
      </w:r>
      <w:proofErr w:type="spellStart"/>
      <w:r w:rsidRPr="00675DD2">
        <w:rPr>
          <w:rFonts w:ascii="Arial" w:hAnsi="Arial" w:cs="Arial"/>
          <w:color w:val="000000"/>
        </w:rPr>
        <w:t>OData</w:t>
      </w:r>
      <w:proofErr w:type="spellEnd"/>
      <w:r w:rsidRPr="00675DD2">
        <w:rPr>
          <w:rFonts w:ascii="Arial" w:hAnsi="Arial" w:cs="Arial"/>
          <w:color w:val="000000"/>
        </w:rPr>
        <w:t xml:space="preserve"> feeds. Announced in early March plans to published NHS activity statistics on a single day to improve coherence, rather than have 7 different releases. This will be accompanied by a </w:t>
      </w:r>
      <w:proofErr w:type="spellStart"/>
      <w:r w:rsidRPr="00675DD2">
        <w:rPr>
          <w:rFonts w:ascii="Arial" w:hAnsi="Arial" w:cs="Arial"/>
          <w:color w:val="000000"/>
        </w:rPr>
        <w:t>PowerBI</w:t>
      </w:r>
      <w:proofErr w:type="spellEnd"/>
      <w:r w:rsidRPr="00675DD2">
        <w:rPr>
          <w:rFonts w:ascii="Arial" w:hAnsi="Arial" w:cs="Arial"/>
          <w:color w:val="000000"/>
        </w:rPr>
        <w:t xml:space="preserve"> dashboard. More info here: </w:t>
      </w:r>
      <w:r w:rsidRPr="00675DD2">
        <w:rPr>
          <w:rFonts w:ascii="Arial" w:hAnsi="Arial" w:cs="Arial"/>
          <w:color w:val="1155CC"/>
        </w:rPr>
        <w:t>https://digitalanddata.blog.gov.wales/2017/03/02/chief-statisticians-update-march-2017/</w:t>
      </w:r>
      <w:r w:rsidRPr="00675DD2">
        <w:rPr>
          <w:rFonts w:ascii="Arial" w:hAnsi="Arial" w:cs="Arial"/>
          <w:color w:val="000000"/>
        </w:rPr>
        <w:t> </w:t>
      </w:r>
    </w:p>
    <w:p w:rsidR="00D563DF" w:rsidRPr="00C306DA" w:rsidRDefault="00D563DF" w:rsidP="004F6AAE">
      <w:pPr>
        <w:spacing w:after="0" w:line="240" w:lineRule="auto"/>
        <w:rPr>
          <w:rFonts w:ascii="Arial" w:hAnsi="Arial" w:cs="Arial"/>
          <w:color w:val="000000"/>
        </w:rPr>
      </w:pPr>
    </w:p>
    <w:sectPr w:rsidR="00D563DF" w:rsidRPr="00C306DA" w:rsidSect="0000629B">
      <w:headerReference w:type="even" r:id="rId77"/>
      <w:headerReference w:type="default" r:id="rId78"/>
      <w:footerReference w:type="even" r:id="rId79"/>
      <w:footerReference w:type="default" r:id="rId80"/>
      <w:headerReference w:type="first" r:id="rId81"/>
      <w:footerReference w:type="first" r:id="rId82"/>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87D" w:rsidRDefault="0057387D" w:rsidP="0057387D">
      <w:pPr>
        <w:spacing w:after="0" w:line="240" w:lineRule="auto"/>
      </w:pPr>
      <w:r>
        <w:separator/>
      </w:r>
    </w:p>
  </w:endnote>
  <w:endnote w:type="continuationSeparator" w:id="0">
    <w:p w:rsidR="0057387D" w:rsidRDefault="0057387D" w:rsidP="005738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87D" w:rsidRDefault="005738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87D" w:rsidRDefault="005738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87D" w:rsidRDefault="005738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87D" w:rsidRDefault="0057387D" w:rsidP="0057387D">
      <w:pPr>
        <w:spacing w:after="0" w:line="240" w:lineRule="auto"/>
      </w:pPr>
      <w:r>
        <w:separator/>
      </w:r>
    </w:p>
  </w:footnote>
  <w:footnote w:type="continuationSeparator" w:id="0">
    <w:p w:rsidR="0057387D" w:rsidRDefault="0057387D" w:rsidP="005738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87D" w:rsidRDefault="005738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87D" w:rsidRDefault="005738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87D" w:rsidRDefault="005738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B51B4"/>
    <w:multiLevelType w:val="hybridMultilevel"/>
    <w:tmpl w:val="C270D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F93C54"/>
    <w:multiLevelType w:val="hybridMultilevel"/>
    <w:tmpl w:val="36AA6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74573F"/>
    <w:multiLevelType w:val="hybridMultilevel"/>
    <w:tmpl w:val="97D40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FE2E94"/>
    <w:multiLevelType w:val="hybridMultilevel"/>
    <w:tmpl w:val="46CC8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511A19"/>
    <w:multiLevelType w:val="hybridMultilevel"/>
    <w:tmpl w:val="CB0E6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313D65"/>
    <w:multiLevelType w:val="hybridMultilevel"/>
    <w:tmpl w:val="0C2E9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0B6A0E"/>
    <w:multiLevelType w:val="hybridMultilevel"/>
    <w:tmpl w:val="BB1A7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53533E"/>
    <w:multiLevelType w:val="hybridMultilevel"/>
    <w:tmpl w:val="88E2A666"/>
    <w:lvl w:ilvl="0" w:tplc="08090001">
      <w:start w:val="1"/>
      <w:numFmt w:val="bullet"/>
      <w:lvlText w:val=""/>
      <w:lvlJc w:val="left"/>
      <w:pPr>
        <w:ind w:left="363" w:hanging="360"/>
      </w:pPr>
      <w:rPr>
        <w:rFonts w:ascii="Symbol" w:hAnsi="Symbol" w:hint="default"/>
      </w:rPr>
    </w:lvl>
    <w:lvl w:ilvl="1" w:tplc="08090003">
      <w:start w:val="1"/>
      <w:numFmt w:val="decimal"/>
      <w:lvlText w:val="%2."/>
      <w:lvlJc w:val="left"/>
      <w:pPr>
        <w:tabs>
          <w:tab w:val="num" w:pos="1083"/>
        </w:tabs>
        <w:ind w:left="1083" w:hanging="360"/>
      </w:pPr>
    </w:lvl>
    <w:lvl w:ilvl="2" w:tplc="08090005">
      <w:start w:val="1"/>
      <w:numFmt w:val="decimal"/>
      <w:lvlText w:val="%3."/>
      <w:lvlJc w:val="left"/>
      <w:pPr>
        <w:tabs>
          <w:tab w:val="num" w:pos="1803"/>
        </w:tabs>
        <w:ind w:left="1803" w:hanging="360"/>
      </w:pPr>
    </w:lvl>
    <w:lvl w:ilvl="3" w:tplc="08090001">
      <w:start w:val="1"/>
      <w:numFmt w:val="decimal"/>
      <w:lvlText w:val="%4."/>
      <w:lvlJc w:val="left"/>
      <w:pPr>
        <w:tabs>
          <w:tab w:val="num" w:pos="2523"/>
        </w:tabs>
        <w:ind w:left="2523" w:hanging="360"/>
      </w:pPr>
    </w:lvl>
    <w:lvl w:ilvl="4" w:tplc="08090003">
      <w:start w:val="1"/>
      <w:numFmt w:val="decimal"/>
      <w:lvlText w:val="%5."/>
      <w:lvlJc w:val="left"/>
      <w:pPr>
        <w:tabs>
          <w:tab w:val="num" w:pos="3243"/>
        </w:tabs>
        <w:ind w:left="3243" w:hanging="360"/>
      </w:pPr>
    </w:lvl>
    <w:lvl w:ilvl="5" w:tplc="08090005">
      <w:start w:val="1"/>
      <w:numFmt w:val="decimal"/>
      <w:lvlText w:val="%6."/>
      <w:lvlJc w:val="left"/>
      <w:pPr>
        <w:tabs>
          <w:tab w:val="num" w:pos="3963"/>
        </w:tabs>
        <w:ind w:left="3963" w:hanging="360"/>
      </w:pPr>
    </w:lvl>
    <w:lvl w:ilvl="6" w:tplc="08090001">
      <w:start w:val="1"/>
      <w:numFmt w:val="decimal"/>
      <w:lvlText w:val="%7."/>
      <w:lvlJc w:val="left"/>
      <w:pPr>
        <w:tabs>
          <w:tab w:val="num" w:pos="4683"/>
        </w:tabs>
        <w:ind w:left="4683" w:hanging="360"/>
      </w:pPr>
    </w:lvl>
    <w:lvl w:ilvl="7" w:tplc="08090003">
      <w:start w:val="1"/>
      <w:numFmt w:val="decimal"/>
      <w:lvlText w:val="%8."/>
      <w:lvlJc w:val="left"/>
      <w:pPr>
        <w:tabs>
          <w:tab w:val="num" w:pos="5403"/>
        </w:tabs>
        <w:ind w:left="5403" w:hanging="360"/>
      </w:pPr>
    </w:lvl>
    <w:lvl w:ilvl="8" w:tplc="08090005">
      <w:start w:val="1"/>
      <w:numFmt w:val="decimal"/>
      <w:lvlText w:val="%9."/>
      <w:lvlJc w:val="left"/>
      <w:pPr>
        <w:tabs>
          <w:tab w:val="num" w:pos="6123"/>
        </w:tabs>
        <w:ind w:left="6123" w:hanging="360"/>
      </w:pPr>
    </w:lvl>
  </w:abstractNum>
  <w:abstractNum w:abstractNumId="8">
    <w:nsid w:val="27DE2B3C"/>
    <w:multiLevelType w:val="hybridMultilevel"/>
    <w:tmpl w:val="A1EEC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CC0A86"/>
    <w:multiLevelType w:val="hybridMultilevel"/>
    <w:tmpl w:val="CC4CF5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30B637F"/>
    <w:multiLevelType w:val="hybridMultilevel"/>
    <w:tmpl w:val="49522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EB4AB2"/>
    <w:multiLevelType w:val="hybridMultilevel"/>
    <w:tmpl w:val="84CC1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D95970"/>
    <w:multiLevelType w:val="hybridMultilevel"/>
    <w:tmpl w:val="EA2C4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C23E21"/>
    <w:multiLevelType w:val="hybridMultilevel"/>
    <w:tmpl w:val="62D4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1D2B5F"/>
    <w:multiLevelType w:val="hybridMultilevel"/>
    <w:tmpl w:val="3C88A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75187D"/>
    <w:multiLevelType w:val="hybridMultilevel"/>
    <w:tmpl w:val="6EDE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C93EC3"/>
    <w:multiLevelType w:val="hybridMultilevel"/>
    <w:tmpl w:val="DBA27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F072F3"/>
    <w:multiLevelType w:val="hybridMultilevel"/>
    <w:tmpl w:val="BEEA9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4"/>
  </w:num>
  <w:num w:numId="4">
    <w:abstractNumId w:val="2"/>
  </w:num>
  <w:num w:numId="5">
    <w:abstractNumId w:val="5"/>
  </w:num>
  <w:num w:numId="6">
    <w:abstractNumId w:val="13"/>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3"/>
  </w:num>
  <w:num w:numId="11">
    <w:abstractNumId w:val="16"/>
  </w:num>
  <w:num w:numId="12">
    <w:abstractNumId w:val="0"/>
  </w:num>
  <w:num w:numId="13">
    <w:abstractNumId w:val="10"/>
  </w:num>
  <w:num w:numId="14">
    <w:abstractNumId w:val="6"/>
  </w:num>
  <w:num w:numId="15">
    <w:abstractNumId w:val="17"/>
  </w:num>
  <w:num w:numId="16">
    <w:abstractNumId w:val="12"/>
  </w:num>
  <w:num w:numId="17">
    <w:abstractNumId w:val="1"/>
  </w:num>
  <w:num w:numId="18">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useFELayout/>
  </w:compat>
  <w:rsids>
    <w:rsidRoot w:val="00F725C7"/>
    <w:rsid w:val="0000629B"/>
    <w:rsid w:val="00012A41"/>
    <w:rsid w:val="00021E02"/>
    <w:rsid w:val="000235E7"/>
    <w:rsid w:val="0003516E"/>
    <w:rsid w:val="0006313E"/>
    <w:rsid w:val="00063B18"/>
    <w:rsid w:val="00072A91"/>
    <w:rsid w:val="0007355D"/>
    <w:rsid w:val="00090C63"/>
    <w:rsid w:val="00092D93"/>
    <w:rsid w:val="000936F0"/>
    <w:rsid w:val="00096073"/>
    <w:rsid w:val="000A39F6"/>
    <w:rsid w:val="000C0142"/>
    <w:rsid w:val="000C43A5"/>
    <w:rsid w:val="000C7263"/>
    <w:rsid w:val="000C7A0A"/>
    <w:rsid w:val="000F0BF8"/>
    <w:rsid w:val="000F3A1B"/>
    <w:rsid w:val="001343D0"/>
    <w:rsid w:val="00137487"/>
    <w:rsid w:val="001422CF"/>
    <w:rsid w:val="00155D48"/>
    <w:rsid w:val="001628D7"/>
    <w:rsid w:val="00173C0F"/>
    <w:rsid w:val="0017440E"/>
    <w:rsid w:val="00184928"/>
    <w:rsid w:val="00187F82"/>
    <w:rsid w:val="00192659"/>
    <w:rsid w:val="001B1066"/>
    <w:rsid w:val="001F262F"/>
    <w:rsid w:val="001F496A"/>
    <w:rsid w:val="00212E86"/>
    <w:rsid w:val="00214F9F"/>
    <w:rsid w:val="002272DB"/>
    <w:rsid w:val="00247597"/>
    <w:rsid w:val="0029708B"/>
    <w:rsid w:val="002C6E36"/>
    <w:rsid w:val="00302E29"/>
    <w:rsid w:val="00325854"/>
    <w:rsid w:val="00331C65"/>
    <w:rsid w:val="003340A1"/>
    <w:rsid w:val="00336F08"/>
    <w:rsid w:val="0034260C"/>
    <w:rsid w:val="003704BB"/>
    <w:rsid w:val="00393722"/>
    <w:rsid w:val="00394732"/>
    <w:rsid w:val="003956AF"/>
    <w:rsid w:val="003A0EE3"/>
    <w:rsid w:val="003F3F78"/>
    <w:rsid w:val="003F67C2"/>
    <w:rsid w:val="0040006B"/>
    <w:rsid w:val="0040428B"/>
    <w:rsid w:val="00412955"/>
    <w:rsid w:val="004144B7"/>
    <w:rsid w:val="00435519"/>
    <w:rsid w:val="0043766D"/>
    <w:rsid w:val="00465990"/>
    <w:rsid w:val="004B687B"/>
    <w:rsid w:val="004D15C4"/>
    <w:rsid w:val="004D3571"/>
    <w:rsid w:val="004F419D"/>
    <w:rsid w:val="004F6AAE"/>
    <w:rsid w:val="005007CA"/>
    <w:rsid w:val="00514E6B"/>
    <w:rsid w:val="00535621"/>
    <w:rsid w:val="00545A15"/>
    <w:rsid w:val="0057387D"/>
    <w:rsid w:val="00575825"/>
    <w:rsid w:val="00586355"/>
    <w:rsid w:val="00587B61"/>
    <w:rsid w:val="005A223C"/>
    <w:rsid w:val="005B1151"/>
    <w:rsid w:val="005C3FC9"/>
    <w:rsid w:val="005D03AB"/>
    <w:rsid w:val="00600196"/>
    <w:rsid w:val="0062066F"/>
    <w:rsid w:val="00623477"/>
    <w:rsid w:val="0064365B"/>
    <w:rsid w:val="00652578"/>
    <w:rsid w:val="00653ABB"/>
    <w:rsid w:val="0067215A"/>
    <w:rsid w:val="00675DD2"/>
    <w:rsid w:val="00693AF6"/>
    <w:rsid w:val="006B028C"/>
    <w:rsid w:val="006B0B23"/>
    <w:rsid w:val="006B73C1"/>
    <w:rsid w:val="006E1AF0"/>
    <w:rsid w:val="006F121B"/>
    <w:rsid w:val="00704027"/>
    <w:rsid w:val="00706161"/>
    <w:rsid w:val="00727D0A"/>
    <w:rsid w:val="007560C0"/>
    <w:rsid w:val="00765389"/>
    <w:rsid w:val="0078009E"/>
    <w:rsid w:val="007B59E7"/>
    <w:rsid w:val="007B677F"/>
    <w:rsid w:val="007B7E2D"/>
    <w:rsid w:val="007D3183"/>
    <w:rsid w:val="007F5D36"/>
    <w:rsid w:val="00821409"/>
    <w:rsid w:val="008761E3"/>
    <w:rsid w:val="008A48FC"/>
    <w:rsid w:val="008B62D0"/>
    <w:rsid w:val="008B6327"/>
    <w:rsid w:val="008B696E"/>
    <w:rsid w:val="008C52EE"/>
    <w:rsid w:val="0091050C"/>
    <w:rsid w:val="00920FDD"/>
    <w:rsid w:val="009241DC"/>
    <w:rsid w:val="00966F70"/>
    <w:rsid w:val="0097150E"/>
    <w:rsid w:val="00983B31"/>
    <w:rsid w:val="009A5119"/>
    <w:rsid w:val="009A6C29"/>
    <w:rsid w:val="009D3DC1"/>
    <w:rsid w:val="009E046D"/>
    <w:rsid w:val="009F7113"/>
    <w:rsid w:val="00A173AB"/>
    <w:rsid w:val="00A230A9"/>
    <w:rsid w:val="00A530CA"/>
    <w:rsid w:val="00A6274B"/>
    <w:rsid w:val="00A6466F"/>
    <w:rsid w:val="00A757CE"/>
    <w:rsid w:val="00A846D7"/>
    <w:rsid w:val="00A90BD5"/>
    <w:rsid w:val="00AA2693"/>
    <w:rsid w:val="00AC18FE"/>
    <w:rsid w:val="00AC6221"/>
    <w:rsid w:val="00AD794F"/>
    <w:rsid w:val="00AF4927"/>
    <w:rsid w:val="00B04A13"/>
    <w:rsid w:val="00B04BE2"/>
    <w:rsid w:val="00B04D6D"/>
    <w:rsid w:val="00B16B84"/>
    <w:rsid w:val="00B17A6A"/>
    <w:rsid w:val="00B17B53"/>
    <w:rsid w:val="00B37C08"/>
    <w:rsid w:val="00B5105B"/>
    <w:rsid w:val="00B56638"/>
    <w:rsid w:val="00B71CF1"/>
    <w:rsid w:val="00B80D12"/>
    <w:rsid w:val="00B93FC0"/>
    <w:rsid w:val="00B974D9"/>
    <w:rsid w:val="00B97891"/>
    <w:rsid w:val="00BE0750"/>
    <w:rsid w:val="00BE0F18"/>
    <w:rsid w:val="00BE4AB1"/>
    <w:rsid w:val="00BE6E6C"/>
    <w:rsid w:val="00BF2022"/>
    <w:rsid w:val="00BF772B"/>
    <w:rsid w:val="00C306DA"/>
    <w:rsid w:val="00C41BFA"/>
    <w:rsid w:val="00C44FD9"/>
    <w:rsid w:val="00C737AC"/>
    <w:rsid w:val="00C7638A"/>
    <w:rsid w:val="00CA5EA5"/>
    <w:rsid w:val="00CD0E26"/>
    <w:rsid w:val="00CD63AE"/>
    <w:rsid w:val="00CE208F"/>
    <w:rsid w:val="00CE504F"/>
    <w:rsid w:val="00CF631E"/>
    <w:rsid w:val="00CF7E2A"/>
    <w:rsid w:val="00D1220C"/>
    <w:rsid w:val="00D16657"/>
    <w:rsid w:val="00D33FE7"/>
    <w:rsid w:val="00D55234"/>
    <w:rsid w:val="00D563DF"/>
    <w:rsid w:val="00D57F68"/>
    <w:rsid w:val="00D645D8"/>
    <w:rsid w:val="00D710B5"/>
    <w:rsid w:val="00D91241"/>
    <w:rsid w:val="00DA0F41"/>
    <w:rsid w:val="00DB183A"/>
    <w:rsid w:val="00DC5D88"/>
    <w:rsid w:val="00DD4D4A"/>
    <w:rsid w:val="00DD64E9"/>
    <w:rsid w:val="00DF32B0"/>
    <w:rsid w:val="00E009AF"/>
    <w:rsid w:val="00E12997"/>
    <w:rsid w:val="00E15417"/>
    <w:rsid w:val="00E54350"/>
    <w:rsid w:val="00E66FE5"/>
    <w:rsid w:val="00E73CD7"/>
    <w:rsid w:val="00EC6A79"/>
    <w:rsid w:val="00EE1372"/>
    <w:rsid w:val="00EF76F7"/>
    <w:rsid w:val="00F152D3"/>
    <w:rsid w:val="00F24129"/>
    <w:rsid w:val="00F62359"/>
    <w:rsid w:val="00F70B8F"/>
    <w:rsid w:val="00F725C7"/>
    <w:rsid w:val="00F800F7"/>
    <w:rsid w:val="00F8314A"/>
    <w:rsid w:val="00F95900"/>
    <w:rsid w:val="00F9591A"/>
    <w:rsid w:val="00FA3F7F"/>
    <w:rsid w:val="00FB36D1"/>
    <w:rsid w:val="00FB4EFC"/>
    <w:rsid w:val="00FD523F"/>
    <w:rsid w:val="00FE312B"/>
    <w:rsid w:val="00FE3E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2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0CA"/>
    <w:pPr>
      <w:ind w:left="720"/>
      <w:contextualSpacing/>
    </w:pPr>
  </w:style>
  <w:style w:type="character" w:styleId="Hyperlink">
    <w:name w:val="Hyperlink"/>
    <w:basedOn w:val="DefaultParagraphFont"/>
    <w:uiPriority w:val="99"/>
    <w:unhideWhenUsed/>
    <w:rsid w:val="00A530CA"/>
    <w:rPr>
      <w:color w:val="0000FF" w:themeColor="hyperlink"/>
      <w:u w:val="single"/>
    </w:rPr>
  </w:style>
  <w:style w:type="character" w:styleId="FollowedHyperlink">
    <w:name w:val="FollowedHyperlink"/>
    <w:basedOn w:val="DefaultParagraphFont"/>
    <w:uiPriority w:val="99"/>
    <w:semiHidden/>
    <w:unhideWhenUsed/>
    <w:rsid w:val="00F70B8F"/>
    <w:rPr>
      <w:color w:val="800080" w:themeColor="followedHyperlink"/>
      <w:u w:val="single"/>
    </w:rPr>
  </w:style>
  <w:style w:type="table" w:styleId="TableGrid">
    <w:name w:val="Table Grid"/>
    <w:basedOn w:val="TableNormal"/>
    <w:uiPriority w:val="59"/>
    <w:rsid w:val="0000629B"/>
    <w:pPr>
      <w:spacing w:after="0" w:line="240" w:lineRule="auto"/>
    </w:pPr>
    <w:rPr>
      <w:rFonts w:ascii="Arial" w:hAnsi="Arial" w:cs="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B183A"/>
    <w:rPr>
      <w:b/>
      <w:bCs/>
      <w:i w:val="0"/>
      <w:iCs w:val="0"/>
    </w:rPr>
  </w:style>
  <w:style w:type="character" w:customStyle="1" w:styleId="st1">
    <w:name w:val="st1"/>
    <w:basedOn w:val="DefaultParagraphFont"/>
    <w:rsid w:val="00DB183A"/>
  </w:style>
  <w:style w:type="paragraph" w:styleId="BalloonText">
    <w:name w:val="Balloon Text"/>
    <w:basedOn w:val="Normal"/>
    <w:link w:val="BalloonTextChar"/>
    <w:uiPriority w:val="99"/>
    <w:semiHidden/>
    <w:unhideWhenUsed/>
    <w:rsid w:val="00B17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B53"/>
    <w:rPr>
      <w:rFonts w:ascii="Tahoma" w:hAnsi="Tahoma" w:cs="Tahoma"/>
      <w:sz w:val="16"/>
      <w:szCs w:val="16"/>
    </w:rPr>
  </w:style>
  <w:style w:type="paragraph" w:styleId="NormalWeb">
    <w:name w:val="Normal (Web)"/>
    <w:basedOn w:val="Normal"/>
    <w:uiPriority w:val="99"/>
    <w:unhideWhenUsed/>
    <w:rsid w:val="00EC6A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ix-quote">
    <w:name w:val="trix-quote"/>
    <w:basedOn w:val="DefaultParagraphFont"/>
    <w:rsid w:val="00652578"/>
  </w:style>
  <w:style w:type="paragraph" w:styleId="Header">
    <w:name w:val="header"/>
    <w:basedOn w:val="Normal"/>
    <w:link w:val="HeaderChar"/>
    <w:uiPriority w:val="99"/>
    <w:unhideWhenUsed/>
    <w:rsid w:val="00573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87D"/>
  </w:style>
  <w:style w:type="paragraph" w:styleId="Footer">
    <w:name w:val="footer"/>
    <w:basedOn w:val="Normal"/>
    <w:link w:val="FooterChar"/>
    <w:uiPriority w:val="99"/>
    <w:unhideWhenUsed/>
    <w:rsid w:val="00573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8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0CA"/>
    <w:pPr>
      <w:ind w:left="720"/>
      <w:contextualSpacing/>
    </w:pPr>
  </w:style>
  <w:style w:type="character" w:styleId="Hyperlink">
    <w:name w:val="Hyperlink"/>
    <w:basedOn w:val="DefaultParagraphFont"/>
    <w:uiPriority w:val="99"/>
    <w:unhideWhenUsed/>
    <w:rsid w:val="00A530CA"/>
    <w:rPr>
      <w:color w:val="0000FF" w:themeColor="hyperlink"/>
      <w:u w:val="single"/>
    </w:rPr>
  </w:style>
  <w:style w:type="character" w:styleId="FollowedHyperlink">
    <w:name w:val="FollowedHyperlink"/>
    <w:basedOn w:val="DefaultParagraphFont"/>
    <w:uiPriority w:val="99"/>
    <w:semiHidden/>
    <w:unhideWhenUsed/>
    <w:rsid w:val="00F70B8F"/>
    <w:rPr>
      <w:color w:val="800080" w:themeColor="followedHyperlink"/>
      <w:u w:val="single"/>
    </w:rPr>
  </w:style>
  <w:style w:type="table" w:styleId="TableGrid">
    <w:name w:val="Table Grid"/>
    <w:basedOn w:val="TableNormal"/>
    <w:uiPriority w:val="59"/>
    <w:rsid w:val="0000629B"/>
    <w:pPr>
      <w:spacing w:after="0" w:line="240" w:lineRule="auto"/>
    </w:pPr>
    <w:rPr>
      <w:rFonts w:ascii="Arial" w:hAnsi="Arial" w:cs="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B183A"/>
    <w:rPr>
      <w:b/>
      <w:bCs/>
      <w:i w:val="0"/>
      <w:iCs w:val="0"/>
    </w:rPr>
  </w:style>
  <w:style w:type="character" w:customStyle="1" w:styleId="st1">
    <w:name w:val="st1"/>
    <w:basedOn w:val="DefaultParagraphFont"/>
    <w:rsid w:val="00DB183A"/>
  </w:style>
  <w:style w:type="paragraph" w:styleId="BalloonText">
    <w:name w:val="Balloon Text"/>
    <w:basedOn w:val="Normal"/>
    <w:link w:val="BalloonTextChar"/>
    <w:uiPriority w:val="99"/>
    <w:semiHidden/>
    <w:unhideWhenUsed/>
    <w:rsid w:val="00B17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B53"/>
    <w:rPr>
      <w:rFonts w:ascii="Tahoma" w:hAnsi="Tahoma" w:cs="Tahoma"/>
      <w:sz w:val="16"/>
      <w:szCs w:val="16"/>
    </w:rPr>
  </w:style>
  <w:style w:type="paragraph" w:styleId="NormalWeb">
    <w:name w:val="Normal (Web)"/>
    <w:basedOn w:val="Normal"/>
    <w:uiPriority w:val="99"/>
    <w:unhideWhenUsed/>
    <w:rsid w:val="00EC6A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ix-quote">
    <w:name w:val="trix-quote"/>
    <w:basedOn w:val="DefaultParagraphFont"/>
    <w:rsid w:val="00652578"/>
  </w:style>
  <w:style w:type="paragraph" w:styleId="Header">
    <w:name w:val="header"/>
    <w:basedOn w:val="Normal"/>
    <w:link w:val="HeaderChar"/>
    <w:uiPriority w:val="99"/>
    <w:unhideWhenUsed/>
    <w:rsid w:val="00573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87D"/>
  </w:style>
  <w:style w:type="paragraph" w:styleId="Footer">
    <w:name w:val="footer"/>
    <w:basedOn w:val="Normal"/>
    <w:link w:val="FooterChar"/>
    <w:uiPriority w:val="99"/>
    <w:unhideWhenUsed/>
    <w:rsid w:val="00573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87D"/>
  </w:style>
</w:styles>
</file>

<file path=word/webSettings.xml><?xml version="1.0" encoding="utf-8"?>
<w:webSettings xmlns:r="http://schemas.openxmlformats.org/officeDocument/2006/relationships" xmlns:w="http://schemas.openxmlformats.org/wordprocessingml/2006/main">
  <w:divs>
    <w:div w:id="267934708">
      <w:bodyDiv w:val="1"/>
      <w:marLeft w:val="0"/>
      <w:marRight w:val="0"/>
      <w:marTop w:val="0"/>
      <w:marBottom w:val="0"/>
      <w:divBdr>
        <w:top w:val="none" w:sz="0" w:space="0" w:color="auto"/>
        <w:left w:val="none" w:sz="0" w:space="0" w:color="auto"/>
        <w:bottom w:val="none" w:sz="0" w:space="0" w:color="auto"/>
        <w:right w:val="none" w:sz="0" w:space="0" w:color="auto"/>
      </w:divBdr>
    </w:div>
    <w:div w:id="380600212">
      <w:bodyDiv w:val="1"/>
      <w:marLeft w:val="0"/>
      <w:marRight w:val="0"/>
      <w:marTop w:val="0"/>
      <w:marBottom w:val="0"/>
      <w:divBdr>
        <w:top w:val="none" w:sz="0" w:space="0" w:color="auto"/>
        <w:left w:val="none" w:sz="0" w:space="0" w:color="auto"/>
        <w:bottom w:val="none" w:sz="0" w:space="0" w:color="auto"/>
        <w:right w:val="none" w:sz="0" w:space="0" w:color="auto"/>
      </w:divBdr>
    </w:div>
    <w:div w:id="587228065">
      <w:bodyDiv w:val="1"/>
      <w:marLeft w:val="0"/>
      <w:marRight w:val="0"/>
      <w:marTop w:val="0"/>
      <w:marBottom w:val="0"/>
      <w:divBdr>
        <w:top w:val="none" w:sz="0" w:space="0" w:color="auto"/>
        <w:left w:val="none" w:sz="0" w:space="0" w:color="auto"/>
        <w:bottom w:val="none" w:sz="0" w:space="0" w:color="auto"/>
        <w:right w:val="none" w:sz="0" w:space="0" w:color="auto"/>
      </w:divBdr>
    </w:div>
    <w:div w:id="1637485528">
      <w:bodyDiv w:val="1"/>
      <w:marLeft w:val="0"/>
      <w:marRight w:val="0"/>
      <w:marTop w:val="0"/>
      <w:marBottom w:val="0"/>
      <w:divBdr>
        <w:top w:val="none" w:sz="0" w:space="0" w:color="auto"/>
        <w:left w:val="none" w:sz="0" w:space="0" w:color="auto"/>
        <w:bottom w:val="none" w:sz="0" w:space="0" w:color="auto"/>
        <w:right w:val="none" w:sz="0" w:space="0" w:color="auto"/>
      </w:divBdr>
    </w:div>
    <w:div w:id="1710915182">
      <w:bodyDiv w:val="1"/>
      <w:marLeft w:val="0"/>
      <w:marRight w:val="0"/>
      <w:marTop w:val="0"/>
      <w:marBottom w:val="0"/>
      <w:divBdr>
        <w:top w:val="none" w:sz="0" w:space="0" w:color="auto"/>
        <w:left w:val="none" w:sz="0" w:space="0" w:color="auto"/>
        <w:bottom w:val="none" w:sz="0" w:space="0" w:color="auto"/>
        <w:right w:val="none" w:sz="0" w:space="0" w:color="auto"/>
      </w:divBdr>
      <w:divsChild>
        <w:div w:id="406194930">
          <w:marLeft w:val="0"/>
          <w:marRight w:val="0"/>
          <w:marTop w:val="0"/>
          <w:marBottom w:val="0"/>
          <w:divBdr>
            <w:top w:val="single" w:sz="24" w:space="0" w:color="0F6DB7"/>
            <w:left w:val="none" w:sz="0" w:space="0" w:color="auto"/>
            <w:bottom w:val="none" w:sz="0" w:space="0" w:color="auto"/>
            <w:right w:val="none" w:sz="0" w:space="0" w:color="auto"/>
          </w:divBdr>
          <w:divsChild>
            <w:div w:id="1566257563">
              <w:marLeft w:val="0"/>
              <w:marRight w:val="0"/>
              <w:marTop w:val="0"/>
              <w:marBottom w:val="0"/>
              <w:divBdr>
                <w:top w:val="none" w:sz="0" w:space="0" w:color="auto"/>
                <w:left w:val="none" w:sz="0" w:space="0" w:color="auto"/>
                <w:bottom w:val="none" w:sz="0" w:space="0" w:color="auto"/>
                <w:right w:val="none" w:sz="0" w:space="0" w:color="auto"/>
              </w:divBdr>
              <w:divsChild>
                <w:div w:id="1152332305">
                  <w:marLeft w:val="0"/>
                  <w:marRight w:val="0"/>
                  <w:marTop w:val="0"/>
                  <w:marBottom w:val="0"/>
                  <w:divBdr>
                    <w:top w:val="none" w:sz="0" w:space="0" w:color="auto"/>
                    <w:left w:val="none" w:sz="0" w:space="0" w:color="auto"/>
                    <w:bottom w:val="none" w:sz="0" w:space="0" w:color="auto"/>
                    <w:right w:val="none" w:sz="0" w:space="0" w:color="auto"/>
                  </w:divBdr>
                  <w:divsChild>
                    <w:div w:id="312486880">
                      <w:marLeft w:val="0"/>
                      <w:marRight w:val="0"/>
                      <w:marTop w:val="0"/>
                      <w:marBottom w:val="0"/>
                      <w:divBdr>
                        <w:top w:val="none" w:sz="0" w:space="0" w:color="auto"/>
                        <w:left w:val="none" w:sz="0" w:space="0" w:color="auto"/>
                        <w:bottom w:val="none" w:sz="0" w:space="0" w:color="auto"/>
                        <w:right w:val="none" w:sz="0" w:space="0" w:color="auto"/>
                      </w:divBdr>
                      <w:divsChild>
                        <w:div w:id="1603150534">
                          <w:marLeft w:val="0"/>
                          <w:marRight w:val="0"/>
                          <w:marTop w:val="0"/>
                          <w:marBottom w:val="0"/>
                          <w:divBdr>
                            <w:top w:val="none" w:sz="0" w:space="0" w:color="auto"/>
                            <w:left w:val="none" w:sz="0" w:space="0" w:color="auto"/>
                            <w:bottom w:val="none" w:sz="0" w:space="0" w:color="auto"/>
                            <w:right w:val="none" w:sz="0" w:space="0" w:color="auto"/>
                          </w:divBdr>
                          <w:divsChild>
                            <w:div w:id="1457143294">
                              <w:marLeft w:val="0"/>
                              <w:marRight w:val="0"/>
                              <w:marTop w:val="0"/>
                              <w:marBottom w:val="0"/>
                              <w:divBdr>
                                <w:top w:val="none" w:sz="0" w:space="0" w:color="auto"/>
                                <w:left w:val="none" w:sz="0" w:space="0" w:color="auto"/>
                                <w:bottom w:val="none" w:sz="0" w:space="0" w:color="auto"/>
                                <w:right w:val="none" w:sz="0" w:space="0" w:color="auto"/>
                              </w:divBdr>
                              <w:divsChild>
                                <w:div w:id="638340520">
                                  <w:marLeft w:val="0"/>
                                  <w:marRight w:val="3"/>
                                  <w:marTop w:val="0"/>
                                  <w:marBottom w:val="0"/>
                                  <w:divBdr>
                                    <w:top w:val="none" w:sz="0" w:space="0" w:color="auto"/>
                                    <w:left w:val="none" w:sz="0" w:space="0" w:color="auto"/>
                                    <w:bottom w:val="none" w:sz="0" w:space="0" w:color="auto"/>
                                    <w:right w:val="none" w:sz="0" w:space="0" w:color="auto"/>
                                  </w:divBdr>
                                  <w:divsChild>
                                    <w:div w:id="131604923">
                                      <w:marLeft w:val="0"/>
                                      <w:marRight w:val="0"/>
                                      <w:marTop w:val="0"/>
                                      <w:marBottom w:val="0"/>
                                      <w:divBdr>
                                        <w:top w:val="none" w:sz="0" w:space="0" w:color="auto"/>
                                        <w:left w:val="none" w:sz="0" w:space="0" w:color="auto"/>
                                        <w:bottom w:val="none" w:sz="0" w:space="0" w:color="auto"/>
                                        <w:right w:val="none" w:sz="0" w:space="0" w:color="auto"/>
                                      </w:divBdr>
                                      <w:divsChild>
                                        <w:div w:id="1101871832">
                                          <w:marLeft w:val="0"/>
                                          <w:marRight w:val="0"/>
                                          <w:marTop w:val="0"/>
                                          <w:marBottom w:val="0"/>
                                          <w:divBdr>
                                            <w:top w:val="none" w:sz="0" w:space="0" w:color="auto"/>
                                            <w:left w:val="none" w:sz="0" w:space="0" w:color="auto"/>
                                            <w:bottom w:val="none" w:sz="0" w:space="0" w:color="auto"/>
                                            <w:right w:val="none" w:sz="0" w:space="0" w:color="auto"/>
                                          </w:divBdr>
                                          <w:divsChild>
                                            <w:div w:id="1235624817">
                                              <w:marLeft w:val="0"/>
                                              <w:marRight w:val="0"/>
                                              <w:marTop w:val="0"/>
                                              <w:marBottom w:val="0"/>
                                              <w:divBdr>
                                                <w:top w:val="none" w:sz="0" w:space="0" w:color="auto"/>
                                                <w:left w:val="none" w:sz="0" w:space="0" w:color="auto"/>
                                                <w:bottom w:val="none" w:sz="0" w:space="0" w:color="auto"/>
                                                <w:right w:val="none" w:sz="0" w:space="0" w:color="auto"/>
                                              </w:divBdr>
                                              <w:divsChild>
                                                <w:div w:id="54784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iren.bhimjiyani@beis.gov.uk" TargetMode="External"/><Relationship Id="rId18" Type="http://schemas.openxmlformats.org/officeDocument/2006/relationships/hyperlink" Target="mailto:david.patchett@ofqual.gov.uk" TargetMode="External"/><Relationship Id="rId26" Type="http://schemas.openxmlformats.org/officeDocument/2006/relationships/hyperlink" Target="mailto:peter.moran@orr.gsi.gov.uk" TargetMode="External"/><Relationship Id="rId39" Type="http://schemas.openxmlformats.org/officeDocument/2006/relationships/hyperlink" Target="mailto:madeleine.watson1@nhs.net" TargetMode="External"/><Relationship Id="rId21" Type="http://schemas.openxmlformats.org/officeDocument/2006/relationships/hyperlink" Target="mailto:niall.goulding@culture.gsi.gov.uk" TargetMode="External"/><Relationship Id="rId34" Type="http://schemas.openxmlformats.org/officeDocument/2006/relationships/hyperlink" Target="mailto:Ian.Polanowski@hse.gsi.gov.uk" TargetMode="External"/><Relationship Id="rId42" Type="http://schemas.openxmlformats.org/officeDocument/2006/relationships/hyperlink" Target="mailto:rachael.hopkin@ons.gsi.gov.uk" TargetMode="External"/><Relationship Id="rId47" Type="http://schemas.openxmlformats.org/officeDocument/2006/relationships/hyperlink" Target="mailto:gregor.boyd@gov.scot" TargetMode="External"/><Relationship Id="rId50" Type="http://schemas.openxmlformats.org/officeDocument/2006/relationships/hyperlink" Target="mailto:bethan.evans@voa.gsi.gov.uk" TargetMode="External"/><Relationship Id="rId55" Type="http://schemas.openxmlformats.org/officeDocument/2006/relationships/hyperlink" Target="mailto:Sandra.Tate@finance-ni.gov.uk" TargetMode="External"/><Relationship Id="rId63" Type="http://schemas.openxmlformats.org/officeDocument/2006/relationships/hyperlink" Target="mailto:andrew.brook@education.gov.uk" TargetMode="External"/><Relationship Id="rId68" Type="http://schemas.openxmlformats.org/officeDocument/2006/relationships/hyperlink" Target="mailto:madeleine.watson1@nhs.net" TargetMode="External"/><Relationship Id="rId76" Type="http://schemas.openxmlformats.org/officeDocument/2006/relationships/hyperlink" Target="https://visual.ons.gov.uk/prospective-homeowners-struggling-to-get-onto-the-property-ladder/"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mailto:tom.orford@hmtreasury.gsi.gov.uk" TargetMode="External"/><Relationship Id="rId2" Type="http://schemas.openxmlformats.org/officeDocument/2006/relationships/customXml" Target="../customXml/item2.xml"/><Relationship Id="rId16" Type="http://schemas.openxmlformats.org/officeDocument/2006/relationships/hyperlink" Target="mailto:bowie.penney@beis.gov.uk" TargetMode="External"/><Relationship Id="rId29" Type="http://schemas.openxmlformats.org/officeDocument/2006/relationships/hyperlink" Target="mailto:adrian.shepherd@justice.gsi.gov.uk" TargetMode="External"/><Relationship Id="rId11" Type="http://schemas.openxmlformats.org/officeDocument/2006/relationships/hyperlink" Target="https://gss.civilservice.gov.uk/statistics/presentation-and-dissemination/commentary-champions/" TargetMode="External"/><Relationship Id="rId24" Type="http://schemas.openxmlformats.org/officeDocument/2006/relationships/hyperlink" Target="mailto:glenn.goodman@dft.gsi.gov.uk" TargetMode="External"/><Relationship Id="rId32" Type="http://schemas.openxmlformats.org/officeDocument/2006/relationships/hyperlink" Target="mailto:catherine.hope@dwp.gsi.gov.uk" TargetMode="External"/><Relationship Id="rId37" Type="http://schemas.openxmlformats.org/officeDocument/2006/relationships/hyperlink" Target="mailto:dawn.fagence@dh.gsi.gov.uk" TargetMode="External"/><Relationship Id="rId40" Type="http://schemas.openxmlformats.org/officeDocument/2006/relationships/hyperlink" Target="mailto:katy.nicholls@ons.gsi.gov.uk" TargetMode="External"/><Relationship Id="rId45" Type="http://schemas.openxmlformats.org/officeDocument/2006/relationships/hyperlink" Target="mailto:morris.john@wales.gsi.gov.uk" TargetMode="External"/><Relationship Id="rId53" Type="http://schemas.openxmlformats.org/officeDocument/2006/relationships/hyperlink" Target="mailto:tegwen.green@ons.gsi.gov.uk" TargetMode="External"/><Relationship Id="rId58" Type="http://schemas.openxmlformats.org/officeDocument/2006/relationships/hyperlink" Target="mailto:stephen.hall@defra.gsi.gov.uk" TargetMode="External"/><Relationship Id="rId66" Type="http://schemas.openxmlformats.org/officeDocument/2006/relationships/hyperlink" Target="mailto:peter.antoniades@beis.gov.uk" TargetMode="External"/><Relationship Id="rId74" Type="http://schemas.openxmlformats.org/officeDocument/2006/relationships/hyperlink" Target="http://visual.ons.gov.uk/find-out-the-gender-pay-gap-for-your-job/" TargetMode="External"/><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mailto:niall.goulding@culture.gsi.gov.uk" TargetMode="External"/><Relationship Id="rId82" Type="http://schemas.openxmlformats.org/officeDocument/2006/relationships/footer" Target="footer3.xml"/><Relationship Id="rId19" Type="http://schemas.openxmlformats.org/officeDocument/2006/relationships/hyperlink" Target="mailto:vikas.dhawan@ofqual.gov.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peter.antoniades@beis.gov.uk" TargetMode="External"/><Relationship Id="rId22" Type="http://schemas.openxmlformats.org/officeDocument/2006/relationships/hyperlink" Target="mailto:david.mais@dft.gsi.gov.uk" TargetMode="External"/><Relationship Id="rId27" Type="http://schemas.openxmlformats.org/officeDocument/2006/relationships/hyperlink" Target="mailto:aruna.ramyead@orr.gsi.gov.uk" TargetMode="External"/><Relationship Id="rId30" Type="http://schemas.openxmlformats.org/officeDocument/2006/relationships/hyperlink" Target="mailto:DefStrat-Stat-WDS-Svys-SAnlyst3@mod.uk" TargetMode="External"/><Relationship Id="rId35" Type="http://schemas.openxmlformats.org/officeDocument/2006/relationships/hyperlink" Target="mailto:sylvia.bolton@nhs.net" TargetMode="External"/><Relationship Id="rId43" Type="http://schemas.openxmlformats.org/officeDocument/2006/relationships/hyperlink" Target="mailto:laura.dewis@ons.gsi.gov.uk" TargetMode="External"/><Relationship Id="rId48" Type="http://schemas.openxmlformats.org/officeDocument/2006/relationships/hyperlink" Target="mailto:richmond.davies@nhs.net" TargetMode="External"/><Relationship Id="rId56" Type="http://schemas.openxmlformats.org/officeDocument/2006/relationships/hyperlink" Target="mailto:kayley.vanlint@communities.gsi.gov.uk" TargetMode="External"/><Relationship Id="rId64" Type="http://schemas.openxmlformats.org/officeDocument/2006/relationships/hyperlink" Target="mailto:Adam.LEACH@education.gov.uk" TargetMode="External"/><Relationship Id="rId69" Type="http://schemas.openxmlformats.org/officeDocument/2006/relationships/hyperlink" Target="mailto:niall.goulding@culture.gsi.gov.uk" TargetMode="External"/><Relationship Id="rId7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mailto:femi.asaolu@hmrc.gsi.gov.uk" TargetMode="External"/><Relationship Id="rId72" Type="http://schemas.openxmlformats.org/officeDocument/2006/relationships/hyperlink" Target="http://icips.org/ciweek/conference" TargetMode="External"/><Relationship Id="rId80" Type="http://schemas.openxmlformats.org/officeDocument/2006/relationships/footer" Target="footer2.xml"/><Relationship Id="rId85" Type="http://schemas.microsoft.com/office/2007/relationships/stylesWithEffects" Target="stylesWithEffects.xml"/><Relationship Id="rId3" Type="http://schemas.openxmlformats.org/officeDocument/2006/relationships/numbering" Target="numbering.xml"/><Relationship Id="rId12" Type="http://schemas.openxmlformats.org/officeDocument/2006/relationships/hyperlink" Target="mailto:hywel.benbow2@ofsted.gov.uk" TargetMode="External"/><Relationship Id="rId17" Type="http://schemas.openxmlformats.org/officeDocument/2006/relationships/hyperlink" Target="mailto:Anthony.Craggs@beis.gov.uk" TargetMode="External"/><Relationship Id="rId25" Type="http://schemas.openxmlformats.org/officeDocument/2006/relationships/hyperlink" Target="mailto:julie.brown@dft.gsi.gov.uk" TargetMode="External"/><Relationship Id="rId33" Type="http://schemas.openxmlformats.org/officeDocument/2006/relationships/hyperlink" Target="mailto:katie.dodd@dwp.gsi.gov.uk" TargetMode="External"/><Relationship Id="rId38" Type="http://schemas.openxmlformats.org/officeDocument/2006/relationships/hyperlink" Target="mailto:helen.lewis12@nhs.net" TargetMode="External"/><Relationship Id="rId46" Type="http://schemas.openxmlformats.org/officeDocument/2006/relationships/hyperlink" Target="mailto:Victoria.Avila@nrscotland.gov.uk" TargetMode="External"/><Relationship Id="rId59" Type="http://schemas.openxmlformats.org/officeDocument/2006/relationships/hyperlink" Target="mailto:amy.everton@homeoffice.gsi.gov.uk" TargetMode="External"/><Relationship Id="rId67" Type="http://schemas.openxmlformats.org/officeDocument/2006/relationships/hyperlink" Target="mailto:p-cockerill@dfid.gsx.gov.uk" TargetMode="External"/><Relationship Id="rId20" Type="http://schemas.openxmlformats.org/officeDocument/2006/relationships/hyperlink" Target="mailto:niall.goulding@culture.gsi.gov.uk" TargetMode="External"/><Relationship Id="rId41" Type="http://schemas.openxmlformats.org/officeDocument/2006/relationships/hyperlink" Target="mailto:claudia.wells@ons.gsi.gov.uk" TargetMode="External"/><Relationship Id="rId54" Type="http://schemas.openxmlformats.org/officeDocument/2006/relationships/hyperlink" Target="mailto:ruth.fulton@finance-ni.gov.uk" TargetMode="External"/><Relationship Id="rId62" Type="http://schemas.openxmlformats.org/officeDocument/2006/relationships/hyperlink" Target="mailto:sapna.sanghvi@education.gov.uk" TargetMode="External"/><Relationship Id="rId70" Type="http://schemas.openxmlformats.org/officeDocument/2006/relationships/hyperlink" Target="mailto:steven.melbourne@hmtreasury.gsi.gov.uk" TargetMode="External"/><Relationship Id="rId75" Type="http://schemas.openxmlformats.org/officeDocument/2006/relationships/hyperlink" Target="https://www.ons.gov.uk/businessindustryandtrade/manufacturingandproductionindustry/bulletins/ukmanufacturerssalesbyproductprodcom/intermediateestimates2015"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brian.stockdale@beis.gov.uk" TargetMode="External"/><Relationship Id="rId23" Type="http://schemas.openxmlformats.org/officeDocument/2006/relationships/hyperlink" Target="mailto:olena.plaska@dft.gsi.gov.uk" TargetMode="External"/><Relationship Id="rId28" Type="http://schemas.openxmlformats.org/officeDocument/2006/relationships/hyperlink" Target="mailto:pamela.jooman@justice.gsi.gov.uk" TargetMode="External"/><Relationship Id="rId36" Type="http://schemas.openxmlformats.org/officeDocument/2006/relationships/hyperlink" Target="mailto:Sylvia.Kwan@dh.gsi.gov.uk" TargetMode="External"/><Relationship Id="rId49" Type="http://schemas.openxmlformats.org/officeDocument/2006/relationships/hyperlink" Target="mailto:Victoria.Avila@nrscotland.gov.uk" TargetMode="External"/><Relationship Id="rId57" Type="http://schemas.openxmlformats.org/officeDocument/2006/relationships/hyperlink" Target="mailto:jeremy.barton@communities.gsi.gov.uk" TargetMode="External"/><Relationship Id="rId10" Type="http://schemas.openxmlformats.org/officeDocument/2006/relationships/image" Target="media/image2.png"/><Relationship Id="rId31" Type="http://schemas.openxmlformats.org/officeDocument/2006/relationships/hyperlink" Target="mailto:DPandA-ChiefAnalyst@mod.uk" TargetMode="External"/><Relationship Id="rId44" Type="http://schemas.openxmlformats.org/officeDocument/2006/relationships/hyperlink" Target="mailto:jamie.jenkins@ons.gsi.gov.uk" TargetMode="External"/><Relationship Id="rId52" Type="http://schemas.openxmlformats.org/officeDocument/2006/relationships/hyperlink" Target="mailto:tegwen.green@ons.gsi.gov.uk" TargetMode="External"/><Relationship Id="rId60" Type="http://schemas.openxmlformats.org/officeDocument/2006/relationships/hyperlink" Target="mailto:niall.goulding@culture.gsi.gov.uk" TargetMode="External"/><Relationship Id="rId65" Type="http://schemas.openxmlformats.org/officeDocument/2006/relationships/hyperlink" Target="mailto:hiren.bhimjiyani@beis.gov.uk" TargetMode="External"/><Relationship Id="rId73" Type="http://schemas.openxmlformats.org/officeDocument/2006/relationships/hyperlink" Target="https://blog.ons.digital/2016/12/29/a-year-in-the-life-of-digital-publishing/" TargetMode="External"/><Relationship Id="rId78" Type="http://schemas.openxmlformats.org/officeDocument/2006/relationships/header" Target="header2.xml"/><Relationship Id="rId8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F78B8-0C30-463F-B17C-3385564768A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FB6994E-E26A-410A-A9B4-79CEAF167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5623</Words>
  <Characters>32052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37600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PEARSON, Mark</dc:creator>
  <cp:lastModifiedBy>greent</cp:lastModifiedBy>
  <cp:revision>2</cp:revision>
  <cp:lastPrinted>2017-04-26T08:15:00Z</cp:lastPrinted>
  <dcterms:created xsi:type="dcterms:W3CDTF">2017-04-28T09:55:00Z</dcterms:created>
  <dcterms:modified xsi:type="dcterms:W3CDTF">2017-04-28T09:55:00Z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20e263d3-22a0-4ae3-9715-e2aa502983e0</vt:lpwstr>
  </property>
  <property fmtid="{D5CDD505-2E9C-101B-9397-08002B2CF9AE}" pid="3" name="bjDocumentSecurityLabel">
    <vt:lpwstr>No Marking</vt:lpwstr>
  </property>
  <property fmtid="{D5CDD505-2E9C-101B-9397-08002B2CF9AE}" pid="4" name="bjSaver">
    <vt:lpwstr>apYXPbIJa2ukomHsEz4645eErHSCdUZF</vt:lpwstr>
  </property>
</Properties>
</file>