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55" w:rsidRDefault="002963E6">
      <w:pPr>
        <w:spacing w:after="0"/>
        <w:jc w:val="center"/>
        <w:rPr>
          <w:rFonts w:ascii="Times New Roman" w:hAnsi="Times New Roman"/>
          <w:b/>
        </w:rPr>
      </w:pPr>
      <w:r>
        <w:rPr>
          <w:rFonts w:ascii="Times New Roman" w:hAnsi="Times New Roman"/>
          <w:b/>
          <w:noProof/>
          <w:lang w:val="en-US"/>
        </w:rPr>
        <w:drawing>
          <wp:anchor distT="0" distB="0" distL="114300" distR="114300" simplePos="0" relativeHeight="251657216" behindDoc="0" locked="0" layoutInCell="1" allowOverlap="1">
            <wp:simplePos x="0" y="0"/>
            <wp:positionH relativeFrom="margin">
              <wp:posOffset>977900</wp:posOffset>
            </wp:positionH>
            <wp:positionV relativeFrom="page">
              <wp:posOffset>920750</wp:posOffset>
            </wp:positionV>
            <wp:extent cx="1590675" cy="443865"/>
            <wp:effectExtent l="19050" t="0" r="9525" b="0"/>
            <wp:wrapTopAndBottom/>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590675" cy="443865"/>
                    </a:xfrm>
                    <a:prstGeom prst="rect">
                      <a:avLst/>
                    </a:prstGeom>
                    <a:noFill/>
                    <a:ln w="9525">
                      <a:noFill/>
                      <a:miter lim="800000"/>
                      <a:headEnd/>
                      <a:tailEnd/>
                    </a:ln>
                  </pic:spPr>
                </pic:pic>
              </a:graphicData>
            </a:graphic>
          </wp:anchor>
        </w:drawing>
      </w:r>
      <w:r>
        <w:rPr>
          <w:rFonts w:ascii="Times New Roman" w:hAnsi="Times New Roman"/>
          <w:b/>
          <w:noProof/>
          <w:lang w:val="en-US"/>
        </w:rPr>
        <w:drawing>
          <wp:anchor distT="0" distB="0" distL="114300" distR="114300" simplePos="0" relativeHeight="251660288" behindDoc="0" locked="0" layoutInCell="1" allowOverlap="1">
            <wp:simplePos x="0" y="0"/>
            <wp:positionH relativeFrom="page">
              <wp:posOffset>5203190</wp:posOffset>
            </wp:positionH>
            <wp:positionV relativeFrom="page">
              <wp:posOffset>961390</wp:posOffset>
            </wp:positionV>
            <wp:extent cx="998220" cy="457200"/>
            <wp:effectExtent l="19050" t="0" r="0" b="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98220" cy="457200"/>
                    </a:xfrm>
                    <a:prstGeom prst="rect">
                      <a:avLst/>
                    </a:prstGeom>
                    <a:noFill/>
                    <a:ln w="9525">
                      <a:noFill/>
                      <a:miter lim="800000"/>
                      <a:headEnd/>
                      <a:tailEnd/>
                    </a:ln>
                  </pic:spPr>
                </pic:pic>
              </a:graphicData>
            </a:graphic>
          </wp:anchor>
        </w:drawing>
      </w:r>
      <w:r>
        <w:rPr>
          <w:rFonts w:ascii="Times New Roman" w:hAnsi="Times New Roman"/>
          <w:b/>
          <w:noProof/>
          <w:lang w:val="en-US"/>
        </w:rPr>
        <w:drawing>
          <wp:anchor distT="0" distB="0" distL="114300" distR="114300" simplePos="0" relativeHeight="251654144" behindDoc="0" locked="0" layoutInCell="1" allowOverlap="1">
            <wp:simplePos x="0" y="0"/>
            <wp:positionH relativeFrom="page">
              <wp:posOffset>6426835</wp:posOffset>
            </wp:positionH>
            <wp:positionV relativeFrom="page">
              <wp:posOffset>257810</wp:posOffset>
            </wp:positionV>
            <wp:extent cx="635635" cy="1026795"/>
            <wp:effectExtent l="0" t="0" r="0" b="0"/>
            <wp:wrapTopAndBottom/>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b="27419"/>
                    <a:stretch>
                      <a:fillRect/>
                    </a:stretch>
                  </pic:blipFill>
                  <pic:spPr bwMode="auto">
                    <a:xfrm>
                      <a:off x="0" y="0"/>
                      <a:ext cx="635635" cy="1026795"/>
                    </a:xfrm>
                    <a:prstGeom prst="rect">
                      <a:avLst/>
                    </a:prstGeom>
                    <a:noFill/>
                    <a:ln w="9525">
                      <a:noFill/>
                      <a:miter lim="800000"/>
                      <a:headEnd/>
                      <a:tailEnd/>
                    </a:ln>
                  </pic:spPr>
                </pic:pic>
              </a:graphicData>
            </a:graphic>
          </wp:anchor>
        </w:drawing>
      </w:r>
      <w:r>
        <w:rPr>
          <w:rFonts w:ascii="Times New Roman" w:hAnsi="Times New Roman"/>
          <w:b/>
          <w:noProof/>
          <w:lang w:val="en-US"/>
        </w:rPr>
        <w:drawing>
          <wp:anchor distT="0" distB="0" distL="114300" distR="114300" simplePos="0" relativeHeight="251659264" behindDoc="0" locked="0" layoutInCell="1" allowOverlap="1">
            <wp:simplePos x="0" y="0"/>
            <wp:positionH relativeFrom="column">
              <wp:posOffset>-227330</wp:posOffset>
            </wp:positionH>
            <wp:positionV relativeFrom="page">
              <wp:posOffset>874395</wp:posOffset>
            </wp:positionV>
            <wp:extent cx="978535" cy="542925"/>
            <wp:effectExtent l="19050" t="0" r="0" b="0"/>
            <wp:wrapTopAndBottom/>
            <wp:docPr id="2" name="Picture 3" descr="\\ven-cfs-3\RedirectedFolders$\amihnovits\Downloads\HelpAge-logo-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cfs-3\RedirectedFolders$\amihnovits\Downloads\HelpAge-logo-RGB (1).jpg"/>
                    <pic:cNvPicPr>
                      <a:picLocks noChangeAspect="1" noChangeArrowheads="1"/>
                    </pic:cNvPicPr>
                  </pic:nvPicPr>
                  <pic:blipFill>
                    <a:blip r:embed="rId11" cstate="print"/>
                    <a:srcRect/>
                    <a:stretch>
                      <a:fillRect/>
                    </a:stretch>
                  </pic:blipFill>
                  <pic:spPr bwMode="auto">
                    <a:xfrm>
                      <a:off x="0" y="0"/>
                      <a:ext cx="978535" cy="542925"/>
                    </a:xfrm>
                    <a:prstGeom prst="rect">
                      <a:avLst/>
                    </a:prstGeom>
                    <a:noFill/>
                    <a:ln w="9525">
                      <a:noFill/>
                      <a:miter lim="800000"/>
                      <a:headEnd/>
                      <a:tailEnd/>
                    </a:ln>
                  </pic:spPr>
                </pic:pic>
              </a:graphicData>
            </a:graphic>
          </wp:anchor>
        </w:drawing>
      </w:r>
      <w:r>
        <w:rPr>
          <w:rFonts w:ascii="Times New Roman" w:hAnsi="Times New Roman"/>
          <w:b/>
          <w:noProof/>
          <w:lang w:val="en-US"/>
        </w:rPr>
        <w:drawing>
          <wp:anchor distT="0" distB="0" distL="114300" distR="114300" simplePos="0" relativeHeight="251658240" behindDoc="0" locked="0" layoutInCell="1" allowOverlap="1">
            <wp:simplePos x="0" y="0"/>
            <wp:positionH relativeFrom="margin">
              <wp:posOffset>2758440</wp:posOffset>
            </wp:positionH>
            <wp:positionV relativeFrom="page">
              <wp:posOffset>728345</wp:posOffset>
            </wp:positionV>
            <wp:extent cx="1591310" cy="536575"/>
            <wp:effectExtent l="19050" t="0" r="8890" b="0"/>
            <wp:wrapTopAndBottom/>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l="5101" t="22296" r="6364" b="24831"/>
                    <a:stretch>
                      <a:fillRect/>
                    </a:stretch>
                  </pic:blipFill>
                  <pic:spPr bwMode="auto">
                    <a:xfrm>
                      <a:off x="0" y="0"/>
                      <a:ext cx="1591310" cy="536575"/>
                    </a:xfrm>
                    <a:prstGeom prst="rect">
                      <a:avLst/>
                    </a:prstGeom>
                    <a:noFill/>
                    <a:ln w="9525">
                      <a:noFill/>
                      <a:miter lim="800000"/>
                      <a:headEnd/>
                      <a:tailEnd/>
                    </a:ln>
                  </pic:spPr>
                </pic:pic>
              </a:graphicData>
            </a:graphic>
          </wp:anchor>
        </w:drawing>
      </w:r>
      <w:r>
        <w:rPr>
          <w:rFonts w:ascii="Times New Roman" w:hAnsi="Times New Roman"/>
          <w:b/>
          <w:noProof/>
          <w:lang w:val="en-US"/>
        </w:rPr>
        <w:drawing>
          <wp:inline distT="0" distB="0" distL="0" distR="0">
            <wp:extent cx="1840664" cy="404191"/>
            <wp:effectExtent l="19050" t="0" r="7186" b="0"/>
            <wp:docPr id="11" name="Picture 1" descr="C:\Users\milesw\AppData\Local\Microsoft\Windows\Temporary Internet Files\Content.Outlook\CKZB6IG0\DC_university_southampt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sw\AppData\Local\Microsoft\Windows\Temporary Internet Files\Content.Outlook\CKZB6IG0\DC_university_southampton_cmyk.jpg"/>
                    <pic:cNvPicPr>
                      <a:picLocks noChangeAspect="1" noChangeArrowheads="1"/>
                    </pic:cNvPicPr>
                  </pic:nvPicPr>
                  <pic:blipFill>
                    <a:blip r:embed="rId13" cstate="print"/>
                    <a:srcRect/>
                    <a:stretch>
                      <a:fillRect/>
                    </a:stretch>
                  </pic:blipFill>
                  <pic:spPr bwMode="auto">
                    <a:xfrm>
                      <a:off x="0" y="0"/>
                      <a:ext cx="1841514" cy="404378"/>
                    </a:xfrm>
                    <a:prstGeom prst="rect">
                      <a:avLst/>
                    </a:prstGeom>
                    <a:noFill/>
                    <a:ln w="9525">
                      <a:noFill/>
                      <a:miter lim="800000"/>
                      <a:headEnd/>
                      <a:tailEnd/>
                    </a:ln>
                  </pic:spPr>
                </pic:pic>
              </a:graphicData>
            </a:graphic>
          </wp:inline>
        </w:drawing>
      </w:r>
      <w:r>
        <w:rPr>
          <w:rFonts w:ascii="Times New Roman" w:hAnsi="Times New Roman"/>
          <w:b/>
          <w:noProof/>
          <w:lang w:val="en-US"/>
        </w:rPr>
        <w:drawing>
          <wp:anchor distT="0" distB="0" distL="114300" distR="114300" simplePos="0" relativeHeight="251661312" behindDoc="0" locked="0" layoutInCell="1" allowOverlap="1">
            <wp:simplePos x="0" y="0"/>
            <wp:positionH relativeFrom="column">
              <wp:posOffset>4116705</wp:posOffset>
            </wp:positionH>
            <wp:positionV relativeFrom="page">
              <wp:posOffset>218440</wp:posOffset>
            </wp:positionV>
            <wp:extent cx="1623695" cy="509905"/>
            <wp:effectExtent l="1905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11008" t="17329" r="9880" b="20465"/>
                    <a:stretch>
                      <a:fillRect/>
                    </a:stretch>
                  </pic:blipFill>
                  <pic:spPr bwMode="auto">
                    <a:xfrm>
                      <a:off x="0" y="0"/>
                      <a:ext cx="1623695" cy="509905"/>
                    </a:xfrm>
                    <a:prstGeom prst="rect">
                      <a:avLst/>
                    </a:prstGeom>
                    <a:noFill/>
                    <a:ln w="9525">
                      <a:noFill/>
                      <a:miter lim="800000"/>
                      <a:headEnd/>
                      <a:tailEnd/>
                    </a:ln>
                  </pic:spPr>
                </pic:pic>
              </a:graphicData>
            </a:graphic>
          </wp:anchor>
        </w:drawing>
      </w:r>
      <w:r>
        <w:rPr>
          <w:rFonts w:ascii="Times New Roman" w:hAnsi="Times New Roman"/>
          <w:b/>
          <w:noProof/>
          <w:lang w:val="en-US"/>
        </w:rPr>
        <w:drawing>
          <wp:anchor distT="0" distB="0" distL="114300" distR="114300" simplePos="0" relativeHeight="251655168" behindDoc="0" locked="0" layoutInCell="1" allowOverlap="1">
            <wp:simplePos x="0" y="0"/>
            <wp:positionH relativeFrom="margin">
              <wp:posOffset>240030</wp:posOffset>
            </wp:positionH>
            <wp:positionV relativeFrom="page">
              <wp:posOffset>260350</wp:posOffset>
            </wp:positionV>
            <wp:extent cx="1521460" cy="357505"/>
            <wp:effectExtent l="19050" t="0" r="2540" b="0"/>
            <wp:wrapTopAndBottom/>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l="9261" t="26540" r="10912" b="27843"/>
                    <a:stretch>
                      <a:fillRect/>
                    </a:stretch>
                  </pic:blipFill>
                  <pic:spPr bwMode="auto">
                    <a:xfrm>
                      <a:off x="0" y="0"/>
                      <a:ext cx="1521460" cy="357505"/>
                    </a:xfrm>
                    <a:prstGeom prst="rect">
                      <a:avLst/>
                    </a:prstGeom>
                    <a:noFill/>
                    <a:ln w="9525">
                      <a:noFill/>
                      <a:miter lim="800000"/>
                      <a:headEnd/>
                      <a:tailEnd/>
                    </a:ln>
                  </pic:spPr>
                </pic:pic>
              </a:graphicData>
            </a:graphic>
          </wp:anchor>
        </w:drawing>
      </w:r>
      <w:r>
        <w:rPr>
          <w:rFonts w:ascii="Times New Roman" w:hAnsi="Times New Roman"/>
          <w:b/>
          <w:noProof/>
          <w:lang w:val="en-US"/>
        </w:rPr>
        <w:drawing>
          <wp:anchor distT="0" distB="0" distL="114300" distR="114300" simplePos="0" relativeHeight="251656192" behindDoc="0" locked="0" layoutInCell="1" allowOverlap="1">
            <wp:simplePos x="0" y="0"/>
            <wp:positionH relativeFrom="margin">
              <wp:posOffset>2029460</wp:posOffset>
            </wp:positionH>
            <wp:positionV relativeFrom="page">
              <wp:posOffset>218440</wp:posOffset>
            </wp:positionV>
            <wp:extent cx="1928495" cy="483235"/>
            <wp:effectExtent l="19050" t="0" r="0" b="0"/>
            <wp:wrapTopAndBottom/>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l="3937" t="28854" r="6361" b="36166"/>
                    <a:stretch>
                      <a:fillRect/>
                    </a:stretch>
                  </pic:blipFill>
                  <pic:spPr bwMode="auto">
                    <a:xfrm>
                      <a:off x="0" y="0"/>
                      <a:ext cx="1928495" cy="483235"/>
                    </a:xfrm>
                    <a:prstGeom prst="rect">
                      <a:avLst/>
                    </a:prstGeom>
                    <a:noFill/>
                    <a:ln w="9525">
                      <a:noFill/>
                      <a:miter lim="800000"/>
                      <a:headEnd/>
                      <a:tailEnd/>
                    </a:ln>
                  </pic:spPr>
                </pic:pic>
              </a:graphicData>
            </a:graphic>
          </wp:anchor>
        </w:drawing>
      </w:r>
    </w:p>
    <w:p w:rsidR="00E77090" w:rsidRPr="009C4264" w:rsidRDefault="004B30F8" w:rsidP="005D40B5">
      <w:pPr>
        <w:spacing w:before="240" w:after="0"/>
        <w:jc w:val="center"/>
        <w:rPr>
          <w:rFonts w:ascii="Times New Roman" w:hAnsi="Times New Roman"/>
          <w:b/>
        </w:rPr>
      </w:pPr>
      <w:r>
        <w:rPr>
          <w:rFonts w:ascii="Times New Roman" w:hAnsi="Times New Roman"/>
          <w:b/>
        </w:rPr>
        <w:t xml:space="preserve">Report of Workshop in support of the establishment of the </w:t>
      </w:r>
      <w:r>
        <w:rPr>
          <w:rFonts w:ascii="Times New Roman" w:hAnsi="Times New Roman"/>
          <w:b/>
        </w:rPr>
        <w:br/>
        <w:t>Titchfield City Group on Ageing and Age-disaggregated Data</w:t>
      </w:r>
    </w:p>
    <w:p w:rsidR="005D40B5" w:rsidRPr="00F35E56" w:rsidRDefault="00E77090" w:rsidP="00D66B8C">
      <w:pPr>
        <w:spacing w:before="120" w:after="0" w:line="240" w:lineRule="auto"/>
        <w:jc w:val="center"/>
        <w:rPr>
          <w:rFonts w:ascii="Times New Roman" w:hAnsi="Times New Roman"/>
        </w:rPr>
      </w:pPr>
      <w:r w:rsidRPr="00F35E56">
        <w:rPr>
          <w:rFonts w:ascii="Times New Roman" w:hAnsi="Times New Roman"/>
        </w:rPr>
        <w:t>22-24 August 2</w:t>
      </w:r>
      <w:r w:rsidR="001129C7" w:rsidRPr="00F35E56">
        <w:rPr>
          <w:rFonts w:ascii="Times New Roman" w:hAnsi="Times New Roman"/>
        </w:rPr>
        <w:t>017, Winchester University, United Kingdom</w:t>
      </w:r>
    </w:p>
    <w:p w:rsidR="0031136A" w:rsidRPr="00F35E56" w:rsidRDefault="0031136A" w:rsidP="0031136A">
      <w:pPr>
        <w:autoSpaceDE w:val="0"/>
        <w:autoSpaceDN w:val="0"/>
        <w:adjustRightInd w:val="0"/>
        <w:spacing w:after="0" w:line="240" w:lineRule="auto"/>
        <w:rPr>
          <w:rFonts w:ascii="Times New Roman" w:hAnsi="Times New Roman"/>
          <w:lang w:eastAsia="en-GB"/>
        </w:rPr>
      </w:pPr>
    </w:p>
    <w:p w:rsidR="009C4264" w:rsidRPr="009C4264" w:rsidRDefault="009C4264" w:rsidP="0031136A">
      <w:pPr>
        <w:autoSpaceDE w:val="0"/>
        <w:autoSpaceDN w:val="0"/>
        <w:adjustRightInd w:val="0"/>
        <w:spacing w:after="0" w:line="240" w:lineRule="auto"/>
        <w:rPr>
          <w:rFonts w:ascii="Times New Roman" w:hAnsi="Times New Roman"/>
          <w:u w:val="single"/>
          <w:lang w:eastAsia="en-GB"/>
        </w:rPr>
      </w:pPr>
      <w:r>
        <w:rPr>
          <w:rFonts w:ascii="Times New Roman" w:hAnsi="Times New Roman"/>
          <w:u w:val="single"/>
          <w:lang w:eastAsia="en-GB"/>
        </w:rPr>
        <w:t>Summary</w:t>
      </w:r>
    </w:p>
    <w:p w:rsidR="009C4264" w:rsidRDefault="009C4264" w:rsidP="0031136A">
      <w:pPr>
        <w:autoSpaceDE w:val="0"/>
        <w:autoSpaceDN w:val="0"/>
        <w:adjustRightInd w:val="0"/>
        <w:spacing w:after="0" w:line="240" w:lineRule="auto"/>
        <w:rPr>
          <w:rFonts w:ascii="Times New Roman" w:hAnsi="Times New Roman"/>
          <w:lang w:eastAsia="en-GB"/>
        </w:rPr>
      </w:pPr>
    </w:p>
    <w:p w:rsidR="00722CB2" w:rsidRPr="00F35E56" w:rsidRDefault="0031136A" w:rsidP="0031136A">
      <w:pPr>
        <w:autoSpaceDE w:val="0"/>
        <w:autoSpaceDN w:val="0"/>
        <w:adjustRightInd w:val="0"/>
        <w:spacing w:after="0" w:line="240" w:lineRule="auto"/>
        <w:rPr>
          <w:rFonts w:ascii="Times New Roman" w:hAnsi="Times New Roman"/>
          <w:lang w:eastAsia="en-GB"/>
        </w:rPr>
      </w:pPr>
      <w:r w:rsidRPr="00F35E56">
        <w:rPr>
          <w:rFonts w:ascii="Times New Roman" w:hAnsi="Times New Roman"/>
          <w:lang w:eastAsia="en-GB"/>
        </w:rPr>
        <w:t xml:space="preserve">To address the challenges presented by an ageing society at a global level in a formal and systematic way, a group of interested stakeholders </w:t>
      </w:r>
      <w:r w:rsidRPr="00F35E56">
        <w:rPr>
          <w:rFonts w:ascii="TimesNewRomanPSMT" w:hAnsi="TimesNewRomanPSMT" w:cs="TimesNewRomanPSMT"/>
          <w:lang w:eastAsia="en-GB"/>
        </w:rPr>
        <w:t>(</w:t>
      </w:r>
      <w:r w:rsidRPr="00F35E56">
        <w:rPr>
          <w:rFonts w:ascii="Times New Roman" w:hAnsi="Times New Roman"/>
          <w:lang w:eastAsia="en-GB"/>
        </w:rPr>
        <w:t xml:space="preserve">referred to in this context as ‘the informal Group’) </w:t>
      </w:r>
      <w:r w:rsidR="009B42F8">
        <w:rPr>
          <w:rFonts w:ascii="Times New Roman" w:hAnsi="Times New Roman"/>
          <w:lang w:eastAsia="en-GB"/>
        </w:rPr>
        <w:t>are currently working together to enable the</w:t>
      </w:r>
      <w:r w:rsidR="005D2F29">
        <w:rPr>
          <w:rFonts w:ascii="Times New Roman" w:hAnsi="Times New Roman"/>
          <w:lang w:eastAsia="en-GB"/>
        </w:rPr>
        <w:t xml:space="preserve"> </w:t>
      </w:r>
      <w:r w:rsidRPr="00F35E56">
        <w:rPr>
          <w:rFonts w:ascii="Times New Roman" w:hAnsi="Times New Roman"/>
          <w:lang w:eastAsia="en-GB"/>
        </w:rPr>
        <w:t>establish</w:t>
      </w:r>
      <w:r w:rsidR="009B42F8">
        <w:rPr>
          <w:rFonts w:ascii="Times New Roman" w:hAnsi="Times New Roman"/>
          <w:lang w:eastAsia="en-GB"/>
        </w:rPr>
        <w:t>ment of</w:t>
      </w:r>
      <w:r w:rsidRPr="00F35E56">
        <w:rPr>
          <w:rFonts w:ascii="Times New Roman" w:hAnsi="Times New Roman"/>
          <w:lang w:eastAsia="en-GB"/>
        </w:rPr>
        <w:t xml:space="preserve"> a City Group on Ageing and Age-disaggregated Data. </w:t>
      </w:r>
    </w:p>
    <w:p w:rsidR="00722CB2" w:rsidRPr="00F35E56" w:rsidRDefault="00722CB2" w:rsidP="0031136A">
      <w:pPr>
        <w:autoSpaceDE w:val="0"/>
        <w:autoSpaceDN w:val="0"/>
        <w:adjustRightInd w:val="0"/>
        <w:spacing w:after="0" w:line="240" w:lineRule="auto"/>
        <w:rPr>
          <w:rFonts w:ascii="Times New Roman" w:hAnsi="Times New Roman"/>
          <w:lang w:eastAsia="en-GB"/>
        </w:rPr>
      </w:pPr>
    </w:p>
    <w:p w:rsidR="0031136A" w:rsidRPr="00F35E56" w:rsidRDefault="0031136A" w:rsidP="0031136A">
      <w:pPr>
        <w:autoSpaceDE w:val="0"/>
        <w:autoSpaceDN w:val="0"/>
        <w:adjustRightInd w:val="0"/>
        <w:spacing w:after="0" w:line="240" w:lineRule="auto"/>
        <w:rPr>
          <w:rFonts w:ascii="Times New Roman" w:hAnsi="Times New Roman"/>
          <w:lang w:eastAsia="en-GB"/>
        </w:rPr>
      </w:pPr>
      <w:r w:rsidRPr="00F35E56">
        <w:rPr>
          <w:rFonts w:ascii="Times New Roman" w:hAnsi="Times New Roman"/>
          <w:lang w:eastAsia="en-GB"/>
        </w:rPr>
        <w:t>The</w:t>
      </w:r>
      <w:r w:rsidR="00722CB2" w:rsidRPr="00F35E56">
        <w:rPr>
          <w:rFonts w:ascii="Times New Roman" w:hAnsi="Times New Roman"/>
          <w:lang w:eastAsia="en-GB"/>
        </w:rPr>
        <w:t xml:space="preserve"> </w:t>
      </w:r>
      <w:r w:rsidRPr="00F35E56">
        <w:rPr>
          <w:rFonts w:ascii="Times New Roman" w:hAnsi="Times New Roman"/>
          <w:lang w:eastAsia="en-GB"/>
        </w:rPr>
        <w:t xml:space="preserve">informal Group has held several informal consultations with a wider field of interested stakeholders and convened a side-event in the framework of the 48th session of the United Nations Statistical Commission (UNSC) in March 2017. The side event was attended by 19 </w:t>
      </w:r>
      <w:r w:rsidR="007E075B">
        <w:rPr>
          <w:rFonts w:ascii="Times New Roman" w:hAnsi="Times New Roman"/>
          <w:lang w:eastAsia="en-GB"/>
        </w:rPr>
        <w:t>N</w:t>
      </w:r>
      <w:r w:rsidRPr="00F35E56">
        <w:rPr>
          <w:rFonts w:ascii="Times New Roman" w:hAnsi="Times New Roman"/>
          <w:lang w:eastAsia="en-GB"/>
        </w:rPr>
        <w:t xml:space="preserve">ational </w:t>
      </w:r>
      <w:r w:rsidR="007E075B">
        <w:rPr>
          <w:rFonts w:ascii="Times New Roman" w:hAnsi="Times New Roman"/>
          <w:lang w:eastAsia="en-GB"/>
        </w:rPr>
        <w:t>S</w:t>
      </w:r>
      <w:r w:rsidRPr="00F35E56">
        <w:rPr>
          <w:rFonts w:ascii="Times New Roman" w:hAnsi="Times New Roman"/>
          <w:lang w:eastAsia="en-GB"/>
        </w:rPr>
        <w:t xml:space="preserve">tatistical </w:t>
      </w:r>
      <w:r w:rsidR="007E075B">
        <w:rPr>
          <w:rFonts w:ascii="Times New Roman" w:hAnsi="Times New Roman"/>
          <w:lang w:eastAsia="en-GB"/>
        </w:rPr>
        <w:t>O</w:t>
      </w:r>
      <w:r w:rsidRPr="00F35E56">
        <w:rPr>
          <w:rFonts w:ascii="Times New Roman" w:hAnsi="Times New Roman"/>
          <w:lang w:eastAsia="en-GB"/>
        </w:rPr>
        <w:t>ffices</w:t>
      </w:r>
      <w:r w:rsidR="007E075B">
        <w:rPr>
          <w:rFonts w:ascii="Times New Roman" w:hAnsi="Times New Roman"/>
          <w:lang w:eastAsia="en-GB"/>
        </w:rPr>
        <w:t xml:space="preserve"> (NSOs)</w:t>
      </w:r>
      <w:r w:rsidRPr="00F35E56">
        <w:rPr>
          <w:rFonts w:ascii="Times New Roman" w:hAnsi="Times New Roman"/>
          <w:lang w:eastAsia="en-GB"/>
        </w:rPr>
        <w:t xml:space="preserve">, showing strong interest in the proposed city group. Further, the UNSC has included an agenda item on ageing and age-disaggregated data in the draft agenda for its 49th Session (2018), where the proposed city group will be formally considered for adoption by the Commission. </w:t>
      </w:r>
    </w:p>
    <w:p w:rsidR="0031136A" w:rsidRPr="00F35E56" w:rsidRDefault="0031136A" w:rsidP="0031136A">
      <w:pPr>
        <w:autoSpaceDE w:val="0"/>
        <w:autoSpaceDN w:val="0"/>
        <w:adjustRightInd w:val="0"/>
        <w:spacing w:after="0" w:line="240" w:lineRule="auto"/>
        <w:rPr>
          <w:rFonts w:ascii="Times New Roman" w:hAnsi="Times New Roman"/>
          <w:lang w:eastAsia="en-GB"/>
        </w:rPr>
      </w:pPr>
    </w:p>
    <w:p w:rsidR="00BB6C69" w:rsidRPr="00F35E56" w:rsidRDefault="0031136A" w:rsidP="0031136A">
      <w:pPr>
        <w:autoSpaceDE w:val="0"/>
        <w:autoSpaceDN w:val="0"/>
        <w:adjustRightInd w:val="0"/>
        <w:spacing w:after="0" w:line="240" w:lineRule="auto"/>
        <w:rPr>
          <w:rFonts w:ascii="Times New Roman" w:hAnsi="Times New Roman"/>
          <w:lang w:eastAsia="en-GB"/>
        </w:rPr>
      </w:pPr>
      <w:r w:rsidRPr="00F35E56">
        <w:rPr>
          <w:rFonts w:ascii="Times New Roman" w:hAnsi="Times New Roman"/>
          <w:lang w:eastAsia="en-GB"/>
        </w:rPr>
        <w:t>The informal group of interested stakeholders organized an international workshop in Winchester, UK, from 22-24 August 2017.</w:t>
      </w:r>
      <w:r w:rsidR="00BB6C69">
        <w:rPr>
          <w:rFonts w:ascii="Times New Roman" w:hAnsi="Times New Roman"/>
          <w:lang w:eastAsia="en-GB"/>
        </w:rPr>
        <w:t xml:space="preserve"> </w:t>
      </w:r>
      <w:r w:rsidRPr="00F35E56">
        <w:rPr>
          <w:rFonts w:ascii="Times New Roman" w:hAnsi="Times New Roman"/>
          <w:lang w:eastAsia="en-GB"/>
        </w:rPr>
        <w:t xml:space="preserve">The main inputs to the workshop </w:t>
      </w:r>
      <w:r w:rsidR="00AA0A2A" w:rsidRPr="00F35E56">
        <w:rPr>
          <w:rFonts w:ascii="Times New Roman" w:hAnsi="Times New Roman"/>
          <w:lang w:eastAsia="en-GB"/>
        </w:rPr>
        <w:t>were</w:t>
      </w:r>
      <w:r w:rsidRPr="00F35E56">
        <w:rPr>
          <w:rFonts w:ascii="Times New Roman" w:hAnsi="Times New Roman"/>
          <w:lang w:eastAsia="en-GB"/>
        </w:rPr>
        <w:t>:</w:t>
      </w:r>
    </w:p>
    <w:p w:rsidR="00722CB2" w:rsidRPr="00F35E56" w:rsidRDefault="00722CB2" w:rsidP="0031136A">
      <w:pPr>
        <w:autoSpaceDE w:val="0"/>
        <w:autoSpaceDN w:val="0"/>
        <w:adjustRightInd w:val="0"/>
        <w:spacing w:after="0" w:line="240" w:lineRule="auto"/>
        <w:rPr>
          <w:rFonts w:ascii="Times New Roman" w:hAnsi="Times New Roman"/>
          <w:lang w:eastAsia="en-GB"/>
        </w:rPr>
      </w:pPr>
    </w:p>
    <w:p w:rsidR="008D2D55" w:rsidRDefault="004B30F8">
      <w:pPr>
        <w:pStyle w:val="ListParagraph"/>
        <w:numPr>
          <w:ilvl w:val="0"/>
          <w:numId w:val="52"/>
        </w:numPr>
        <w:autoSpaceDE w:val="0"/>
        <w:autoSpaceDN w:val="0"/>
        <w:adjustRightInd w:val="0"/>
        <w:spacing w:after="0" w:line="240" w:lineRule="auto"/>
        <w:rPr>
          <w:rFonts w:ascii="Times New Roman" w:hAnsi="Times New Roman"/>
          <w:lang w:eastAsia="en-GB"/>
        </w:rPr>
      </w:pPr>
      <w:r w:rsidRPr="004B30F8">
        <w:rPr>
          <w:rFonts w:ascii="Times New Roman" w:hAnsi="Times New Roman"/>
          <w:b/>
          <w:lang w:eastAsia="en-GB"/>
        </w:rPr>
        <w:t>Expert presentations</w:t>
      </w:r>
      <w:r w:rsidRPr="004B30F8">
        <w:rPr>
          <w:rFonts w:ascii="Times New Roman" w:hAnsi="Times New Roman"/>
          <w:lang w:eastAsia="en-GB"/>
        </w:rPr>
        <w:t xml:space="preserve"> on ageing and age-disaggregated data.</w:t>
      </w:r>
    </w:p>
    <w:p w:rsidR="007E075B" w:rsidRDefault="007E075B" w:rsidP="005D2F29">
      <w:pPr>
        <w:pStyle w:val="ListParagraph"/>
        <w:autoSpaceDE w:val="0"/>
        <w:autoSpaceDN w:val="0"/>
        <w:adjustRightInd w:val="0"/>
        <w:spacing w:after="0" w:line="240" w:lineRule="auto"/>
        <w:ind w:left="1004"/>
        <w:rPr>
          <w:rFonts w:ascii="Times New Roman" w:hAnsi="Times New Roman"/>
          <w:lang w:eastAsia="en-GB"/>
        </w:rPr>
      </w:pPr>
    </w:p>
    <w:p w:rsidR="008D2D55" w:rsidRDefault="004B30F8">
      <w:pPr>
        <w:pStyle w:val="ListParagraph"/>
        <w:numPr>
          <w:ilvl w:val="0"/>
          <w:numId w:val="52"/>
        </w:numPr>
        <w:autoSpaceDE w:val="0"/>
        <w:autoSpaceDN w:val="0"/>
        <w:adjustRightInd w:val="0"/>
        <w:spacing w:after="0" w:line="240" w:lineRule="auto"/>
        <w:rPr>
          <w:rFonts w:ascii="Times New Roman" w:hAnsi="Times New Roman"/>
          <w:lang w:eastAsia="en-GB"/>
        </w:rPr>
      </w:pPr>
      <w:r w:rsidRPr="004B30F8">
        <w:rPr>
          <w:rFonts w:ascii="Times New Roman" w:hAnsi="Times New Roman"/>
          <w:b/>
          <w:lang w:eastAsia="en-GB"/>
        </w:rPr>
        <w:t>Sharing of good practice</w:t>
      </w:r>
      <w:r w:rsidRPr="004B30F8">
        <w:rPr>
          <w:rFonts w:ascii="Times New Roman" w:hAnsi="Times New Roman"/>
          <w:lang w:eastAsia="en-GB"/>
        </w:rPr>
        <w:t xml:space="preserve"> with similar processes at national, regional and global level.</w:t>
      </w:r>
    </w:p>
    <w:p w:rsidR="007E075B" w:rsidRDefault="007E075B" w:rsidP="005D2F29">
      <w:pPr>
        <w:pStyle w:val="ListParagraph"/>
        <w:autoSpaceDE w:val="0"/>
        <w:autoSpaceDN w:val="0"/>
        <w:adjustRightInd w:val="0"/>
        <w:spacing w:after="0" w:line="240" w:lineRule="auto"/>
        <w:ind w:left="1004"/>
        <w:rPr>
          <w:rFonts w:ascii="Times New Roman" w:hAnsi="Times New Roman"/>
          <w:lang w:eastAsia="en-GB"/>
        </w:rPr>
      </w:pPr>
    </w:p>
    <w:p w:rsidR="008D2D55" w:rsidRDefault="004B30F8">
      <w:pPr>
        <w:pStyle w:val="ListParagraph"/>
        <w:numPr>
          <w:ilvl w:val="0"/>
          <w:numId w:val="52"/>
        </w:numPr>
        <w:autoSpaceDE w:val="0"/>
        <w:autoSpaceDN w:val="0"/>
        <w:adjustRightInd w:val="0"/>
        <w:spacing w:after="0" w:line="240" w:lineRule="auto"/>
        <w:rPr>
          <w:rFonts w:ascii="Times New Roman" w:hAnsi="Times New Roman"/>
          <w:lang w:eastAsia="en-GB"/>
        </w:rPr>
      </w:pPr>
      <w:r w:rsidRPr="004B30F8">
        <w:rPr>
          <w:rFonts w:ascii="Times New Roman" w:hAnsi="Times New Roman"/>
          <w:b/>
          <w:lang w:eastAsia="en-GB"/>
        </w:rPr>
        <w:t>Draft TOR and Concept Note</w:t>
      </w:r>
      <w:r w:rsidRPr="004B30F8">
        <w:rPr>
          <w:rFonts w:ascii="Times New Roman" w:hAnsi="Times New Roman"/>
          <w:lang w:eastAsia="en-GB"/>
        </w:rPr>
        <w:t xml:space="preserve"> prepared by the informal support Group.</w:t>
      </w:r>
    </w:p>
    <w:p w:rsidR="007E075B" w:rsidRDefault="007E075B" w:rsidP="005D2F29">
      <w:pPr>
        <w:pStyle w:val="ListParagraph"/>
        <w:autoSpaceDE w:val="0"/>
        <w:autoSpaceDN w:val="0"/>
        <w:adjustRightInd w:val="0"/>
        <w:spacing w:after="0" w:line="240" w:lineRule="auto"/>
        <w:ind w:left="1004"/>
        <w:rPr>
          <w:rFonts w:ascii="Times New Roman" w:hAnsi="Times New Roman"/>
          <w:lang w:eastAsia="en-GB"/>
        </w:rPr>
      </w:pPr>
    </w:p>
    <w:p w:rsidR="008D2D55" w:rsidRDefault="004B30F8">
      <w:pPr>
        <w:pStyle w:val="ListParagraph"/>
        <w:numPr>
          <w:ilvl w:val="0"/>
          <w:numId w:val="52"/>
        </w:numPr>
        <w:autoSpaceDE w:val="0"/>
        <w:autoSpaceDN w:val="0"/>
        <w:adjustRightInd w:val="0"/>
        <w:spacing w:after="0" w:line="240" w:lineRule="auto"/>
        <w:rPr>
          <w:rFonts w:ascii="Times New Roman" w:hAnsi="Times New Roman"/>
          <w:lang w:eastAsia="en-GB"/>
        </w:rPr>
      </w:pPr>
      <w:r w:rsidRPr="004B30F8">
        <w:rPr>
          <w:rFonts w:ascii="Times New Roman" w:hAnsi="Times New Roman"/>
          <w:b/>
          <w:lang w:eastAsia="en-GB"/>
        </w:rPr>
        <w:t>Technical briefs and issues papers</w:t>
      </w:r>
      <w:r w:rsidRPr="004B30F8">
        <w:rPr>
          <w:rFonts w:ascii="Times New Roman" w:hAnsi="Times New Roman"/>
          <w:lang w:eastAsia="en-GB"/>
        </w:rPr>
        <w:t xml:space="preserve"> prepared by interested stakeholders.</w:t>
      </w:r>
    </w:p>
    <w:p w:rsidR="00AA0A2A" w:rsidRPr="00F35E56" w:rsidRDefault="00AA0A2A" w:rsidP="0031136A">
      <w:pPr>
        <w:autoSpaceDE w:val="0"/>
        <w:autoSpaceDN w:val="0"/>
        <w:adjustRightInd w:val="0"/>
        <w:spacing w:after="0" w:line="240" w:lineRule="auto"/>
        <w:rPr>
          <w:rFonts w:ascii="Times New Roman" w:hAnsi="Times New Roman"/>
          <w:lang w:eastAsia="en-GB"/>
        </w:rPr>
      </w:pPr>
    </w:p>
    <w:p w:rsidR="0031136A" w:rsidRDefault="00AA0A2A" w:rsidP="00ED1D5A">
      <w:pPr>
        <w:autoSpaceDE w:val="0"/>
        <w:autoSpaceDN w:val="0"/>
        <w:adjustRightInd w:val="0"/>
        <w:spacing w:after="120" w:line="240" w:lineRule="auto"/>
        <w:rPr>
          <w:rFonts w:ascii="Times New Roman" w:hAnsi="Times New Roman"/>
          <w:lang w:eastAsia="en-GB"/>
        </w:rPr>
      </w:pPr>
      <w:r w:rsidRPr="00F35E56">
        <w:rPr>
          <w:rFonts w:ascii="Times New Roman" w:hAnsi="Times New Roman"/>
          <w:lang w:eastAsia="en-GB"/>
        </w:rPr>
        <w:t>T</w:t>
      </w:r>
      <w:r w:rsidR="0031136A" w:rsidRPr="00F35E56">
        <w:rPr>
          <w:rFonts w:ascii="Times New Roman" w:hAnsi="Times New Roman"/>
          <w:lang w:eastAsia="en-GB"/>
        </w:rPr>
        <w:t xml:space="preserve">he workshop </w:t>
      </w:r>
      <w:r w:rsidRPr="00F35E56">
        <w:rPr>
          <w:rFonts w:ascii="Times New Roman" w:hAnsi="Times New Roman"/>
          <w:lang w:eastAsia="en-GB"/>
        </w:rPr>
        <w:t>brought</w:t>
      </w:r>
      <w:r w:rsidR="0031136A" w:rsidRPr="00F35E56">
        <w:rPr>
          <w:rFonts w:ascii="Times New Roman" w:hAnsi="Times New Roman"/>
          <w:lang w:eastAsia="en-GB"/>
        </w:rPr>
        <w:t xml:space="preserve"> together relevant experts and officials from </w:t>
      </w:r>
      <w:r w:rsidR="007E075B">
        <w:rPr>
          <w:rFonts w:ascii="Times New Roman" w:hAnsi="Times New Roman"/>
          <w:lang w:eastAsia="en-GB"/>
        </w:rPr>
        <w:t xml:space="preserve">NSOs </w:t>
      </w:r>
      <w:r w:rsidR="0031136A" w:rsidRPr="00F35E56">
        <w:rPr>
          <w:rFonts w:ascii="Times New Roman" w:hAnsi="Times New Roman"/>
          <w:lang w:eastAsia="en-GB"/>
        </w:rPr>
        <w:t xml:space="preserve">, UN </w:t>
      </w:r>
      <w:r w:rsidR="00722CB2" w:rsidRPr="00F35E56">
        <w:rPr>
          <w:rFonts w:ascii="Times New Roman" w:hAnsi="Times New Roman"/>
          <w:lang w:eastAsia="en-GB"/>
        </w:rPr>
        <w:t>a</w:t>
      </w:r>
      <w:r w:rsidR="0031136A" w:rsidRPr="00F35E56">
        <w:rPr>
          <w:rFonts w:ascii="Times New Roman" w:hAnsi="Times New Roman"/>
          <w:lang w:eastAsia="en-GB"/>
        </w:rPr>
        <w:t xml:space="preserve">gencies, </w:t>
      </w:r>
      <w:r w:rsidR="00722CB2" w:rsidRPr="00F35E56">
        <w:rPr>
          <w:rFonts w:ascii="Times New Roman" w:hAnsi="Times New Roman"/>
          <w:lang w:eastAsia="en-GB"/>
        </w:rPr>
        <w:t>g</w:t>
      </w:r>
      <w:r w:rsidR="0031136A" w:rsidRPr="00F35E56">
        <w:rPr>
          <w:rFonts w:ascii="Times New Roman" w:hAnsi="Times New Roman"/>
          <w:lang w:eastAsia="en-GB"/>
        </w:rPr>
        <w:t xml:space="preserve">overnment </w:t>
      </w:r>
      <w:r w:rsidR="00722CB2" w:rsidRPr="00F35E56">
        <w:rPr>
          <w:rFonts w:ascii="Times New Roman" w:hAnsi="Times New Roman"/>
          <w:lang w:eastAsia="en-GB"/>
        </w:rPr>
        <w:t>m</w:t>
      </w:r>
      <w:r w:rsidR="0031136A" w:rsidRPr="00F35E56">
        <w:rPr>
          <w:rFonts w:ascii="Times New Roman" w:hAnsi="Times New Roman"/>
          <w:lang w:eastAsia="en-GB"/>
        </w:rPr>
        <w:t>inistries, civil society, academia and the private</w:t>
      </w:r>
      <w:r w:rsidRPr="00F35E56">
        <w:rPr>
          <w:rFonts w:ascii="Times New Roman" w:hAnsi="Times New Roman"/>
          <w:lang w:eastAsia="en-GB"/>
        </w:rPr>
        <w:t xml:space="preserve"> </w:t>
      </w:r>
      <w:r w:rsidR="0031136A" w:rsidRPr="00F35E56">
        <w:rPr>
          <w:rFonts w:ascii="Times New Roman" w:hAnsi="Times New Roman"/>
          <w:lang w:eastAsia="en-GB"/>
        </w:rPr>
        <w:t xml:space="preserve">sector around a platform for discussion and sharing of </w:t>
      </w:r>
      <w:r w:rsidR="00722CB2" w:rsidRPr="00F35E56">
        <w:rPr>
          <w:rFonts w:ascii="Times New Roman" w:hAnsi="Times New Roman"/>
          <w:lang w:eastAsia="en-GB"/>
        </w:rPr>
        <w:t xml:space="preserve">good </w:t>
      </w:r>
      <w:r w:rsidR="0031136A" w:rsidRPr="00F35E56">
        <w:rPr>
          <w:rFonts w:ascii="Times New Roman" w:hAnsi="Times New Roman"/>
          <w:lang w:eastAsia="en-GB"/>
        </w:rPr>
        <w:t>practice in the field of age</w:t>
      </w:r>
      <w:r w:rsidRPr="00F35E56">
        <w:rPr>
          <w:rFonts w:ascii="Times New Roman" w:hAnsi="Times New Roman"/>
          <w:lang w:eastAsia="en-GB"/>
        </w:rPr>
        <w:t xml:space="preserve"> </w:t>
      </w:r>
      <w:r w:rsidR="0031136A" w:rsidRPr="00F35E56">
        <w:rPr>
          <w:rFonts w:ascii="Times New Roman" w:hAnsi="Times New Roman"/>
          <w:lang w:eastAsia="en-GB"/>
        </w:rPr>
        <w:t>disaggregated</w:t>
      </w:r>
      <w:r w:rsidRPr="00F35E56">
        <w:rPr>
          <w:rFonts w:ascii="Times New Roman" w:hAnsi="Times New Roman"/>
          <w:lang w:eastAsia="en-GB"/>
        </w:rPr>
        <w:t xml:space="preserve"> </w:t>
      </w:r>
      <w:r w:rsidR="0031136A" w:rsidRPr="00F35E56">
        <w:rPr>
          <w:rFonts w:ascii="Times New Roman" w:hAnsi="Times New Roman"/>
          <w:lang w:eastAsia="en-GB"/>
        </w:rPr>
        <w:t xml:space="preserve">data and ageing statistics. The format of the workshop </w:t>
      </w:r>
      <w:r w:rsidRPr="00F35E56">
        <w:rPr>
          <w:rFonts w:ascii="Times New Roman" w:hAnsi="Times New Roman"/>
          <w:lang w:eastAsia="en-GB"/>
        </w:rPr>
        <w:t>was</w:t>
      </w:r>
      <w:r w:rsidR="0031136A" w:rsidRPr="00F35E56">
        <w:rPr>
          <w:rFonts w:ascii="Times New Roman" w:hAnsi="Times New Roman"/>
          <w:lang w:eastAsia="en-GB"/>
        </w:rPr>
        <w:t xml:space="preserve"> working</w:t>
      </w:r>
      <w:r w:rsidRPr="00F35E56">
        <w:rPr>
          <w:rFonts w:ascii="Times New Roman" w:hAnsi="Times New Roman"/>
          <w:lang w:eastAsia="en-GB"/>
        </w:rPr>
        <w:t xml:space="preserve"> </w:t>
      </w:r>
      <w:r w:rsidR="0031136A" w:rsidRPr="00F35E56">
        <w:rPr>
          <w:rFonts w:ascii="Times New Roman" w:hAnsi="Times New Roman"/>
          <w:lang w:eastAsia="en-GB"/>
        </w:rPr>
        <w:t xml:space="preserve">groups </w:t>
      </w:r>
      <w:r w:rsidRPr="00F35E56">
        <w:rPr>
          <w:rFonts w:ascii="Times New Roman" w:hAnsi="Times New Roman"/>
          <w:lang w:eastAsia="en-GB"/>
        </w:rPr>
        <w:t>and</w:t>
      </w:r>
      <w:r w:rsidR="0031136A" w:rsidRPr="00F35E56">
        <w:rPr>
          <w:rFonts w:ascii="Times New Roman" w:hAnsi="Times New Roman"/>
          <w:lang w:eastAsia="en-GB"/>
        </w:rPr>
        <w:t xml:space="preserve"> plenary discussions.</w:t>
      </w:r>
    </w:p>
    <w:p w:rsidR="0019639E" w:rsidRDefault="0019639E" w:rsidP="00ED1D5A">
      <w:pPr>
        <w:autoSpaceDE w:val="0"/>
        <w:autoSpaceDN w:val="0"/>
        <w:adjustRightInd w:val="0"/>
        <w:spacing w:after="120" w:line="240" w:lineRule="auto"/>
        <w:rPr>
          <w:rFonts w:ascii="Times New Roman" w:hAnsi="Times New Roman"/>
          <w:lang w:eastAsia="en-GB"/>
        </w:rPr>
      </w:pPr>
    </w:p>
    <w:p w:rsidR="0019639E" w:rsidRPr="00F35E56" w:rsidRDefault="0019639E" w:rsidP="00ED1D5A">
      <w:pPr>
        <w:autoSpaceDE w:val="0"/>
        <w:autoSpaceDN w:val="0"/>
        <w:adjustRightInd w:val="0"/>
        <w:spacing w:after="120" w:line="240" w:lineRule="auto"/>
        <w:rPr>
          <w:rFonts w:ascii="Times New Roman" w:hAnsi="Times New Roman"/>
          <w:lang w:eastAsia="en-GB"/>
        </w:rPr>
      </w:pPr>
    </w:p>
    <w:p w:rsidR="007E075B" w:rsidRPr="000D4FED" w:rsidRDefault="005D2F29" w:rsidP="007E075B">
      <w:pPr>
        <w:spacing w:after="0" w:line="240" w:lineRule="auto"/>
        <w:jc w:val="center"/>
        <w:rPr>
          <w:rFonts w:ascii="Arial" w:hAnsi="Arial" w:cs="Arial"/>
          <w:noProof/>
          <w:sz w:val="48"/>
          <w:szCs w:val="48"/>
        </w:rPr>
      </w:pPr>
      <w:r>
        <w:rPr>
          <w:rFonts w:ascii="Arial" w:hAnsi="Arial" w:cs="Arial"/>
          <w:noProof/>
          <w:sz w:val="48"/>
          <w:szCs w:val="48"/>
          <w:lang w:val="en-US"/>
        </w:rPr>
        <w:drawing>
          <wp:inline distT="0" distB="0" distL="0" distR="0">
            <wp:extent cx="469265" cy="347980"/>
            <wp:effectExtent l="19050" t="0" r="6985" b="0"/>
            <wp:docPr id="1" name="Picture 6" descr="P:\Stakeholder engagement admin\Admin\Titchfield City Group Age Seminar\CARI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takeholder engagement admin\Admin\Titchfield City Group Age Seminar\CARICOM.jpg"/>
                    <pic:cNvPicPr>
                      <a:picLocks noChangeAspect="1" noChangeArrowheads="1"/>
                    </pic:cNvPicPr>
                  </pic:nvPicPr>
                  <pic:blipFill>
                    <a:blip r:embed="rId17" cstate="print"/>
                    <a:srcRect/>
                    <a:stretch>
                      <a:fillRect/>
                    </a:stretch>
                  </pic:blipFill>
                  <pic:spPr bwMode="auto">
                    <a:xfrm>
                      <a:off x="0" y="0"/>
                      <a:ext cx="469265" cy="347980"/>
                    </a:xfrm>
                    <a:prstGeom prst="rect">
                      <a:avLst/>
                    </a:prstGeom>
                    <a:noFill/>
                    <a:ln w="9525">
                      <a:noFill/>
                      <a:miter lim="800000"/>
                      <a:headEnd/>
                      <a:tailEnd/>
                    </a:ln>
                  </pic:spPr>
                </pic:pic>
              </a:graphicData>
            </a:graphic>
          </wp:inline>
        </w:drawing>
      </w:r>
      <w:r>
        <w:rPr>
          <w:rFonts w:ascii="Arial" w:hAnsi="Arial" w:cs="Arial"/>
          <w:noProof/>
          <w:sz w:val="48"/>
          <w:szCs w:val="48"/>
          <w:lang w:val="en-US"/>
        </w:rPr>
        <w:drawing>
          <wp:inline distT="0" distB="0" distL="0" distR="0">
            <wp:extent cx="817416" cy="343054"/>
            <wp:effectExtent l="19050" t="0" r="1734" b="0"/>
            <wp:docPr id="12" name="Picture 1" descr="P:\Stakeholder engagement admin\Admin\Titchfield City Group Age Seminar\Braz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keholder engagement admin\Admin\Titchfield City Group Age Seminar\Brazil.jpg"/>
                    <pic:cNvPicPr>
                      <a:picLocks noChangeAspect="1" noChangeArrowheads="1"/>
                    </pic:cNvPicPr>
                  </pic:nvPicPr>
                  <pic:blipFill>
                    <a:blip r:embed="rId18" cstate="print"/>
                    <a:srcRect/>
                    <a:stretch>
                      <a:fillRect/>
                    </a:stretch>
                  </pic:blipFill>
                  <pic:spPr bwMode="auto">
                    <a:xfrm>
                      <a:off x="0" y="0"/>
                      <a:ext cx="819873" cy="344085"/>
                    </a:xfrm>
                    <a:prstGeom prst="rect">
                      <a:avLst/>
                    </a:prstGeom>
                    <a:noFill/>
                    <a:ln w="9525">
                      <a:noFill/>
                      <a:miter lim="800000"/>
                      <a:headEnd/>
                      <a:tailEnd/>
                    </a:ln>
                  </pic:spPr>
                </pic:pic>
              </a:graphicData>
            </a:graphic>
          </wp:inline>
        </w:drawing>
      </w:r>
      <w:r>
        <w:rPr>
          <w:rFonts w:ascii="Arial" w:hAnsi="Arial" w:cs="Arial"/>
          <w:noProof/>
          <w:sz w:val="48"/>
          <w:szCs w:val="48"/>
          <w:lang w:val="en-US"/>
        </w:rPr>
        <w:drawing>
          <wp:inline distT="0" distB="0" distL="0" distR="0">
            <wp:extent cx="1801041" cy="337695"/>
            <wp:effectExtent l="19050" t="0" r="8709" b="0"/>
            <wp:docPr id="16" name="Picture 4" descr="P:\Stakeholder engagement admin\Admin\Titchfield City Group Age Seminar\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takeholder engagement admin\Admin\Titchfield City Group Age Seminar\Canada.png"/>
                    <pic:cNvPicPr>
                      <a:picLocks noChangeAspect="1" noChangeArrowheads="1"/>
                    </pic:cNvPicPr>
                  </pic:nvPicPr>
                  <pic:blipFill>
                    <a:blip r:embed="rId19" cstate="print"/>
                    <a:srcRect/>
                    <a:stretch>
                      <a:fillRect/>
                    </a:stretch>
                  </pic:blipFill>
                  <pic:spPr bwMode="auto">
                    <a:xfrm>
                      <a:off x="0" y="0"/>
                      <a:ext cx="1809959" cy="339367"/>
                    </a:xfrm>
                    <a:prstGeom prst="rect">
                      <a:avLst/>
                    </a:prstGeom>
                    <a:noFill/>
                    <a:ln w="9525">
                      <a:noFill/>
                      <a:miter lim="800000"/>
                      <a:headEnd/>
                      <a:tailEnd/>
                    </a:ln>
                  </pic:spPr>
                </pic:pic>
              </a:graphicData>
            </a:graphic>
          </wp:inline>
        </w:drawing>
      </w:r>
      <w:r>
        <w:rPr>
          <w:rFonts w:ascii="Arial" w:hAnsi="Arial" w:cs="Arial"/>
          <w:noProof/>
          <w:sz w:val="48"/>
          <w:szCs w:val="48"/>
          <w:lang w:val="en-US"/>
        </w:rPr>
        <w:drawing>
          <wp:inline distT="0" distB="0" distL="0" distR="0">
            <wp:extent cx="1021624" cy="316262"/>
            <wp:effectExtent l="19050" t="0" r="7076" b="0"/>
            <wp:docPr id="22" name="Picture 7" descr="P:\Stakeholder engagement admin\Admin\Titchfield City Group Age Seminar\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takeholder engagement admin\Admin\Titchfield City Group Age Seminar\Chile.jpg"/>
                    <pic:cNvPicPr>
                      <a:picLocks noChangeAspect="1" noChangeArrowheads="1"/>
                    </pic:cNvPicPr>
                  </pic:nvPicPr>
                  <pic:blipFill>
                    <a:blip r:embed="rId20" cstate="print"/>
                    <a:srcRect/>
                    <a:stretch>
                      <a:fillRect/>
                    </a:stretch>
                  </pic:blipFill>
                  <pic:spPr bwMode="auto">
                    <a:xfrm>
                      <a:off x="0" y="0"/>
                      <a:ext cx="1019702" cy="315667"/>
                    </a:xfrm>
                    <a:prstGeom prst="rect">
                      <a:avLst/>
                    </a:prstGeom>
                    <a:noFill/>
                    <a:ln w="9525">
                      <a:noFill/>
                      <a:miter lim="800000"/>
                      <a:headEnd/>
                      <a:tailEnd/>
                    </a:ln>
                  </pic:spPr>
                </pic:pic>
              </a:graphicData>
            </a:graphic>
          </wp:inline>
        </w:drawing>
      </w:r>
      <w:r>
        <w:rPr>
          <w:rFonts w:ascii="Arial" w:hAnsi="Arial" w:cs="Arial"/>
          <w:noProof/>
          <w:sz w:val="48"/>
          <w:szCs w:val="48"/>
          <w:lang w:val="en-US"/>
        </w:rPr>
        <w:drawing>
          <wp:inline distT="0" distB="0" distL="0" distR="0">
            <wp:extent cx="886642" cy="325251"/>
            <wp:effectExtent l="19050" t="0" r="8708" b="0"/>
            <wp:docPr id="23" name="Picture 2" descr="P:\Stakeholder engagement admin\Admin\Titchfield City Group Age Seminar\Ch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takeholder engagement admin\Admin\Titchfield City Group Age Seminar\China.gif"/>
                    <pic:cNvPicPr>
                      <a:picLocks noChangeAspect="1" noChangeArrowheads="1"/>
                    </pic:cNvPicPr>
                  </pic:nvPicPr>
                  <pic:blipFill>
                    <a:blip r:embed="rId21" cstate="print"/>
                    <a:srcRect/>
                    <a:stretch>
                      <a:fillRect/>
                    </a:stretch>
                  </pic:blipFill>
                  <pic:spPr bwMode="auto">
                    <a:xfrm>
                      <a:off x="0" y="0"/>
                      <a:ext cx="893049" cy="327601"/>
                    </a:xfrm>
                    <a:prstGeom prst="rect">
                      <a:avLst/>
                    </a:prstGeom>
                    <a:noFill/>
                    <a:ln w="9525">
                      <a:noFill/>
                      <a:miter lim="800000"/>
                      <a:headEnd/>
                      <a:tailEnd/>
                    </a:ln>
                  </pic:spPr>
                </pic:pic>
              </a:graphicData>
            </a:graphic>
          </wp:inline>
        </w:drawing>
      </w:r>
      <w:r>
        <w:rPr>
          <w:rFonts w:ascii="Arial" w:hAnsi="Arial" w:cs="Arial"/>
          <w:noProof/>
          <w:sz w:val="48"/>
          <w:szCs w:val="48"/>
          <w:lang w:val="en-US"/>
        </w:rPr>
        <w:drawing>
          <wp:inline distT="0" distB="0" distL="0" distR="0">
            <wp:extent cx="1031757" cy="325649"/>
            <wp:effectExtent l="19050" t="0" r="0" b="0"/>
            <wp:docPr id="24" name="Picture 8" descr="P:\Stakeholder engagement admin\Admin\Titchfield City Group Age Seminar\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takeholder engagement admin\Admin\Titchfield City Group Age Seminar\Colombia.png"/>
                    <pic:cNvPicPr>
                      <a:picLocks noChangeAspect="1" noChangeArrowheads="1"/>
                    </pic:cNvPicPr>
                  </pic:nvPicPr>
                  <pic:blipFill>
                    <a:blip r:embed="rId22" cstate="print"/>
                    <a:srcRect/>
                    <a:stretch>
                      <a:fillRect/>
                    </a:stretch>
                  </pic:blipFill>
                  <pic:spPr bwMode="auto">
                    <a:xfrm>
                      <a:off x="0" y="0"/>
                      <a:ext cx="1035079" cy="326698"/>
                    </a:xfrm>
                    <a:prstGeom prst="rect">
                      <a:avLst/>
                    </a:prstGeom>
                    <a:noFill/>
                    <a:ln w="9525">
                      <a:noFill/>
                      <a:miter lim="800000"/>
                      <a:headEnd/>
                      <a:tailEnd/>
                    </a:ln>
                  </pic:spPr>
                </pic:pic>
              </a:graphicData>
            </a:graphic>
          </wp:inline>
        </w:drawing>
      </w:r>
      <w:r>
        <w:rPr>
          <w:rFonts w:ascii="Arial" w:hAnsi="Arial" w:cs="Arial"/>
          <w:noProof/>
          <w:sz w:val="48"/>
          <w:szCs w:val="48"/>
          <w:lang w:val="en-US"/>
        </w:rPr>
        <w:drawing>
          <wp:inline distT="0" distB="0" distL="0" distR="0">
            <wp:extent cx="584565" cy="322217"/>
            <wp:effectExtent l="19050" t="0" r="5985" b="0"/>
            <wp:docPr id="25" name="Picture 9" descr="P:\Stakeholder engagement admin\Admin\Titchfield City Group Age Seminar\De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takeholder engagement admin\Admin\Titchfield City Group Age Seminar\Denmark.png"/>
                    <pic:cNvPicPr>
                      <a:picLocks noChangeAspect="1" noChangeArrowheads="1"/>
                    </pic:cNvPicPr>
                  </pic:nvPicPr>
                  <pic:blipFill>
                    <a:blip r:embed="rId23" cstate="print"/>
                    <a:srcRect/>
                    <a:stretch>
                      <a:fillRect/>
                    </a:stretch>
                  </pic:blipFill>
                  <pic:spPr bwMode="auto">
                    <a:xfrm>
                      <a:off x="0" y="0"/>
                      <a:ext cx="591308" cy="325934"/>
                    </a:xfrm>
                    <a:prstGeom prst="rect">
                      <a:avLst/>
                    </a:prstGeom>
                    <a:noFill/>
                    <a:ln w="9525">
                      <a:noFill/>
                      <a:miter lim="800000"/>
                      <a:headEnd/>
                      <a:tailEnd/>
                    </a:ln>
                  </pic:spPr>
                </pic:pic>
              </a:graphicData>
            </a:graphic>
          </wp:inline>
        </w:drawing>
      </w:r>
      <w:r w:rsidR="007E075B">
        <w:rPr>
          <w:rFonts w:ascii="Arial" w:hAnsi="Arial" w:cs="Arial"/>
          <w:noProof/>
          <w:sz w:val="48"/>
          <w:szCs w:val="48"/>
        </w:rPr>
        <w:t xml:space="preserve">  </w:t>
      </w:r>
      <w:r>
        <w:rPr>
          <w:rFonts w:ascii="Arial" w:hAnsi="Arial" w:cs="Arial"/>
          <w:noProof/>
          <w:sz w:val="48"/>
          <w:szCs w:val="48"/>
          <w:lang w:val="en-US"/>
        </w:rPr>
        <w:drawing>
          <wp:inline distT="0" distB="0" distL="0" distR="0">
            <wp:extent cx="899704" cy="355732"/>
            <wp:effectExtent l="19050" t="0" r="0" b="0"/>
            <wp:docPr id="29" name="Picture 11" descr="P:\Stakeholder engagement admin\Admin\Titchfield City Group Age Seminar\Hung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takeholder engagement admin\Admin\Titchfield City Group Age Seminar\Hungary.png"/>
                    <pic:cNvPicPr>
                      <a:picLocks noChangeAspect="1" noChangeArrowheads="1"/>
                    </pic:cNvPicPr>
                  </pic:nvPicPr>
                  <pic:blipFill>
                    <a:blip r:embed="rId24" cstate="print"/>
                    <a:srcRect/>
                    <a:stretch>
                      <a:fillRect/>
                    </a:stretch>
                  </pic:blipFill>
                  <pic:spPr bwMode="auto">
                    <a:xfrm>
                      <a:off x="0" y="0"/>
                      <a:ext cx="900779" cy="356157"/>
                    </a:xfrm>
                    <a:prstGeom prst="rect">
                      <a:avLst/>
                    </a:prstGeom>
                    <a:noFill/>
                    <a:ln w="9525">
                      <a:noFill/>
                      <a:miter lim="800000"/>
                      <a:headEnd/>
                      <a:tailEnd/>
                    </a:ln>
                  </pic:spPr>
                </pic:pic>
              </a:graphicData>
            </a:graphic>
          </wp:inline>
        </w:drawing>
      </w:r>
      <w:r w:rsidR="007E075B">
        <w:rPr>
          <w:rFonts w:ascii="Arial" w:hAnsi="Arial" w:cs="Arial"/>
          <w:noProof/>
          <w:sz w:val="48"/>
          <w:szCs w:val="48"/>
        </w:rPr>
        <w:t xml:space="preserve"> </w:t>
      </w:r>
      <w:r>
        <w:rPr>
          <w:rFonts w:ascii="Arial" w:hAnsi="Arial" w:cs="Arial"/>
          <w:noProof/>
          <w:sz w:val="48"/>
          <w:szCs w:val="48"/>
          <w:lang w:val="en-US"/>
        </w:rPr>
        <w:drawing>
          <wp:inline distT="0" distB="0" distL="0" distR="0">
            <wp:extent cx="1302818" cy="419935"/>
            <wp:effectExtent l="19050" t="0" r="0" b="0"/>
            <wp:docPr id="39" name="Picture 15" descr="P:\Stakeholder engagement admin\Admin\Titchfield City Group Age Seminar\South 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Stakeholder engagement admin\Admin\Titchfield City Group Age Seminar\South Africa.png"/>
                    <pic:cNvPicPr>
                      <a:picLocks noChangeAspect="1" noChangeArrowheads="1"/>
                    </pic:cNvPicPr>
                  </pic:nvPicPr>
                  <pic:blipFill>
                    <a:blip r:embed="rId25" cstate="print"/>
                    <a:srcRect/>
                    <a:stretch>
                      <a:fillRect/>
                    </a:stretch>
                  </pic:blipFill>
                  <pic:spPr bwMode="auto">
                    <a:xfrm>
                      <a:off x="0" y="0"/>
                      <a:ext cx="1312195" cy="422957"/>
                    </a:xfrm>
                    <a:prstGeom prst="rect">
                      <a:avLst/>
                    </a:prstGeom>
                    <a:noFill/>
                    <a:ln w="9525">
                      <a:noFill/>
                      <a:miter lim="800000"/>
                      <a:headEnd/>
                      <a:tailEnd/>
                    </a:ln>
                  </pic:spPr>
                </pic:pic>
              </a:graphicData>
            </a:graphic>
          </wp:inline>
        </w:drawing>
      </w:r>
      <w:r>
        <w:rPr>
          <w:rFonts w:ascii="Arial" w:hAnsi="Arial" w:cs="Arial"/>
          <w:noProof/>
          <w:sz w:val="48"/>
          <w:szCs w:val="48"/>
          <w:lang w:val="en-US"/>
        </w:rPr>
        <w:drawing>
          <wp:inline distT="0" distB="0" distL="0" distR="0">
            <wp:extent cx="2127802" cy="694749"/>
            <wp:effectExtent l="19050" t="0" r="5798" b="0"/>
            <wp:docPr id="28" name="Picture 14" descr="P:\Stakeholder engagement admin\Admin\Titchfield City Group Age Seminar\Philip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Stakeholder engagement admin\Admin\Titchfield City Group Age Seminar\Philipines.png"/>
                    <pic:cNvPicPr>
                      <a:picLocks noChangeAspect="1" noChangeArrowheads="1"/>
                    </pic:cNvPicPr>
                  </pic:nvPicPr>
                  <pic:blipFill>
                    <a:blip r:embed="rId26" cstate="print"/>
                    <a:srcRect/>
                    <a:stretch>
                      <a:fillRect/>
                    </a:stretch>
                  </pic:blipFill>
                  <pic:spPr bwMode="auto">
                    <a:xfrm>
                      <a:off x="0" y="0"/>
                      <a:ext cx="2144467" cy="700190"/>
                    </a:xfrm>
                    <a:prstGeom prst="rect">
                      <a:avLst/>
                    </a:prstGeom>
                    <a:noFill/>
                    <a:ln w="9525">
                      <a:noFill/>
                      <a:miter lim="800000"/>
                      <a:headEnd/>
                      <a:tailEnd/>
                    </a:ln>
                  </pic:spPr>
                </pic:pic>
              </a:graphicData>
            </a:graphic>
          </wp:inline>
        </w:drawing>
      </w:r>
      <w:r>
        <w:rPr>
          <w:rFonts w:ascii="Arial" w:hAnsi="Arial" w:cs="Arial"/>
          <w:noProof/>
          <w:sz w:val="48"/>
          <w:szCs w:val="48"/>
          <w:lang w:val="en-US"/>
        </w:rPr>
        <w:drawing>
          <wp:inline distT="0" distB="0" distL="0" distR="0">
            <wp:extent cx="660078" cy="853440"/>
            <wp:effectExtent l="19050" t="0" r="6672" b="0"/>
            <wp:docPr id="42" name="Picture 3" descr="P:\Stakeholder engagement admin\Admin\Titchfield City Group Age Seminar\Camer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takeholder engagement admin\Admin\Titchfield City Group Age Seminar\Cameroon.gif"/>
                    <pic:cNvPicPr>
                      <a:picLocks noChangeAspect="1" noChangeArrowheads="1"/>
                    </pic:cNvPicPr>
                  </pic:nvPicPr>
                  <pic:blipFill>
                    <a:blip r:embed="rId27" cstate="print"/>
                    <a:srcRect/>
                    <a:stretch>
                      <a:fillRect/>
                    </a:stretch>
                  </pic:blipFill>
                  <pic:spPr bwMode="auto">
                    <a:xfrm>
                      <a:off x="0" y="0"/>
                      <a:ext cx="660078" cy="853440"/>
                    </a:xfrm>
                    <a:prstGeom prst="rect">
                      <a:avLst/>
                    </a:prstGeom>
                    <a:noFill/>
                    <a:ln w="9525">
                      <a:noFill/>
                      <a:miter lim="800000"/>
                      <a:headEnd/>
                      <a:tailEnd/>
                    </a:ln>
                  </pic:spPr>
                </pic:pic>
              </a:graphicData>
            </a:graphic>
          </wp:inline>
        </w:drawing>
      </w:r>
    </w:p>
    <w:p w:rsidR="005D2F29" w:rsidRDefault="007E075B">
      <w:pPr>
        <w:spacing w:after="0" w:line="240" w:lineRule="auto"/>
        <w:rPr>
          <w:rFonts w:ascii="Times New Roman" w:hAnsi="Times New Roman"/>
          <w:lang w:eastAsia="en-GB"/>
        </w:rPr>
      </w:pPr>
      <w:r>
        <w:rPr>
          <w:rFonts w:ascii="Times New Roman" w:hAnsi="Times New Roman"/>
          <w:lang w:eastAsia="en-GB"/>
        </w:rPr>
        <w:br w:type="page"/>
      </w:r>
      <w:r w:rsidR="0031136A" w:rsidRPr="00F35E56">
        <w:rPr>
          <w:rFonts w:ascii="Times New Roman" w:hAnsi="Times New Roman"/>
          <w:lang w:eastAsia="en-GB"/>
        </w:rPr>
        <w:lastRenderedPageBreak/>
        <w:t>The objectives of th</w:t>
      </w:r>
      <w:r w:rsidR="009C4264">
        <w:rPr>
          <w:rFonts w:ascii="Times New Roman" w:hAnsi="Times New Roman"/>
          <w:lang w:eastAsia="en-GB"/>
        </w:rPr>
        <w:t>e</w:t>
      </w:r>
      <w:r w:rsidR="0031136A" w:rsidRPr="00F35E56">
        <w:rPr>
          <w:rFonts w:ascii="Times New Roman" w:hAnsi="Times New Roman"/>
          <w:lang w:eastAsia="en-GB"/>
        </w:rPr>
        <w:t xml:space="preserve"> workshop were to engage key stakeholders from NSOs,</w:t>
      </w:r>
      <w:r w:rsidR="009C4264">
        <w:rPr>
          <w:rFonts w:ascii="Times New Roman" w:hAnsi="Times New Roman"/>
          <w:lang w:eastAsia="en-GB"/>
        </w:rPr>
        <w:t xml:space="preserve"> </w:t>
      </w:r>
      <w:r w:rsidR="00F35E56" w:rsidRPr="00F35E56">
        <w:rPr>
          <w:rFonts w:ascii="Times New Roman" w:hAnsi="Times New Roman"/>
          <w:lang w:eastAsia="en-GB"/>
        </w:rPr>
        <w:t>g</w:t>
      </w:r>
      <w:r w:rsidR="0031136A" w:rsidRPr="00F35E56">
        <w:rPr>
          <w:rFonts w:ascii="Times New Roman" w:hAnsi="Times New Roman"/>
          <w:lang w:eastAsia="en-GB"/>
        </w:rPr>
        <w:t xml:space="preserve">overnment, academia, civil society and the private sector to share knowledge </w:t>
      </w:r>
      <w:r w:rsidR="003807E5" w:rsidRPr="00F35E56">
        <w:rPr>
          <w:rFonts w:ascii="Times New Roman" w:hAnsi="Times New Roman"/>
          <w:lang w:eastAsia="en-GB"/>
        </w:rPr>
        <w:t>and</w:t>
      </w:r>
      <w:r w:rsidR="003807E5">
        <w:rPr>
          <w:rFonts w:ascii="Times New Roman" w:hAnsi="Times New Roman"/>
          <w:lang w:eastAsia="en-GB"/>
        </w:rPr>
        <w:t xml:space="preserve"> e</w:t>
      </w:r>
      <w:r w:rsidR="003807E5" w:rsidRPr="00F35E56">
        <w:rPr>
          <w:rFonts w:ascii="Times New Roman" w:hAnsi="Times New Roman"/>
          <w:lang w:eastAsia="en-GB"/>
        </w:rPr>
        <w:t xml:space="preserve">xperience </w:t>
      </w:r>
      <w:r w:rsidR="0031136A" w:rsidRPr="00F35E56">
        <w:rPr>
          <w:rFonts w:ascii="Times New Roman" w:hAnsi="Times New Roman"/>
          <w:lang w:eastAsia="en-GB"/>
        </w:rPr>
        <w:t>on the core issues of age-disaggregated data and ageing statistics, and to</w:t>
      </w:r>
      <w:r w:rsidR="003807E5">
        <w:rPr>
          <w:rFonts w:ascii="Times New Roman" w:hAnsi="Times New Roman"/>
          <w:lang w:eastAsia="en-GB"/>
        </w:rPr>
        <w:t xml:space="preserve"> </w:t>
      </w:r>
      <w:r w:rsidR="0031136A" w:rsidRPr="00F35E56">
        <w:rPr>
          <w:rFonts w:ascii="Times New Roman" w:hAnsi="Times New Roman"/>
          <w:lang w:eastAsia="en-GB"/>
        </w:rPr>
        <w:t>advance consensus for the establishment of the City Group as follows:</w:t>
      </w:r>
    </w:p>
    <w:p w:rsidR="00F35E56" w:rsidRPr="00F35E56" w:rsidRDefault="00F35E56" w:rsidP="0031136A">
      <w:pPr>
        <w:autoSpaceDE w:val="0"/>
        <w:autoSpaceDN w:val="0"/>
        <w:adjustRightInd w:val="0"/>
        <w:spacing w:after="0" w:line="240" w:lineRule="auto"/>
        <w:rPr>
          <w:rFonts w:ascii="Times New Roman" w:hAnsi="Times New Roman"/>
          <w:lang w:eastAsia="en-GB"/>
        </w:rPr>
      </w:pPr>
    </w:p>
    <w:p w:rsidR="008D2D55" w:rsidRDefault="004B30F8">
      <w:pPr>
        <w:pStyle w:val="ListParagraph"/>
        <w:numPr>
          <w:ilvl w:val="0"/>
          <w:numId w:val="53"/>
        </w:numPr>
        <w:autoSpaceDE w:val="0"/>
        <w:autoSpaceDN w:val="0"/>
        <w:adjustRightInd w:val="0"/>
        <w:spacing w:after="0" w:line="240" w:lineRule="auto"/>
        <w:rPr>
          <w:rFonts w:ascii="Times New Roman" w:hAnsi="Times New Roman"/>
          <w:i/>
          <w:iCs/>
          <w:lang w:eastAsia="en-GB"/>
        </w:rPr>
      </w:pPr>
      <w:r w:rsidRPr="004B30F8">
        <w:rPr>
          <w:rFonts w:ascii="Times New Roman" w:hAnsi="Times New Roman"/>
          <w:b/>
          <w:i/>
          <w:iCs/>
          <w:lang w:eastAsia="en-GB"/>
        </w:rPr>
        <w:t>Objectives</w:t>
      </w:r>
      <w:r w:rsidRPr="004B30F8">
        <w:rPr>
          <w:rFonts w:ascii="Times New Roman" w:hAnsi="Times New Roman"/>
          <w:i/>
          <w:iCs/>
          <w:lang w:eastAsia="en-GB"/>
        </w:rPr>
        <w:t xml:space="preserve"> of the proposed City Group</w:t>
      </w:r>
    </w:p>
    <w:p w:rsidR="008D2D55" w:rsidRDefault="004B30F8">
      <w:pPr>
        <w:pStyle w:val="ListParagraph"/>
        <w:numPr>
          <w:ilvl w:val="0"/>
          <w:numId w:val="53"/>
        </w:numPr>
        <w:autoSpaceDE w:val="0"/>
        <w:autoSpaceDN w:val="0"/>
        <w:adjustRightInd w:val="0"/>
        <w:spacing w:after="0" w:line="240" w:lineRule="auto"/>
        <w:rPr>
          <w:rFonts w:ascii="Times New Roman" w:hAnsi="Times New Roman"/>
          <w:i/>
          <w:iCs/>
          <w:lang w:eastAsia="en-GB"/>
        </w:rPr>
      </w:pPr>
      <w:r w:rsidRPr="004B30F8">
        <w:rPr>
          <w:rFonts w:ascii="Times New Roman" w:hAnsi="Times New Roman"/>
          <w:b/>
          <w:i/>
          <w:iCs/>
          <w:lang w:eastAsia="en-GB"/>
        </w:rPr>
        <w:t>Proposed activities</w:t>
      </w:r>
      <w:r w:rsidRPr="004B30F8">
        <w:rPr>
          <w:rFonts w:ascii="Times New Roman" w:hAnsi="Times New Roman"/>
          <w:i/>
          <w:iCs/>
          <w:lang w:eastAsia="en-GB"/>
        </w:rPr>
        <w:t xml:space="preserve"> of the City Group</w:t>
      </w:r>
    </w:p>
    <w:p w:rsidR="008D2D55" w:rsidRDefault="004B30F8">
      <w:pPr>
        <w:pStyle w:val="ListParagraph"/>
        <w:numPr>
          <w:ilvl w:val="0"/>
          <w:numId w:val="53"/>
        </w:numPr>
        <w:autoSpaceDE w:val="0"/>
        <w:autoSpaceDN w:val="0"/>
        <w:adjustRightInd w:val="0"/>
        <w:spacing w:after="0" w:line="240" w:lineRule="auto"/>
        <w:rPr>
          <w:rFonts w:ascii="Times New Roman" w:hAnsi="Times New Roman"/>
          <w:i/>
          <w:iCs/>
          <w:lang w:eastAsia="en-GB"/>
        </w:rPr>
      </w:pPr>
      <w:r w:rsidRPr="004B30F8">
        <w:rPr>
          <w:rFonts w:ascii="Times New Roman" w:hAnsi="Times New Roman"/>
          <w:b/>
          <w:i/>
          <w:iCs/>
          <w:lang w:eastAsia="en-GB"/>
        </w:rPr>
        <w:t>Expected outcomes and deliverables</w:t>
      </w:r>
      <w:r w:rsidRPr="004B30F8">
        <w:rPr>
          <w:rFonts w:ascii="Times New Roman" w:hAnsi="Times New Roman"/>
          <w:i/>
          <w:iCs/>
          <w:lang w:eastAsia="en-GB"/>
        </w:rPr>
        <w:t xml:space="preserve"> of the City Group</w:t>
      </w:r>
    </w:p>
    <w:p w:rsidR="008D2D55" w:rsidRDefault="004B30F8">
      <w:pPr>
        <w:pStyle w:val="ListParagraph"/>
        <w:numPr>
          <w:ilvl w:val="0"/>
          <w:numId w:val="53"/>
        </w:numPr>
        <w:autoSpaceDE w:val="0"/>
        <w:autoSpaceDN w:val="0"/>
        <w:adjustRightInd w:val="0"/>
        <w:spacing w:after="0" w:line="240" w:lineRule="auto"/>
        <w:rPr>
          <w:rFonts w:ascii="Times New Roman" w:hAnsi="Times New Roman"/>
          <w:i/>
          <w:iCs/>
          <w:lang w:eastAsia="en-GB"/>
        </w:rPr>
      </w:pPr>
      <w:r w:rsidRPr="004B30F8">
        <w:rPr>
          <w:rFonts w:ascii="Times New Roman" w:hAnsi="Times New Roman"/>
          <w:b/>
          <w:i/>
          <w:iCs/>
          <w:lang w:eastAsia="en-GB"/>
        </w:rPr>
        <w:t xml:space="preserve">Membership and Organization </w:t>
      </w:r>
      <w:r w:rsidRPr="004B30F8">
        <w:rPr>
          <w:rFonts w:ascii="Times New Roman" w:hAnsi="Times New Roman"/>
          <w:i/>
          <w:iCs/>
          <w:lang w:eastAsia="en-GB"/>
        </w:rPr>
        <w:t>of work of the City Group</w:t>
      </w:r>
    </w:p>
    <w:p w:rsidR="008D2D55" w:rsidRDefault="004B30F8">
      <w:pPr>
        <w:pStyle w:val="ListParagraph"/>
        <w:numPr>
          <w:ilvl w:val="0"/>
          <w:numId w:val="53"/>
        </w:numPr>
        <w:autoSpaceDE w:val="0"/>
        <w:autoSpaceDN w:val="0"/>
        <w:adjustRightInd w:val="0"/>
        <w:spacing w:after="0" w:line="240" w:lineRule="auto"/>
        <w:rPr>
          <w:rFonts w:ascii="Times New Roman" w:hAnsi="Times New Roman"/>
          <w:i/>
          <w:iCs/>
          <w:lang w:eastAsia="en-GB"/>
        </w:rPr>
      </w:pPr>
      <w:r w:rsidRPr="004B30F8">
        <w:rPr>
          <w:rFonts w:ascii="Times New Roman" w:hAnsi="Times New Roman"/>
          <w:b/>
          <w:i/>
          <w:iCs/>
          <w:lang w:eastAsia="en-GB"/>
        </w:rPr>
        <w:t>Expected duration</w:t>
      </w:r>
      <w:r w:rsidRPr="004B30F8">
        <w:rPr>
          <w:rFonts w:ascii="Times New Roman" w:hAnsi="Times New Roman"/>
          <w:i/>
          <w:iCs/>
          <w:lang w:eastAsia="en-GB"/>
        </w:rPr>
        <w:t xml:space="preserve"> of the City Group</w:t>
      </w:r>
    </w:p>
    <w:p w:rsidR="00AA0A2A" w:rsidRPr="00F35E56" w:rsidRDefault="00AA0A2A" w:rsidP="00AA0A2A">
      <w:pPr>
        <w:autoSpaceDE w:val="0"/>
        <w:autoSpaceDN w:val="0"/>
        <w:adjustRightInd w:val="0"/>
        <w:spacing w:after="0" w:line="240" w:lineRule="auto"/>
        <w:ind w:left="720"/>
        <w:rPr>
          <w:rFonts w:ascii="Arial" w:hAnsi="Arial" w:cs="Arial"/>
        </w:rPr>
      </w:pPr>
    </w:p>
    <w:p w:rsidR="00F35E56" w:rsidRDefault="00AA0A2A" w:rsidP="00AA0A2A">
      <w:pPr>
        <w:autoSpaceDE w:val="0"/>
        <w:autoSpaceDN w:val="0"/>
        <w:adjustRightInd w:val="0"/>
        <w:spacing w:after="0" w:line="240" w:lineRule="auto"/>
        <w:rPr>
          <w:rFonts w:ascii="Times New Roman" w:hAnsi="Times New Roman"/>
          <w:lang w:eastAsia="en-GB"/>
        </w:rPr>
      </w:pPr>
      <w:r w:rsidRPr="00F35E56">
        <w:rPr>
          <w:rFonts w:ascii="Times New Roman" w:hAnsi="Times New Roman"/>
          <w:lang w:eastAsia="en-GB"/>
        </w:rPr>
        <w:t>The outcome of this workshop will constitute a critical input into the finalization of a report to be submitted to UN</w:t>
      </w:r>
      <w:r w:rsidR="00F35E56" w:rsidRPr="00F35E56">
        <w:rPr>
          <w:rFonts w:ascii="Times New Roman" w:hAnsi="Times New Roman"/>
          <w:lang w:eastAsia="en-GB"/>
        </w:rPr>
        <w:t>SC</w:t>
      </w:r>
      <w:r w:rsidRPr="00F35E56">
        <w:rPr>
          <w:rFonts w:ascii="Times New Roman" w:hAnsi="Times New Roman"/>
          <w:lang w:eastAsia="en-GB"/>
        </w:rPr>
        <w:t xml:space="preserve"> at its 49th session in 2018, when the Commission is expected to formally consider the establishment of the Titchfield Group on Ageing and Age-disaggregated Data.</w:t>
      </w:r>
    </w:p>
    <w:p w:rsidR="00F35E56" w:rsidRDefault="00F35E56" w:rsidP="00AA0A2A">
      <w:pPr>
        <w:autoSpaceDE w:val="0"/>
        <w:autoSpaceDN w:val="0"/>
        <w:adjustRightInd w:val="0"/>
        <w:spacing w:after="0" w:line="240" w:lineRule="auto"/>
        <w:rPr>
          <w:rFonts w:ascii="Times New Roman" w:hAnsi="Times New Roman"/>
          <w:lang w:eastAsia="en-GB"/>
        </w:rPr>
      </w:pPr>
    </w:p>
    <w:p w:rsidR="00A2703F" w:rsidRDefault="00F35E56" w:rsidP="00AA0A2A">
      <w:pPr>
        <w:autoSpaceDE w:val="0"/>
        <w:autoSpaceDN w:val="0"/>
        <w:adjustRightInd w:val="0"/>
        <w:spacing w:after="0" w:line="240" w:lineRule="auto"/>
        <w:rPr>
          <w:rFonts w:ascii="Times New Roman" w:hAnsi="Times New Roman"/>
          <w:lang w:eastAsia="en-GB"/>
        </w:rPr>
      </w:pPr>
      <w:r>
        <w:rPr>
          <w:rFonts w:ascii="Times New Roman" w:hAnsi="Times New Roman"/>
          <w:lang w:eastAsia="en-GB"/>
        </w:rPr>
        <w:t xml:space="preserve">The detail of the workshop </w:t>
      </w:r>
      <w:r w:rsidR="004E728C">
        <w:rPr>
          <w:rFonts w:ascii="Times New Roman" w:hAnsi="Times New Roman"/>
          <w:lang w:eastAsia="en-GB"/>
        </w:rPr>
        <w:t xml:space="preserve">sessions </w:t>
      </w:r>
      <w:r>
        <w:rPr>
          <w:rFonts w:ascii="Times New Roman" w:hAnsi="Times New Roman"/>
          <w:lang w:eastAsia="en-GB"/>
        </w:rPr>
        <w:t xml:space="preserve">is </w:t>
      </w:r>
      <w:r w:rsidR="004E728C">
        <w:rPr>
          <w:rFonts w:ascii="Times New Roman" w:hAnsi="Times New Roman"/>
          <w:lang w:eastAsia="en-GB"/>
        </w:rPr>
        <w:t xml:space="preserve">summarized </w:t>
      </w:r>
      <w:r>
        <w:rPr>
          <w:rFonts w:ascii="Times New Roman" w:hAnsi="Times New Roman"/>
          <w:lang w:eastAsia="en-GB"/>
        </w:rPr>
        <w:t>below.</w:t>
      </w:r>
      <w:r w:rsidR="007154FA">
        <w:rPr>
          <w:rFonts w:ascii="Times New Roman" w:hAnsi="Times New Roman"/>
          <w:lang w:eastAsia="en-GB"/>
        </w:rPr>
        <w:t xml:space="preserve"> </w:t>
      </w:r>
      <w:proofErr w:type="gramStart"/>
      <w:r w:rsidR="007154FA">
        <w:rPr>
          <w:rFonts w:ascii="Times New Roman" w:hAnsi="Times New Roman"/>
          <w:lang w:eastAsia="en-GB"/>
        </w:rPr>
        <w:t xml:space="preserve">For more information see: </w:t>
      </w:r>
      <w:r w:rsidR="004E728C">
        <w:rPr>
          <w:rFonts w:ascii="Times New Roman" w:hAnsi="Times New Roman"/>
          <w:lang w:eastAsia="en-GB"/>
        </w:rPr>
        <w:t xml:space="preserve"> </w:t>
      </w:r>
      <w:hyperlink r:id="rId28" w:history="1">
        <w:r w:rsidR="004E728C" w:rsidRPr="004E728C">
          <w:rPr>
            <w:rStyle w:val="Hyperlink"/>
            <w:rFonts w:ascii="Times New Roman" w:hAnsi="Times New Roman"/>
            <w:lang w:eastAsia="en-GB"/>
          </w:rPr>
          <w:t xml:space="preserve">Link to workshop </w:t>
        </w:r>
        <w:r w:rsidR="00A2703F">
          <w:rPr>
            <w:rStyle w:val="Hyperlink"/>
            <w:rFonts w:ascii="Times New Roman" w:hAnsi="Times New Roman"/>
            <w:lang w:eastAsia="en-GB"/>
          </w:rPr>
          <w:t xml:space="preserve">agenda, </w:t>
        </w:r>
        <w:r w:rsidR="004E728C" w:rsidRPr="004E728C">
          <w:rPr>
            <w:rStyle w:val="Hyperlink"/>
            <w:rFonts w:ascii="Times New Roman" w:hAnsi="Times New Roman"/>
            <w:lang w:eastAsia="en-GB"/>
          </w:rPr>
          <w:t xml:space="preserve">presentations, </w:t>
        </w:r>
        <w:r w:rsidR="00803CB8">
          <w:rPr>
            <w:rStyle w:val="Hyperlink"/>
            <w:rFonts w:ascii="Times New Roman" w:hAnsi="Times New Roman"/>
            <w:lang w:eastAsia="en-GB"/>
          </w:rPr>
          <w:t xml:space="preserve">participants, </w:t>
        </w:r>
        <w:r w:rsidR="004E728C" w:rsidRPr="004E728C">
          <w:rPr>
            <w:rStyle w:val="Hyperlink"/>
            <w:rFonts w:ascii="Times New Roman" w:hAnsi="Times New Roman"/>
            <w:lang w:eastAsia="en-GB"/>
          </w:rPr>
          <w:t>blogs etc.</w:t>
        </w:r>
        <w:proofErr w:type="gramEnd"/>
      </w:hyperlink>
    </w:p>
    <w:p w:rsidR="00BB6C69" w:rsidRDefault="00BB6C69" w:rsidP="00AA0A2A">
      <w:pPr>
        <w:autoSpaceDE w:val="0"/>
        <w:autoSpaceDN w:val="0"/>
        <w:adjustRightInd w:val="0"/>
        <w:spacing w:after="0" w:line="240" w:lineRule="auto"/>
        <w:rPr>
          <w:rFonts w:ascii="Times New Roman" w:hAnsi="Times New Roman"/>
          <w:lang w:eastAsia="en-GB"/>
        </w:rPr>
      </w:pPr>
    </w:p>
    <w:tbl>
      <w:tblPr>
        <w:tblStyle w:val="TableGrid"/>
        <w:tblW w:w="0" w:type="auto"/>
        <w:tblLayout w:type="fixed"/>
        <w:tblLook w:val="04A0"/>
      </w:tblPr>
      <w:tblGrid>
        <w:gridCol w:w="2235"/>
        <w:gridCol w:w="7938"/>
      </w:tblGrid>
      <w:tr w:rsidR="00F35E56" w:rsidTr="006534F5">
        <w:tc>
          <w:tcPr>
            <w:tcW w:w="2235" w:type="dxa"/>
          </w:tcPr>
          <w:p w:rsidR="005D2F29" w:rsidRDefault="0030570C">
            <w:pPr>
              <w:autoSpaceDE w:val="0"/>
              <w:autoSpaceDN w:val="0"/>
              <w:adjustRightInd w:val="0"/>
              <w:spacing w:before="120" w:after="0" w:line="240" w:lineRule="auto"/>
              <w:rPr>
                <w:rFonts w:ascii="Times New Roman" w:hAnsi="Times New Roman"/>
                <w:b/>
              </w:rPr>
            </w:pPr>
            <w:r>
              <w:rPr>
                <w:rFonts w:ascii="Times New Roman" w:hAnsi="Times New Roman"/>
                <w:b/>
              </w:rPr>
              <w:t>Welcome</w:t>
            </w:r>
          </w:p>
          <w:p w:rsidR="005D2F29" w:rsidRDefault="00F35E56">
            <w:pPr>
              <w:autoSpaceDE w:val="0"/>
              <w:autoSpaceDN w:val="0"/>
              <w:adjustRightInd w:val="0"/>
              <w:spacing w:before="120" w:after="0" w:line="240" w:lineRule="auto"/>
              <w:rPr>
                <w:rFonts w:ascii="Times New Roman" w:hAnsi="Times New Roman"/>
                <w:b/>
              </w:rPr>
            </w:pPr>
            <w:r w:rsidRPr="00F35E56">
              <w:rPr>
                <w:rFonts w:ascii="Times New Roman" w:hAnsi="Times New Roman"/>
                <w:i/>
                <w:color w:val="7030A0"/>
              </w:rPr>
              <w:t>John Pullinger, UK National Statistician</w:t>
            </w:r>
          </w:p>
        </w:tc>
        <w:tc>
          <w:tcPr>
            <w:tcW w:w="7938" w:type="dxa"/>
          </w:tcPr>
          <w:p w:rsidR="008D2D55" w:rsidRDefault="00F35E56" w:rsidP="007154FA">
            <w:pPr>
              <w:autoSpaceDE w:val="0"/>
              <w:autoSpaceDN w:val="0"/>
              <w:adjustRightInd w:val="0"/>
              <w:spacing w:after="0" w:line="240" w:lineRule="auto"/>
              <w:rPr>
                <w:rFonts w:ascii="Times New Roman" w:hAnsi="Times New Roman"/>
              </w:rPr>
            </w:pPr>
            <w:r w:rsidRPr="00F35E56">
              <w:rPr>
                <w:rFonts w:ascii="Times New Roman" w:hAnsi="Times New Roman"/>
              </w:rPr>
              <w:t>John introduced the workshop and thanked everyone involved</w:t>
            </w:r>
            <w:r w:rsidR="007154FA">
              <w:rPr>
                <w:rFonts w:ascii="Times New Roman" w:hAnsi="Times New Roman"/>
              </w:rPr>
              <w:t xml:space="preserve"> in the organisation</w:t>
            </w:r>
            <w:r w:rsidRPr="00F35E56">
              <w:rPr>
                <w:rFonts w:ascii="Times New Roman" w:hAnsi="Times New Roman"/>
              </w:rPr>
              <w:t>.</w:t>
            </w:r>
          </w:p>
          <w:p w:rsidR="008D2D55" w:rsidRDefault="008D2D55" w:rsidP="007154FA">
            <w:pPr>
              <w:autoSpaceDE w:val="0"/>
              <w:autoSpaceDN w:val="0"/>
              <w:adjustRightInd w:val="0"/>
              <w:spacing w:after="0" w:line="240" w:lineRule="auto"/>
              <w:rPr>
                <w:rFonts w:ascii="Times New Roman" w:hAnsi="Times New Roman"/>
              </w:rPr>
            </w:pPr>
          </w:p>
          <w:p w:rsidR="008D2D55" w:rsidRDefault="0030570C" w:rsidP="007154FA">
            <w:pPr>
              <w:autoSpaceDE w:val="0"/>
              <w:autoSpaceDN w:val="0"/>
              <w:adjustRightInd w:val="0"/>
              <w:spacing w:after="0" w:line="240" w:lineRule="auto"/>
              <w:rPr>
                <w:rFonts w:ascii="Times New Roman" w:hAnsi="Times New Roman"/>
                <w:i/>
              </w:rPr>
            </w:pPr>
            <w:r>
              <w:rPr>
                <w:rFonts w:ascii="Times New Roman" w:hAnsi="Times New Roman"/>
                <w:i/>
              </w:rPr>
              <w:t>Key messages:</w:t>
            </w:r>
          </w:p>
          <w:p w:rsidR="008D2D55" w:rsidRDefault="008D2D55" w:rsidP="007154FA">
            <w:pPr>
              <w:autoSpaceDE w:val="0"/>
              <w:autoSpaceDN w:val="0"/>
              <w:adjustRightInd w:val="0"/>
              <w:spacing w:after="0" w:line="240" w:lineRule="auto"/>
              <w:rPr>
                <w:rFonts w:ascii="Times New Roman" w:hAnsi="Times New Roman"/>
              </w:rPr>
            </w:pPr>
          </w:p>
          <w:p w:rsidR="008D2D55" w:rsidRDefault="00F35E56" w:rsidP="007154FA">
            <w:pPr>
              <w:autoSpaceDE w:val="0"/>
              <w:autoSpaceDN w:val="0"/>
              <w:adjustRightInd w:val="0"/>
              <w:spacing w:after="0" w:line="240" w:lineRule="auto"/>
              <w:rPr>
                <w:rFonts w:ascii="Times New Roman" w:hAnsi="Times New Roman"/>
              </w:rPr>
            </w:pPr>
            <w:r w:rsidRPr="00F35E56">
              <w:rPr>
                <w:rFonts w:ascii="Times New Roman" w:hAnsi="Times New Roman"/>
              </w:rPr>
              <w:t>Statistics are essential to meeting the 2030 agenda and Sustainable Development Goals (SDGs). We need to be able to measure how we are progressing, and disaggregation of statistics is crucial in achieving this.</w:t>
            </w:r>
          </w:p>
          <w:p w:rsidR="007154FA" w:rsidRDefault="007154FA" w:rsidP="007154FA">
            <w:pPr>
              <w:autoSpaceDE w:val="0"/>
              <w:autoSpaceDN w:val="0"/>
              <w:adjustRightInd w:val="0"/>
              <w:spacing w:after="0" w:line="240" w:lineRule="auto"/>
              <w:rPr>
                <w:rFonts w:ascii="Times New Roman" w:hAnsi="Times New Roman"/>
              </w:rPr>
            </w:pPr>
          </w:p>
          <w:p w:rsidR="008D2D55" w:rsidRDefault="00F35E56" w:rsidP="007154FA">
            <w:pPr>
              <w:autoSpaceDE w:val="0"/>
              <w:autoSpaceDN w:val="0"/>
              <w:adjustRightInd w:val="0"/>
              <w:spacing w:after="0" w:line="240" w:lineRule="auto"/>
              <w:rPr>
                <w:rFonts w:ascii="Times New Roman" w:hAnsi="Times New Roman"/>
              </w:rPr>
            </w:pPr>
            <w:r w:rsidRPr="00F35E56">
              <w:rPr>
                <w:rFonts w:ascii="Times New Roman" w:hAnsi="Times New Roman"/>
              </w:rPr>
              <w:t>John reflected on the scale and importance of the SDGs, and the importance of addressing the challenges of measurement associated with monitoring progress against these.</w:t>
            </w:r>
          </w:p>
          <w:p w:rsidR="007154FA" w:rsidRDefault="007154FA" w:rsidP="007154FA">
            <w:pPr>
              <w:autoSpaceDE w:val="0"/>
              <w:autoSpaceDN w:val="0"/>
              <w:adjustRightInd w:val="0"/>
              <w:spacing w:after="0" w:line="240" w:lineRule="auto"/>
              <w:rPr>
                <w:rFonts w:ascii="Times New Roman" w:hAnsi="Times New Roman"/>
              </w:rPr>
            </w:pPr>
          </w:p>
          <w:p w:rsidR="008D2D55" w:rsidRDefault="00F35E56" w:rsidP="007154FA">
            <w:pPr>
              <w:autoSpaceDE w:val="0"/>
              <w:autoSpaceDN w:val="0"/>
              <w:adjustRightInd w:val="0"/>
              <w:spacing w:after="0" w:line="240" w:lineRule="auto"/>
              <w:rPr>
                <w:rFonts w:ascii="Times New Roman" w:hAnsi="Times New Roman"/>
              </w:rPr>
            </w:pPr>
            <w:r w:rsidRPr="00F35E56">
              <w:rPr>
                <w:rFonts w:ascii="Times New Roman" w:hAnsi="Times New Roman"/>
              </w:rPr>
              <w:t xml:space="preserve">City Groups bring together people who care about addressing a particular statistical issue. They are important, but need to have a clear remit, a clear programme of work, that it is well supported by NSOs, </w:t>
            </w:r>
            <w:r w:rsidR="005D47C9">
              <w:rPr>
                <w:rFonts w:ascii="Times New Roman" w:hAnsi="Times New Roman"/>
              </w:rPr>
              <w:t xml:space="preserve">with </w:t>
            </w:r>
            <w:r w:rsidRPr="00F35E56">
              <w:rPr>
                <w:rFonts w:ascii="Times New Roman" w:hAnsi="Times New Roman"/>
              </w:rPr>
              <w:t>stakeholder support</w:t>
            </w:r>
            <w:r w:rsidR="005D47C9">
              <w:rPr>
                <w:rFonts w:ascii="Times New Roman" w:hAnsi="Times New Roman"/>
              </w:rPr>
              <w:t>,</w:t>
            </w:r>
            <w:r w:rsidRPr="00F35E56">
              <w:rPr>
                <w:rFonts w:ascii="Times New Roman" w:hAnsi="Times New Roman"/>
              </w:rPr>
              <w:t xml:space="preserve"> and a clear timeline for the Group.</w:t>
            </w:r>
          </w:p>
          <w:p w:rsidR="008D2D55" w:rsidRDefault="008D2D55" w:rsidP="007154FA">
            <w:pPr>
              <w:autoSpaceDE w:val="0"/>
              <w:autoSpaceDN w:val="0"/>
              <w:adjustRightInd w:val="0"/>
              <w:spacing w:after="0" w:line="240" w:lineRule="auto"/>
              <w:rPr>
                <w:rFonts w:ascii="Arial" w:hAnsi="Arial" w:cs="Arial"/>
              </w:rPr>
            </w:pPr>
          </w:p>
        </w:tc>
      </w:tr>
      <w:tr w:rsidR="005D47C9" w:rsidTr="006534F5">
        <w:tc>
          <w:tcPr>
            <w:tcW w:w="2235" w:type="dxa"/>
          </w:tcPr>
          <w:p w:rsidR="005D2F29" w:rsidRDefault="005D47C9">
            <w:pPr>
              <w:spacing w:before="120" w:after="0" w:line="240" w:lineRule="auto"/>
              <w:rPr>
                <w:rFonts w:ascii="Times New Roman" w:hAnsi="Times New Roman"/>
                <w:b/>
              </w:rPr>
            </w:pPr>
            <w:r w:rsidRPr="00F35E56">
              <w:rPr>
                <w:rFonts w:ascii="Times New Roman" w:hAnsi="Times New Roman"/>
                <w:b/>
              </w:rPr>
              <w:t>Setting the stage for the Titchfield City Group on Ageing and Age-disaggregated Data in the framework of global development</w:t>
            </w:r>
          </w:p>
          <w:p w:rsidR="005D2F29" w:rsidRDefault="005D47C9">
            <w:pPr>
              <w:spacing w:before="120" w:after="0" w:line="240" w:lineRule="auto"/>
              <w:rPr>
                <w:rFonts w:ascii="Times New Roman" w:hAnsi="Times New Roman"/>
                <w:i/>
                <w:color w:val="7030A0"/>
              </w:rPr>
            </w:pPr>
            <w:r w:rsidRPr="00F35E56">
              <w:rPr>
                <w:rFonts w:ascii="Times New Roman" w:hAnsi="Times New Roman"/>
                <w:i/>
                <w:color w:val="7030A0"/>
              </w:rPr>
              <w:t xml:space="preserve">Rosemary Lane, UN Department of Economic and Social Affairs </w:t>
            </w:r>
            <w:r>
              <w:rPr>
                <w:rFonts w:ascii="Times New Roman" w:hAnsi="Times New Roman"/>
                <w:i/>
                <w:color w:val="7030A0"/>
              </w:rPr>
              <w:t>(UNDESA)</w:t>
            </w:r>
          </w:p>
          <w:p w:rsidR="005D47C9" w:rsidRDefault="005D47C9" w:rsidP="007154FA">
            <w:pPr>
              <w:autoSpaceDE w:val="0"/>
              <w:autoSpaceDN w:val="0"/>
              <w:adjustRightInd w:val="0"/>
              <w:spacing w:after="0" w:line="240" w:lineRule="auto"/>
              <w:rPr>
                <w:rFonts w:ascii="Arial" w:hAnsi="Arial" w:cs="Arial"/>
              </w:rPr>
            </w:pPr>
          </w:p>
        </w:tc>
        <w:tc>
          <w:tcPr>
            <w:tcW w:w="7938" w:type="dxa"/>
          </w:tcPr>
          <w:p w:rsidR="0030570C" w:rsidRDefault="00B0556A" w:rsidP="007154FA">
            <w:pPr>
              <w:spacing w:after="0" w:line="240" w:lineRule="auto"/>
              <w:rPr>
                <w:rFonts w:ascii="Times New Roman" w:hAnsi="Times New Roman"/>
              </w:rPr>
            </w:pPr>
            <w:r>
              <w:rPr>
                <w:rFonts w:ascii="Times New Roman" w:hAnsi="Times New Roman"/>
                <w:i/>
              </w:rPr>
              <w:t>Key messages</w:t>
            </w:r>
            <w:r w:rsidR="0030570C">
              <w:rPr>
                <w:rFonts w:ascii="Times New Roman" w:hAnsi="Times New Roman"/>
                <w:i/>
              </w:rPr>
              <w:t>:</w:t>
            </w:r>
            <w:r w:rsidR="00111879">
              <w:rPr>
                <w:rFonts w:ascii="Times New Roman" w:hAnsi="Times New Roman"/>
                <w:i/>
              </w:rPr>
              <w:t xml:space="preserve"> </w:t>
            </w:r>
          </w:p>
          <w:p w:rsidR="0030570C" w:rsidRDefault="0030570C" w:rsidP="007154FA">
            <w:pPr>
              <w:spacing w:after="0" w:line="240" w:lineRule="auto"/>
              <w:rPr>
                <w:rFonts w:ascii="Times New Roman" w:hAnsi="Times New Roman"/>
                <w:i/>
              </w:rPr>
            </w:pPr>
          </w:p>
          <w:p w:rsidR="007154FA" w:rsidRDefault="005D47C9" w:rsidP="007154FA">
            <w:pPr>
              <w:spacing w:after="0" w:line="240" w:lineRule="auto"/>
              <w:rPr>
                <w:rFonts w:ascii="Times New Roman" w:hAnsi="Times New Roman"/>
              </w:rPr>
            </w:pPr>
            <w:r w:rsidRPr="00F35E56">
              <w:rPr>
                <w:rFonts w:ascii="Times New Roman" w:hAnsi="Times New Roman"/>
              </w:rPr>
              <w:t xml:space="preserve">Population ageing has increased gradually in Europe, but developing countries are facing more rapid population ageing; the number of older people in developing countries is set to quadruple over the next 50 years. </w:t>
            </w:r>
          </w:p>
          <w:p w:rsidR="007154FA" w:rsidRDefault="007154FA" w:rsidP="007154FA">
            <w:pPr>
              <w:spacing w:after="0" w:line="240" w:lineRule="auto"/>
              <w:rPr>
                <w:rFonts w:ascii="Times New Roman" w:hAnsi="Times New Roman"/>
              </w:rPr>
            </w:pPr>
          </w:p>
          <w:p w:rsidR="005D47C9" w:rsidRPr="00F35E56" w:rsidRDefault="005D47C9" w:rsidP="007154FA">
            <w:pPr>
              <w:spacing w:after="0" w:line="240" w:lineRule="auto"/>
              <w:rPr>
                <w:rFonts w:ascii="Times New Roman" w:hAnsi="Times New Roman"/>
              </w:rPr>
            </w:pPr>
            <w:r w:rsidRPr="00F35E56">
              <w:rPr>
                <w:rFonts w:ascii="Times New Roman" w:hAnsi="Times New Roman"/>
              </w:rPr>
              <w:t>The Madrid Plan (2002) recogni</w:t>
            </w:r>
            <w:r w:rsidR="0030570C">
              <w:rPr>
                <w:rFonts w:ascii="Times New Roman" w:hAnsi="Times New Roman"/>
              </w:rPr>
              <w:t>z</w:t>
            </w:r>
            <w:r w:rsidRPr="00F35E56">
              <w:rPr>
                <w:rFonts w:ascii="Times New Roman" w:hAnsi="Times New Roman"/>
              </w:rPr>
              <w:t>es that population ageing is taking place in developing countries too and challenges societies to give older people opportunities to reach their potential. It is the guiding framework for the development of ageing policy and advancing the welfare of older people.</w:t>
            </w:r>
          </w:p>
          <w:p w:rsidR="005D47C9" w:rsidRPr="00F35E56" w:rsidRDefault="005D47C9" w:rsidP="007154FA">
            <w:pPr>
              <w:spacing w:after="0" w:line="240" w:lineRule="auto"/>
              <w:rPr>
                <w:rFonts w:ascii="Times New Roman" w:hAnsi="Times New Roman"/>
              </w:rPr>
            </w:pPr>
          </w:p>
          <w:p w:rsidR="007154FA" w:rsidRDefault="005D47C9" w:rsidP="007154FA">
            <w:pPr>
              <w:spacing w:after="0" w:line="240" w:lineRule="auto"/>
              <w:rPr>
                <w:rFonts w:ascii="Times New Roman" w:hAnsi="Times New Roman"/>
              </w:rPr>
            </w:pPr>
            <w:r w:rsidRPr="00F35E56">
              <w:rPr>
                <w:rFonts w:ascii="Times New Roman" w:hAnsi="Times New Roman"/>
              </w:rPr>
              <w:t xml:space="preserve">There is an urgent need for information about older people. The lack of globally comparable data on ageing has led to ageing being ignored at national levels and the implementation of the Madrid Plan has been uneven at best. But research can provide essential evidence where it includes age and sex disaggregation. Without evidence, it is hard to convince governments that policies need rethinking. Ageing has not been a priority because it is assumed that older people are either looked after by family, receive pensions </w:t>
            </w:r>
            <w:r w:rsidR="00A2703F" w:rsidRPr="00F35E56">
              <w:rPr>
                <w:rFonts w:ascii="Times New Roman" w:hAnsi="Times New Roman"/>
              </w:rPr>
              <w:t xml:space="preserve">or </w:t>
            </w:r>
            <w:r w:rsidR="00A25483">
              <w:rPr>
                <w:rFonts w:ascii="Times New Roman" w:hAnsi="Times New Roman"/>
              </w:rPr>
              <w:t>are</w:t>
            </w:r>
            <w:r w:rsidR="00A2703F" w:rsidRPr="00F35E56">
              <w:rPr>
                <w:rFonts w:ascii="Times New Roman" w:hAnsi="Times New Roman"/>
              </w:rPr>
              <w:t xml:space="preserve"> not a majority or priority group</w:t>
            </w:r>
            <w:r w:rsidRPr="00F35E56">
              <w:rPr>
                <w:rFonts w:ascii="Times New Roman" w:hAnsi="Times New Roman"/>
              </w:rPr>
              <w:t>.</w:t>
            </w:r>
          </w:p>
          <w:p w:rsidR="005D2F29" w:rsidRDefault="005D2F29" w:rsidP="007154FA">
            <w:pPr>
              <w:spacing w:after="0" w:line="240" w:lineRule="auto"/>
              <w:rPr>
                <w:rFonts w:ascii="Times New Roman" w:hAnsi="Times New Roman"/>
              </w:rPr>
            </w:pPr>
          </w:p>
          <w:p w:rsidR="007154FA" w:rsidRDefault="005D47C9" w:rsidP="007154FA">
            <w:pPr>
              <w:spacing w:after="0" w:line="240" w:lineRule="auto"/>
              <w:rPr>
                <w:rFonts w:ascii="Times New Roman" w:hAnsi="Times New Roman"/>
              </w:rPr>
            </w:pPr>
            <w:r w:rsidRPr="00F35E56">
              <w:rPr>
                <w:rFonts w:ascii="Times New Roman" w:hAnsi="Times New Roman"/>
              </w:rPr>
              <w:t xml:space="preserve">The SDGs are helping to develop a life course approach which embraces all social </w:t>
            </w:r>
            <w:r w:rsidRPr="00F35E56">
              <w:rPr>
                <w:rFonts w:ascii="Times New Roman" w:hAnsi="Times New Roman"/>
              </w:rPr>
              <w:lastRenderedPageBreak/>
              <w:t xml:space="preserve">groups and there is a strong call for age and age disaggregated data across key targets, as ageing will impact </w:t>
            </w:r>
            <w:r>
              <w:rPr>
                <w:rFonts w:ascii="Times New Roman" w:hAnsi="Times New Roman"/>
              </w:rPr>
              <w:t xml:space="preserve">on </w:t>
            </w:r>
            <w:r w:rsidRPr="00F35E56">
              <w:rPr>
                <w:rFonts w:ascii="Times New Roman" w:hAnsi="Times New Roman"/>
              </w:rPr>
              <w:t xml:space="preserve">the achievement of the SDGs. </w:t>
            </w:r>
          </w:p>
          <w:p w:rsidR="007154FA" w:rsidRDefault="007154FA" w:rsidP="007154FA">
            <w:pPr>
              <w:spacing w:after="0" w:line="240" w:lineRule="auto"/>
              <w:rPr>
                <w:rFonts w:ascii="Times New Roman" w:hAnsi="Times New Roman"/>
              </w:rPr>
            </w:pPr>
          </w:p>
          <w:p w:rsidR="005D47C9" w:rsidRPr="00F35E56" w:rsidRDefault="005D47C9" w:rsidP="007154FA">
            <w:pPr>
              <w:spacing w:after="0" w:line="240" w:lineRule="auto"/>
              <w:rPr>
                <w:rFonts w:ascii="Times New Roman" w:hAnsi="Times New Roman"/>
              </w:rPr>
            </w:pPr>
            <w:r w:rsidRPr="00F35E56">
              <w:rPr>
                <w:rFonts w:ascii="Times New Roman" w:hAnsi="Times New Roman"/>
              </w:rPr>
              <w:t xml:space="preserve">Key issues include: urban/rural differences, accessible infrastructure, participation in the labour force, the economic impact of older people, affordable care, new economic opportunities for older people, the care giving economy, promotion of social inclusion and intergenerational relationships. </w:t>
            </w:r>
          </w:p>
          <w:p w:rsidR="000F6625" w:rsidRDefault="000F6625">
            <w:pPr>
              <w:spacing w:after="0" w:line="240" w:lineRule="auto"/>
              <w:rPr>
                <w:rFonts w:ascii="Times New Roman" w:hAnsi="Times New Roman"/>
              </w:rPr>
            </w:pPr>
          </w:p>
          <w:p w:rsidR="000F6625" w:rsidRDefault="005D47C9">
            <w:pPr>
              <w:spacing w:after="0" w:line="240" w:lineRule="auto"/>
              <w:rPr>
                <w:rFonts w:ascii="Times New Roman" w:hAnsi="Times New Roman"/>
              </w:rPr>
            </w:pPr>
            <w:r w:rsidRPr="00F35E56">
              <w:rPr>
                <w:rFonts w:ascii="Times New Roman" w:hAnsi="Times New Roman"/>
              </w:rPr>
              <w:t>However producing comparable statistics to meet this call is challenging. The UN DESA produced a report about challenges in measuring the SDGs</w:t>
            </w:r>
            <w:r w:rsidR="005042D8">
              <w:rPr>
                <w:rFonts w:ascii="Times New Roman" w:hAnsi="Times New Roman"/>
              </w:rPr>
              <w:t>.</w:t>
            </w:r>
            <w:r w:rsidRPr="00F35E56">
              <w:rPr>
                <w:rFonts w:ascii="Times New Roman" w:hAnsi="Times New Roman"/>
              </w:rPr>
              <w:t xml:space="preserve"> </w:t>
            </w:r>
            <w:r w:rsidR="005042D8">
              <w:rPr>
                <w:rFonts w:ascii="Times New Roman" w:hAnsi="Times New Roman"/>
              </w:rPr>
              <w:t xml:space="preserve"> Some </w:t>
            </w:r>
            <w:r w:rsidRPr="00F35E56">
              <w:rPr>
                <w:rFonts w:ascii="Times New Roman" w:hAnsi="Times New Roman"/>
              </w:rPr>
              <w:t>observations from the report about three of the goals</w:t>
            </w:r>
            <w:r w:rsidR="005042D8">
              <w:rPr>
                <w:rFonts w:ascii="Times New Roman" w:hAnsi="Times New Roman"/>
              </w:rPr>
              <w:t>:</w:t>
            </w:r>
          </w:p>
          <w:p w:rsidR="000F6625" w:rsidRDefault="000F6625">
            <w:pPr>
              <w:spacing w:after="0" w:line="240" w:lineRule="auto"/>
              <w:rPr>
                <w:rFonts w:ascii="Times New Roman" w:hAnsi="Times New Roman"/>
              </w:rPr>
            </w:pPr>
          </w:p>
          <w:p w:rsidR="000F6625" w:rsidRDefault="003B5BEE">
            <w:pPr>
              <w:pStyle w:val="ListParagraph"/>
              <w:numPr>
                <w:ilvl w:val="0"/>
                <w:numId w:val="44"/>
              </w:numPr>
              <w:spacing w:after="0" w:line="240" w:lineRule="auto"/>
              <w:rPr>
                <w:rFonts w:ascii="Times New Roman" w:hAnsi="Times New Roman"/>
              </w:rPr>
            </w:pPr>
            <w:r w:rsidRPr="003B5BEE">
              <w:rPr>
                <w:rFonts w:ascii="Times New Roman" w:hAnsi="Times New Roman"/>
                <w:b/>
              </w:rPr>
              <w:t>Goal 1 (to end poverty in all its forms everywhere)</w:t>
            </w:r>
            <w:r w:rsidR="005D47C9" w:rsidRPr="00B0556A">
              <w:rPr>
                <w:rFonts w:ascii="Times New Roman" w:hAnsi="Times New Roman"/>
              </w:rPr>
              <w:t xml:space="preserve"> – some older people </w:t>
            </w:r>
          </w:p>
          <w:p w:rsidR="000F6625" w:rsidRDefault="005D47C9">
            <w:pPr>
              <w:pStyle w:val="ListParagraph"/>
              <w:spacing w:after="0" w:line="240" w:lineRule="auto"/>
              <w:rPr>
                <w:rFonts w:ascii="Times New Roman" w:hAnsi="Times New Roman"/>
              </w:rPr>
            </w:pPr>
            <w:r w:rsidRPr="00B0556A">
              <w:rPr>
                <w:rFonts w:ascii="Times New Roman" w:hAnsi="Times New Roman"/>
              </w:rPr>
              <w:t>are more at risk of poverty, even in developed countries. But most poverty statistics are produced at household level and do not capture intra-household differences between and across age groups. Therefore it is hard</w:t>
            </w:r>
            <w:r w:rsidR="00392FE2">
              <w:rPr>
                <w:rFonts w:ascii="Times New Roman" w:hAnsi="Times New Roman"/>
              </w:rPr>
              <w:t xml:space="preserve"> </w:t>
            </w:r>
            <w:r w:rsidRPr="00B0556A">
              <w:rPr>
                <w:rFonts w:ascii="Times New Roman" w:hAnsi="Times New Roman"/>
              </w:rPr>
              <w:t>to determine poverty levels for older people in these households.</w:t>
            </w:r>
          </w:p>
          <w:p w:rsidR="000F6625" w:rsidRDefault="000F6625">
            <w:pPr>
              <w:spacing w:after="0" w:line="240" w:lineRule="auto"/>
              <w:rPr>
                <w:rFonts w:ascii="Times New Roman" w:hAnsi="Times New Roman"/>
              </w:rPr>
            </w:pPr>
          </w:p>
          <w:p w:rsidR="000F6625" w:rsidRDefault="003B5BEE">
            <w:pPr>
              <w:pStyle w:val="ListParagraph"/>
              <w:numPr>
                <w:ilvl w:val="0"/>
                <w:numId w:val="44"/>
              </w:numPr>
              <w:spacing w:after="0" w:line="240" w:lineRule="auto"/>
              <w:rPr>
                <w:rFonts w:ascii="Times New Roman" w:hAnsi="Times New Roman"/>
              </w:rPr>
            </w:pPr>
            <w:r w:rsidRPr="003B5BEE">
              <w:rPr>
                <w:rFonts w:ascii="Times New Roman" w:hAnsi="Times New Roman"/>
                <w:b/>
              </w:rPr>
              <w:t>Goal 3 (to ensure healthy lives and promote wellbeing for all at all ages)</w:t>
            </w:r>
            <w:r w:rsidR="005D47C9" w:rsidRPr="00B0556A">
              <w:rPr>
                <w:rFonts w:ascii="Times New Roman" w:hAnsi="Times New Roman"/>
              </w:rPr>
              <w:t xml:space="preserve"> – some targets for the prevention of premature mortality have upper age limits which exclude older people. Targets on non-communicable diseases examine the probability of dying between age 30 and age 70 as a measure, which again provides no evidence for older people. There is an imbalanced focus of health services on young or middle aged people in many countries; therefore demographics and the right to healthcare for all need to be better reflected in the data.</w:t>
            </w:r>
          </w:p>
          <w:p w:rsidR="000F6625" w:rsidRDefault="000F6625">
            <w:pPr>
              <w:spacing w:after="0" w:line="240" w:lineRule="auto"/>
              <w:rPr>
                <w:rFonts w:ascii="Times New Roman" w:hAnsi="Times New Roman"/>
              </w:rPr>
            </w:pPr>
          </w:p>
          <w:p w:rsidR="000F6625" w:rsidRDefault="003B5BEE">
            <w:pPr>
              <w:pStyle w:val="ListParagraph"/>
              <w:numPr>
                <w:ilvl w:val="0"/>
                <w:numId w:val="44"/>
              </w:numPr>
              <w:spacing w:after="0" w:line="240" w:lineRule="auto"/>
              <w:rPr>
                <w:rFonts w:ascii="Times New Roman" w:hAnsi="Times New Roman"/>
              </w:rPr>
            </w:pPr>
            <w:r w:rsidRPr="003B5BEE">
              <w:rPr>
                <w:rFonts w:ascii="Times New Roman" w:hAnsi="Times New Roman"/>
                <w:b/>
              </w:rPr>
              <w:t>Goal 5 (to achieve gender equality and empower all women and girls)</w:t>
            </w:r>
            <w:r w:rsidR="005D47C9" w:rsidRPr="00B0556A">
              <w:rPr>
                <w:rFonts w:ascii="Times New Roman" w:hAnsi="Times New Roman"/>
              </w:rPr>
              <w:t xml:space="preserve"> – many age and sex breakdowns for systematic data collection about violence against women stop at age 49, not covering ages above reproductive age. Violence against women is often perceived as younger women’s issues, but there are many reasons why violence still occurs at older ages. As a result of the research, UN Women are including older women as a target group in their plans.</w:t>
            </w:r>
          </w:p>
          <w:p w:rsidR="005D47C9" w:rsidRPr="00F35E56" w:rsidRDefault="005D47C9" w:rsidP="007154FA">
            <w:pPr>
              <w:spacing w:after="0" w:line="240" w:lineRule="auto"/>
              <w:rPr>
                <w:rFonts w:ascii="Times New Roman" w:hAnsi="Times New Roman"/>
              </w:rPr>
            </w:pPr>
          </w:p>
          <w:p w:rsidR="005D47C9" w:rsidRPr="00F35E56" w:rsidRDefault="005D47C9" w:rsidP="007154FA">
            <w:pPr>
              <w:spacing w:after="0" w:line="240" w:lineRule="auto"/>
              <w:rPr>
                <w:rFonts w:ascii="Times New Roman" w:hAnsi="Times New Roman"/>
              </w:rPr>
            </w:pPr>
            <w:r w:rsidRPr="00F35E56">
              <w:rPr>
                <w:rFonts w:ascii="Times New Roman" w:hAnsi="Times New Roman"/>
              </w:rPr>
              <w:t xml:space="preserve">UNECE </w:t>
            </w:r>
            <w:r w:rsidR="005042D8">
              <w:rPr>
                <w:rFonts w:ascii="Times New Roman" w:hAnsi="Times New Roman"/>
              </w:rPr>
              <w:t>C</w:t>
            </w:r>
            <w:r w:rsidRPr="00F35E56">
              <w:rPr>
                <w:rFonts w:ascii="Times New Roman" w:hAnsi="Times New Roman"/>
              </w:rPr>
              <w:t>onference of European Statistics set up a task force on ageing related statistics – their research would be useful to look at. In addition, the drafting and negotiations around SDGs forced many stakeholders to break out of siloed thinking and assumptions about social groups. Issues of commonality were discovered and end users and producers were encouraged to discuss what is important to measure and why. This inclusive approach should continue in the future.</w:t>
            </w:r>
          </w:p>
          <w:p w:rsidR="005D47C9" w:rsidRDefault="005D47C9" w:rsidP="007154FA">
            <w:pPr>
              <w:autoSpaceDE w:val="0"/>
              <w:autoSpaceDN w:val="0"/>
              <w:adjustRightInd w:val="0"/>
              <w:spacing w:after="0" w:line="240" w:lineRule="auto"/>
              <w:rPr>
                <w:rFonts w:ascii="Arial" w:hAnsi="Arial" w:cs="Arial"/>
              </w:rPr>
            </w:pPr>
          </w:p>
        </w:tc>
      </w:tr>
      <w:tr w:rsidR="005D47C9" w:rsidTr="006534F5">
        <w:tc>
          <w:tcPr>
            <w:tcW w:w="2235" w:type="dxa"/>
          </w:tcPr>
          <w:p w:rsidR="005D2F29" w:rsidRDefault="00B0556A">
            <w:pPr>
              <w:spacing w:before="120" w:after="0" w:line="240" w:lineRule="auto"/>
              <w:rPr>
                <w:rFonts w:ascii="Times New Roman" w:hAnsi="Times New Roman"/>
                <w:b/>
              </w:rPr>
            </w:pPr>
            <w:r w:rsidRPr="00F35E56">
              <w:rPr>
                <w:rFonts w:ascii="Times New Roman" w:hAnsi="Times New Roman"/>
                <w:b/>
              </w:rPr>
              <w:lastRenderedPageBreak/>
              <w:t>Policy challenges relating to ageing</w:t>
            </w:r>
          </w:p>
          <w:p w:rsidR="005D2F29" w:rsidRDefault="00B0556A">
            <w:pPr>
              <w:spacing w:after="0" w:line="240" w:lineRule="auto"/>
              <w:rPr>
                <w:rFonts w:ascii="Times New Roman" w:hAnsi="Times New Roman"/>
              </w:rPr>
            </w:pPr>
            <w:r w:rsidRPr="00F35E56">
              <w:rPr>
                <w:rFonts w:ascii="Times New Roman" w:hAnsi="Times New Roman"/>
              </w:rPr>
              <w:t>i) Perspectives on ageing and agency: Implications for policy and data systems</w:t>
            </w:r>
          </w:p>
          <w:p w:rsidR="005D2F29" w:rsidRDefault="00B0556A">
            <w:pPr>
              <w:spacing w:before="120" w:after="0" w:line="240" w:lineRule="auto"/>
              <w:rPr>
                <w:rFonts w:ascii="Times New Roman" w:hAnsi="Times New Roman"/>
                <w:i/>
                <w:color w:val="7030A0"/>
              </w:rPr>
            </w:pPr>
            <w:r w:rsidRPr="00F35E56">
              <w:rPr>
                <w:rFonts w:ascii="Times New Roman" w:hAnsi="Times New Roman"/>
                <w:i/>
                <w:color w:val="7030A0"/>
              </w:rPr>
              <w:t>Patricia Conboy, HelpAge</w:t>
            </w:r>
          </w:p>
          <w:p w:rsidR="005D2F29" w:rsidRDefault="005D2F29">
            <w:pPr>
              <w:spacing w:before="120" w:after="0" w:line="240" w:lineRule="auto"/>
              <w:rPr>
                <w:rFonts w:ascii="Times New Roman" w:hAnsi="Times New Roman"/>
                <w:i/>
                <w:color w:val="7030A0"/>
              </w:rPr>
            </w:pPr>
          </w:p>
          <w:p w:rsidR="005D2F29" w:rsidRDefault="005D2F29">
            <w:pPr>
              <w:spacing w:before="120" w:after="0" w:line="240" w:lineRule="auto"/>
              <w:rPr>
                <w:rFonts w:ascii="Times New Roman" w:hAnsi="Times New Roman"/>
              </w:rPr>
            </w:pPr>
          </w:p>
          <w:p w:rsidR="005D2F29" w:rsidRDefault="00B0556A">
            <w:pPr>
              <w:spacing w:before="120" w:after="0" w:line="240" w:lineRule="auto"/>
              <w:rPr>
                <w:rFonts w:ascii="Times New Roman" w:hAnsi="Times New Roman"/>
              </w:rPr>
            </w:pPr>
            <w:r w:rsidRPr="00F35E56">
              <w:rPr>
                <w:rFonts w:ascii="Times New Roman" w:hAnsi="Times New Roman"/>
              </w:rPr>
              <w:lastRenderedPageBreak/>
              <w:t>ii) Leave no-one behind principles</w:t>
            </w:r>
          </w:p>
          <w:p w:rsidR="005D2F29" w:rsidRDefault="00B0556A">
            <w:pPr>
              <w:spacing w:before="120" w:after="0" w:line="240" w:lineRule="auto"/>
              <w:rPr>
                <w:rFonts w:ascii="Times New Roman" w:hAnsi="Times New Roman"/>
                <w:i/>
                <w:color w:val="7030A0"/>
              </w:rPr>
            </w:pPr>
            <w:r w:rsidRPr="00F35E56">
              <w:rPr>
                <w:rFonts w:ascii="Times New Roman" w:hAnsi="Times New Roman"/>
                <w:i/>
                <w:color w:val="7030A0"/>
              </w:rPr>
              <w:t>Papa Seck, UNWomen</w:t>
            </w:r>
          </w:p>
          <w:p w:rsidR="005D47C9" w:rsidRDefault="005D47C9" w:rsidP="007154FA">
            <w:pPr>
              <w:autoSpaceDE w:val="0"/>
              <w:autoSpaceDN w:val="0"/>
              <w:adjustRightInd w:val="0"/>
              <w:spacing w:after="0" w:line="240" w:lineRule="auto"/>
              <w:rPr>
                <w:rFonts w:ascii="Arial" w:hAnsi="Arial" w:cs="Arial"/>
              </w:rPr>
            </w:pPr>
          </w:p>
        </w:tc>
        <w:tc>
          <w:tcPr>
            <w:tcW w:w="7938" w:type="dxa"/>
          </w:tcPr>
          <w:p w:rsidR="00B0556A" w:rsidRPr="0030570C" w:rsidRDefault="004B30F8" w:rsidP="007154FA">
            <w:pPr>
              <w:tabs>
                <w:tab w:val="left" w:pos="0"/>
              </w:tabs>
              <w:spacing w:after="0" w:line="240" w:lineRule="auto"/>
              <w:rPr>
                <w:rFonts w:ascii="Times New Roman" w:hAnsi="Times New Roman"/>
              </w:rPr>
            </w:pPr>
            <w:r w:rsidRPr="004B30F8">
              <w:rPr>
                <w:rFonts w:ascii="Times New Roman" w:hAnsi="Times New Roman"/>
                <w:i/>
              </w:rPr>
              <w:lastRenderedPageBreak/>
              <w:t>Key messages</w:t>
            </w:r>
            <w:r w:rsidR="0030570C">
              <w:rPr>
                <w:rFonts w:ascii="Times New Roman" w:hAnsi="Times New Roman"/>
                <w:i/>
              </w:rPr>
              <w:t>:</w:t>
            </w:r>
          </w:p>
          <w:p w:rsidR="00B0556A" w:rsidRPr="00B0556A" w:rsidRDefault="00B0556A" w:rsidP="007154FA">
            <w:pPr>
              <w:spacing w:after="0" w:line="240" w:lineRule="auto"/>
              <w:rPr>
                <w:rFonts w:ascii="Times New Roman" w:hAnsi="Times New Roman"/>
              </w:rPr>
            </w:pPr>
          </w:p>
          <w:p w:rsidR="00B0556A" w:rsidRDefault="004B30F8" w:rsidP="007154FA">
            <w:pPr>
              <w:tabs>
                <w:tab w:val="left" w:pos="0"/>
              </w:tabs>
              <w:spacing w:after="0" w:line="240" w:lineRule="auto"/>
              <w:rPr>
                <w:rFonts w:ascii="Times New Roman" w:hAnsi="Times New Roman"/>
              </w:rPr>
            </w:pPr>
            <w:r w:rsidRPr="004B30F8">
              <w:rPr>
                <w:rFonts w:ascii="Times New Roman" w:hAnsi="Times New Roman"/>
                <w:b/>
              </w:rPr>
              <w:t>How we define old age is important</w:t>
            </w:r>
            <w:r w:rsidR="00B0556A" w:rsidRPr="00B0556A">
              <w:rPr>
                <w:rFonts w:ascii="Times New Roman" w:hAnsi="Times New Roman"/>
              </w:rPr>
              <w:t>. It is a social, cultural, and socioeconomic process. The way we define it is affected by the context in which we grow old. Older people are often seen in terms of numbers, as a burden that needs to be planned for, people who are in decline and passive participants in the wider global discussion. Instead we need to think about older people in terms of how people age, how we can influence that, and older people as active agents who are empowered in this discussion and in influencing policy.</w:t>
            </w:r>
          </w:p>
          <w:p w:rsidR="00B0556A" w:rsidRDefault="00B0556A" w:rsidP="007154FA">
            <w:pPr>
              <w:tabs>
                <w:tab w:val="left" w:pos="0"/>
              </w:tabs>
              <w:spacing w:after="0" w:line="240" w:lineRule="auto"/>
              <w:rPr>
                <w:rFonts w:ascii="Times New Roman" w:hAnsi="Times New Roman"/>
              </w:rPr>
            </w:pPr>
          </w:p>
          <w:p w:rsidR="00B0556A" w:rsidRDefault="004B30F8" w:rsidP="007154FA">
            <w:pPr>
              <w:tabs>
                <w:tab w:val="left" w:pos="0"/>
              </w:tabs>
              <w:spacing w:after="0" w:line="240" w:lineRule="auto"/>
              <w:rPr>
                <w:rFonts w:ascii="Times New Roman" w:hAnsi="Times New Roman"/>
              </w:rPr>
            </w:pPr>
            <w:r w:rsidRPr="004B30F8">
              <w:rPr>
                <w:rFonts w:ascii="Times New Roman" w:hAnsi="Times New Roman"/>
                <w:b/>
              </w:rPr>
              <w:t>The importance of disaggregating data, and collecting data in the first place</w:t>
            </w:r>
            <w:r w:rsidRPr="004B30F8">
              <w:rPr>
                <w:rFonts w:ascii="Times New Roman" w:hAnsi="Times New Roman"/>
              </w:rPr>
              <w:t>.</w:t>
            </w:r>
            <w:r w:rsidR="00B0556A" w:rsidRPr="00B0556A">
              <w:rPr>
                <w:rFonts w:ascii="Times New Roman" w:hAnsi="Times New Roman"/>
              </w:rPr>
              <w:t xml:space="preserve"> Surveys often focus on children and women of childbearing ages, with an age cap and limited questions relating to older people.  An age cap of 60+ (or even 50+) is a black </w:t>
            </w:r>
            <w:r w:rsidR="00B0556A" w:rsidRPr="00B0556A">
              <w:rPr>
                <w:rFonts w:ascii="Times New Roman" w:hAnsi="Times New Roman"/>
              </w:rPr>
              <w:lastRenderedPageBreak/>
              <w:t>box, which does not allow us to understand ageing and assumes homogeneity within this group. A key principle of human rights is the production (or not) of data. And as policy is often driven by data, if data is not collected on older people, their needs / issues are not addressed. However disaggregation (by age and a wide range of other characteristics which interact with age) can result in small numbers which has implications for both data security / identifiability of individuals, and the robustness of resulting statistics.</w:t>
            </w:r>
          </w:p>
          <w:p w:rsidR="00B0556A" w:rsidRDefault="00B0556A" w:rsidP="007154FA">
            <w:pPr>
              <w:spacing w:after="0" w:line="240" w:lineRule="auto"/>
              <w:rPr>
                <w:rFonts w:ascii="Times New Roman" w:hAnsi="Times New Roman"/>
              </w:rPr>
            </w:pPr>
          </w:p>
          <w:p w:rsidR="005D2F29" w:rsidRDefault="004B30F8" w:rsidP="007154FA">
            <w:pPr>
              <w:tabs>
                <w:tab w:val="left" w:pos="0"/>
              </w:tabs>
              <w:spacing w:after="0" w:line="240" w:lineRule="auto"/>
              <w:rPr>
                <w:rFonts w:ascii="Times New Roman" w:hAnsi="Times New Roman"/>
              </w:rPr>
            </w:pPr>
            <w:r w:rsidRPr="004B30F8">
              <w:rPr>
                <w:rFonts w:ascii="Times New Roman" w:hAnsi="Times New Roman"/>
                <w:b/>
              </w:rPr>
              <w:t>Surveys should be designed to include questions that are targeted towards and relevant to older people (right questions = right data).</w:t>
            </w:r>
            <w:r w:rsidR="00B0556A" w:rsidRPr="00B0556A">
              <w:rPr>
                <w:rFonts w:ascii="Times New Roman" w:hAnsi="Times New Roman"/>
              </w:rPr>
              <w:t xml:space="preserve"> However, </w:t>
            </w:r>
            <w:r w:rsidRPr="004B30F8">
              <w:rPr>
                <w:rFonts w:ascii="Times New Roman" w:hAnsi="Times New Roman"/>
                <w:b/>
              </w:rPr>
              <w:t>care</w:t>
            </w:r>
            <w:r w:rsidR="00F8099E">
              <w:rPr>
                <w:rFonts w:ascii="Times New Roman" w:hAnsi="Times New Roman"/>
                <w:b/>
              </w:rPr>
              <w:t xml:space="preserve"> </w:t>
            </w:r>
            <w:r w:rsidR="00A25483" w:rsidRPr="004B30F8">
              <w:rPr>
                <w:rFonts w:ascii="Times New Roman" w:hAnsi="Times New Roman"/>
                <w:b/>
              </w:rPr>
              <w:t xml:space="preserve">should be taken in how surveys are administered. </w:t>
            </w:r>
            <w:r w:rsidR="00A25483">
              <w:rPr>
                <w:rFonts w:ascii="Times New Roman" w:hAnsi="Times New Roman"/>
              </w:rPr>
              <w:t xml:space="preserve">Questions </w:t>
            </w:r>
            <w:r w:rsidR="00A25483" w:rsidRPr="00B0556A">
              <w:rPr>
                <w:rFonts w:ascii="Times New Roman" w:hAnsi="Times New Roman"/>
              </w:rPr>
              <w:t>relating to elder abuse may not be feasible or safe to ask if the survey is conducted in a household setting. With sensitive questions and / or groups, the way the questions are asked by the interviewer, and how they are perceived by the respondent, may not be how the survey designer intended and there is the real possibility to do harm.</w:t>
            </w:r>
          </w:p>
          <w:p w:rsidR="005D2F29" w:rsidRDefault="005D2F29" w:rsidP="007154FA">
            <w:pPr>
              <w:tabs>
                <w:tab w:val="left" w:pos="0"/>
              </w:tabs>
              <w:spacing w:after="0" w:line="240" w:lineRule="auto"/>
              <w:rPr>
                <w:rFonts w:ascii="Times New Roman" w:hAnsi="Times New Roman"/>
              </w:rPr>
            </w:pPr>
          </w:p>
          <w:p w:rsidR="00B0556A" w:rsidRPr="00B0556A" w:rsidRDefault="004B30F8" w:rsidP="007154FA">
            <w:pPr>
              <w:tabs>
                <w:tab w:val="left" w:pos="0"/>
              </w:tabs>
              <w:spacing w:after="0" w:line="240" w:lineRule="auto"/>
              <w:rPr>
                <w:rFonts w:ascii="Times New Roman" w:hAnsi="Times New Roman"/>
              </w:rPr>
            </w:pPr>
            <w:r w:rsidRPr="004B30F8">
              <w:rPr>
                <w:rFonts w:ascii="Times New Roman" w:hAnsi="Times New Roman"/>
                <w:b/>
              </w:rPr>
              <w:t>Lots of different data sources should be used</w:t>
            </w:r>
            <w:r w:rsidR="00B0556A" w:rsidRPr="00B0556A">
              <w:rPr>
                <w:rFonts w:ascii="Times New Roman" w:hAnsi="Times New Roman"/>
              </w:rPr>
              <w:t>. Administrative data is a rich data source at a population level, but is often underutilized. We need to make the most of the data sources we already have available, improve existing sources of data and create new ones, and make use of non-official data sources to better understand and inform policy around ageing issues.</w:t>
            </w:r>
          </w:p>
          <w:p w:rsidR="00B0556A" w:rsidRDefault="00B0556A" w:rsidP="007154FA">
            <w:pPr>
              <w:autoSpaceDE w:val="0"/>
              <w:autoSpaceDN w:val="0"/>
              <w:adjustRightInd w:val="0"/>
              <w:spacing w:after="0" w:line="240" w:lineRule="auto"/>
              <w:rPr>
                <w:rFonts w:ascii="Times New Roman" w:hAnsi="Times New Roman"/>
                <w:u w:val="single"/>
              </w:rPr>
            </w:pPr>
          </w:p>
          <w:p w:rsidR="005D47C9" w:rsidRDefault="004B30F8" w:rsidP="007154FA">
            <w:pPr>
              <w:autoSpaceDE w:val="0"/>
              <w:autoSpaceDN w:val="0"/>
              <w:adjustRightInd w:val="0"/>
              <w:spacing w:after="0" w:line="240" w:lineRule="auto"/>
              <w:rPr>
                <w:rFonts w:ascii="Times New Roman" w:hAnsi="Times New Roman"/>
              </w:rPr>
            </w:pPr>
            <w:r w:rsidRPr="004B30F8">
              <w:rPr>
                <w:rFonts w:ascii="Times New Roman" w:hAnsi="Times New Roman"/>
                <w:b/>
              </w:rPr>
              <w:t>Ageing in itself should not be a disadvantage</w:t>
            </w:r>
            <w:r w:rsidR="00B0556A" w:rsidRPr="00F35E56">
              <w:rPr>
                <w:rFonts w:ascii="Times New Roman" w:hAnsi="Times New Roman"/>
              </w:rPr>
              <w:t>. Other factors turn age into a disadvantage, with root causes often in earlier life or due to life experiences. Sometimes bad policy can contribute to these disadvantages, such as bad pension design (disadvantaging women compared to men). No One Left Behind should also focus on not letting people fall behind in the first place.</w:t>
            </w:r>
          </w:p>
          <w:p w:rsidR="00081F23" w:rsidRDefault="00081F23" w:rsidP="007154FA">
            <w:pPr>
              <w:autoSpaceDE w:val="0"/>
              <w:autoSpaceDN w:val="0"/>
              <w:adjustRightInd w:val="0"/>
              <w:spacing w:after="0" w:line="240" w:lineRule="auto"/>
              <w:rPr>
                <w:rFonts w:ascii="Arial" w:hAnsi="Arial" w:cs="Arial"/>
              </w:rPr>
            </w:pPr>
          </w:p>
        </w:tc>
      </w:tr>
      <w:tr w:rsidR="005D47C9" w:rsidTr="006534F5">
        <w:tc>
          <w:tcPr>
            <w:tcW w:w="2235" w:type="dxa"/>
          </w:tcPr>
          <w:p w:rsidR="005D2F29" w:rsidRDefault="00706BFA">
            <w:pPr>
              <w:spacing w:before="120" w:after="0" w:line="240" w:lineRule="auto"/>
              <w:rPr>
                <w:rFonts w:ascii="Times New Roman" w:hAnsi="Times New Roman"/>
                <w:b/>
              </w:rPr>
            </w:pPr>
            <w:r w:rsidRPr="00F35E56">
              <w:rPr>
                <w:rFonts w:ascii="Times New Roman" w:hAnsi="Times New Roman"/>
                <w:b/>
              </w:rPr>
              <w:lastRenderedPageBreak/>
              <w:t>Policy challenges relating to ageing</w:t>
            </w:r>
          </w:p>
          <w:p w:rsidR="005D2F29" w:rsidRDefault="00706BFA">
            <w:pPr>
              <w:spacing w:after="0" w:line="240" w:lineRule="auto"/>
              <w:rPr>
                <w:rFonts w:ascii="Times New Roman" w:hAnsi="Times New Roman"/>
              </w:rPr>
            </w:pPr>
            <w:r w:rsidRPr="00F35E56">
              <w:rPr>
                <w:rFonts w:ascii="Times New Roman" w:hAnsi="Times New Roman"/>
              </w:rPr>
              <w:t>iii) Healthy ageing</w:t>
            </w:r>
          </w:p>
          <w:p w:rsidR="005D2F29" w:rsidRDefault="00706BFA">
            <w:pPr>
              <w:spacing w:before="120" w:after="0" w:line="240" w:lineRule="auto"/>
              <w:rPr>
                <w:rFonts w:ascii="Times New Roman" w:hAnsi="Times New Roman"/>
                <w:i/>
                <w:color w:val="7030A0"/>
              </w:rPr>
            </w:pPr>
            <w:r w:rsidRPr="00F35E56">
              <w:rPr>
                <w:rFonts w:ascii="Times New Roman" w:hAnsi="Times New Roman"/>
                <w:i/>
                <w:color w:val="7030A0"/>
              </w:rPr>
              <w:t>John Beard, World Health Organisation</w:t>
            </w:r>
          </w:p>
          <w:p w:rsidR="005D47C9" w:rsidRDefault="005D47C9" w:rsidP="007154FA">
            <w:pPr>
              <w:autoSpaceDE w:val="0"/>
              <w:autoSpaceDN w:val="0"/>
              <w:adjustRightInd w:val="0"/>
              <w:spacing w:after="0" w:line="240" w:lineRule="auto"/>
              <w:rPr>
                <w:rFonts w:ascii="Arial" w:hAnsi="Arial" w:cs="Arial"/>
              </w:rPr>
            </w:pPr>
          </w:p>
        </w:tc>
        <w:tc>
          <w:tcPr>
            <w:tcW w:w="7938" w:type="dxa"/>
          </w:tcPr>
          <w:p w:rsidR="00B45912" w:rsidRDefault="00B45912" w:rsidP="00B45912">
            <w:pPr>
              <w:rPr>
                <w:rFonts w:ascii="Times New Roman" w:hAnsi="Times New Roman"/>
              </w:rPr>
            </w:pPr>
            <w:r>
              <w:rPr>
                <w:rFonts w:ascii="Times New Roman" w:hAnsi="Times New Roman"/>
              </w:rPr>
              <w:t>T</w:t>
            </w:r>
            <w:r w:rsidRPr="00F35E56">
              <w:rPr>
                <w:rFonts w:ascii="Times New Roman" w:hAnsi="Times New Roman"/>
              </w:rPr>
              <w:t>he need to understand population diversity</w:t>
            </w:r>
            <w:r>
              <w:rPr>
                <w:rFonts w:ascii="Times New Roman" w:hAnsi="Times New Roman"/>
              </w:rPr>
              <w:t xml:space="preserve"> is key-</w:t>
            </w:r>
            <w:r w:rsidRPr="00F35E56">
              <w:rPr>
                <w:rFonts w:ascii="Times New Roman" w:hAnsi="Times New Roman"/>
              </w:rPr>
              <w:t xml:space="preserve"> </w:t>
            </w:r>
            <w:r>
              <w:rPr>
                <w:rFonts w:ascii="Times New Roman" w:hAnsi="Times New Roman"/>
              </w:rPr>
              <w:t xml:space="preserve">there is no ‘typical’ older person. We should be </w:t>
            </w:r>
            <w:r w:rsidRPr="00F35E56">
              <w:rPr>
                <w:rFonts w:ascii="Times New Roman" w:hAnsi="Times New Roman"/>
              </w:rPr>
              <w:t>cautio</w:t>
            </w:r>
            <w:r>
              <w:rPr>
                <w:rFonts w:ascii="Times New Roman" w:hAnsi="Times New Roman"/>
              </w:rPr>
              <w:t>us</w:t>
            </w:r>
            <w:r w:rsidRPr="00F35E56">
              <w:rPr>
                <w:rFonts w:ascii="Times New Roman" w:hAnsi="Times New Roman"/>
              </w:rPr>
              <w:t xml:space="preserve"> </w:t>
            </w:r>
            <w:r>
              <w:rPr>
                <w:rFonts w:ascii="Times New Roman" w:hAnsi="Times New Roman"/>
              </w:rPr>
              <w:t>about</w:t>
            </w:r>
            <w:r w:rsidRPr="00F35E56">
              <w:rPr>
                <w:rFonts w:ascii="Times New Roman" w:hAnsi="Times New Roman"/>
              </w:rPr>
              <w:t xml:space="preserve"> a generic view of ‘older people’. </w:t>
            </w:r>
          </w:p>
          <w:p w:rsidR="00B45912" w:rsidRDefault="00B45912" w:rsidP="00B45912">
            <w:pPr>
              <w:rPr>
                <w:rFonts w:ascii="Times New Roman" w:hAnsi="Times New Roman"/>
              </w:rPr>
            </w:pPr>
            <w:r>
              <w:rPr>
                <w:rFonts w:ascii="Times New Roman" w:hAnsi="Times New Roman"/>
              </w:rPr>
              <w:t xml:space="preserve">We need to </w:t>
            </w:r>
            <w:r w:rsidRPr="00F35E56">
              <w:rPr>
                <w:rFonts w:ascii="Times New Roman" w:hAnsi="Times New Roman"/>
              </w:rPr>
              <w:t>understand the life course in terms of different stages of capacity rather than chronological age.</w:t>
            </w:r>
            <w:r>
              <w:rPr>
                <w:rFonts w:ascii="Times New Roman" w:hAnsi="Times New Roman"/>
              </w:rPr>
              <w:t xml:space="preserve"> There is inequity of physical and mental capacity within age groups.</w:t>
            </w:r>
          </w:p>
          <w:p w:rsidR="00B45912" w:rsidRDefault="00B45912" w:rsidP="00B45912">
            <w:pPr>
              <w:rPr>
                <w:rFonts w:ascii="Times New Roman" w:hAnsi="Times New Roman"/>
              </w:rPr>
            </w:pPr>
            <w:r>
              <w:rPr>
                <w:rFonts w:ascii="Times New Roman" w:hAnsi="Times New Roman"/>
              </w:rPr>
              <w:t xml:space="preserve">The centrality of health in the challenge of ageing populations was emphasised. Healthy ageing defined as ‘the process of developing and maintaining the functional ability that enables wellbeing in older age’. Opportunities to foster healthy ageing need to be recognised; Intrinsic capacity starts to decline in mid life and declines sharply in later life however much higher functional ability is attainable at all ages if healthy ageing is considered and changes made in early part of life. </w:t>
            </w:r>
          </w:p>
          <w:p w:rsidR="00B45912" w:rsidRDefault="00B45912" w:rsidP="00B45912">
            <w:pPr>
              <w:rPr>
                <w:rFonts w:ascii="Times New Roman" w:hAnsi="Times New Roman"/>
              </w:rPr>
            </w:pPr>
            <w:r>
              <w:rPr>
                <w:rFonts w:ascii="Times New Roman" w:hAnsi="Times New Roman"/>
              </w:rPr>
              <w:t xml:space="preserve">The global strategy and action plan on ageing and health is committed to action on healthy ageing. It recognises the importance of age friendly </w:t>
            </w:r>
            <w:r w:rsidRPr="002516C2">
              <w:rPr>
                <w:rFonts w:ascii="Times New Roman" w:hAnsi="Times New Roman"/>
                <w:lang w:val="en-US"/>
              </w:rPr>
              <w:t>environments in determining physical and mental capacity across a person’s</w:t>
            </w:r>
            <w:r>
              <w:rPr>
                <w:rFonts w:ascii="Times New Roman" w:hAnsi="Times New Roman"/>
                <w:lang w:val="en-US"/>
              </w:rPr>
              <w:t xml:space="preserve"> life course and into older age; the need for health systems aligned to the needs of older populations;</w:t>
            </w:r>
            <w:r w:rsidRPr="0088244C">
              <w:rPr>
                <w:rFonts w:ascii="Helvetica" w:hAnsi="Helvetica"/>
                <w:color w:val="333333"/>
                <w:sz w:val="11"/>
                <w:szCs w:val="11"/>
                <w:shd w:val="clear" w:color="auto" w:fill="FFFFFF"/>
                <w:lang w:val="en-US"/>
              </w:rPr>
              <w:t xml:space="preserve"> </w:t>
            </w:r>
            <w:r>
              <w:rPr>
                <w:rFonts w:ascii="Times New Roman" w:hAnsi="Times New Roman"/>
                <w:lang w:val="en-US"/>
              </w:rPr>
              <w:t>l</w:t>
            </w:r>
            <w:r w:rsidRPr="0088244C">
              <w:rPr>
                <w:rFonts w:ascii="Times New Roman" w:hAnsi="Times New Roman"/>
                <w:lang w:val="en-US"/>
              </w:rPr>
              <w:t xml:space="preserve">ong-term-care systems </w:t>
            </w:r>
            <w:r>
              <w:rPr>
                <w:rFonts w:ascii="Times New Roman" w:hAnsi="Times New Roman"/>
                <w:lang w:val="en-US"/>
              </w:rPr>
              <w:t xml:space="preserve">that </w:t>
            </w:r>
            <w:r w:rsidRPr="0088244C">
              <w:rPr>
                <w:rFonts w:ascii="Times New Roman" w:hAnsi="Times New Roman"/>
                <w:lang w:val="en-US"/>
              </w:rPr>
              <w:t>enable older people, who experience significant declines in capacity, to receive care and support</w:t>
            </w:r>
            <w:r>
              <w:rPr>
                <w:rFonts w:ascii="Times New Roman" w:hAnsi="Times New Roman"/>
                <w:lang w:val="en-US"/>
              </w:rPr>
              <w:t xml:space="preserve">; and the need for better measuring, monitoring and research with </w:t>
            </w:r>
            <w:r w:rsidRPr="0088244C">
              <w:rPr>
                <w:rFonts w:ascii="Times New Roman" w:hAnsi="Times New Roman"/>
                <w:lang w:val="en-US"/>
              </w:rPr>
              <w:t>appropriate measures of </w:t>
            </w:r>
            <w:r>
              <w:rPr>
                <w:rFonts w:ascii="Times New Roman" w:hAnsi="Times New Roman"/>
                <w:iCs/>
                <w:lang w:val="en-US"/>
              </w:rPr>
              <w:t>healthy ageing</w:t>
            </w:r>
            <w:r w:rsidRPr="0088244C">
              <w:rPr>
                <w:rFonts w:ascii="Times New Roman" w:hAnsi="Times New Roman"/>
                <w:lang w:val="en-US"/>
              </w:rPr>
              <w:t> agreed on and collected through vital statistics, health and social care services, and population surveys across countries </w:t>
            </w:r>
            <w:r>
              <w:rPr>
                <w:rFonts w:ascii="Times New Roman" w:hAnsi="Times New Roman"/>
                <w:lang w:val="en-US"/>
              </w:rPr>
              <w:t>.</w:t>
            </w:r>
          </w:p>
          <w:p w:rsidR="00B45912" w:rsidRDefault="00B45912" w:rsidP="00B45912">
            <w:pPr>
              <w:rPr>
                <w:rFonts w:ascii="Times New Roman" w:hAnsi="Times New Roman"/>
                <w:lang w:val="en-US"/>
              </w:rPr>
            </w:pPr>
            <w:r>
              <w:rPr>
                <w:rFonts w:ascii="Times New Roman" w:hAnsi="Times New Roman"/>
                <w:lang w:val="en-US"/>
              </w:rPr>
              <w:t>D</w:t>
            </w:r>
            <w:r w:rsidRPr="002516C2">
              <w:rPr>
                <w:rFonts w:ascii="Times New Roman" w:hAnsi="Times New Roman"/>
                <w:lang w:val="en-US"/>
              </w:rPr>
              <w:t>eve</w:t>
            </w:r>
            <w:r>
              <w:rPr>
                <w:rFonts w:ascii="Times New Roman" w:hAnsi="Times New Roman"/>
                <w:lang w:val="en-US"/>
              </w:rPr>
              <w:t xml:space="preserve">lopment assistance for health targets younger age groups more than older age </w:t>
            </w:r>
            <w:r>
              <w:rPr>
                <w:rFonts w:ascii="Times New Roman" w:hAnsi="Times New Roman"/>
                <w:lang w:val="en-US"/>
              </w:rPr>
              <w:lastRenderedPageBreak/>
              <w:t xml:space="preserve">groups relative to their disease burden with </w:t>
            </w:r>
            <w:r w:rsidRPr="002516C2">
              <w:rPr>
                <w:rFonts w:ascii="Times New Roman" w:hAnsi="Times New Roman"/>
                <w:lang w:val="en-US"/>
              </w:rPr>
              <w:t>90 percent of the assistance going to people below the age of 60</w:t>
            </w:r>
            <w:r>
              <w:rPr>
                <w:rFonts w:ascii="Times New Roman" w:hAnsi="Times New Roman"/>
                <w:lang w:val="en-US"/>
              </w:rPr>
              <w:t xml:space="preserve"> and this </w:t>
            </w:r>
            <w:r w:rsidRPr="003C433A">
              <w:rPr>
                <w:rFonts w:ascii="Times New Roman" w:hAnsi="Times New Roman"/>
                <w:lang w:val="en-US"/>
              </w:rPr>
              <w:t xml:space="preserve">disparity </w:t>
            </w:r>
            <w:r>
              <w:rPr>
                <w:rFonts w:ascii="Times New Roman" w:hAnsi="Times New Roman"/>
                <w:lang w:val="en-US"/>
              </w:rPr>
              <w:t xml:space="preserve">has </w:t>
            </w:r>
            <w:r w:rsidRPr="003C433A">
              <w:rPr>
                <w:rFonts w:ascii="Times New Roman" w:hAnsi="Times New Roman"/>
                <w:lang w:val="en-US"/>
              </w:rPr>
              <w:t xml:space="preserve">increased </w:t>
            </w:r>
            <w:r>
              <w:rPr>
                <w:rFonts w:ascii="Times New Roman" w:hAnsi="Times New Roman"/>
                <w:lang w:val="en-US"/>
              </w:rPr>
              <w:t xml:space="preserve">in recent years.( </w:t>
            </w:r>
            <w:proofErr w:type="spellStart"/>
            <w:r>
              <w:rPr>
                <w:rFonts w:ascii="Times New Roman" w:hAnsi="Times New Roman"/>
                <w:lang w:val="en-US"/>
              </w:rPr>
              <w:t>Source:Skirbekk</w:t>
            </w:r>
            <w:proofErr w:type="spellEnd"/>
            <w:r>
              <w:rPr>
                <w:rFonts w:ascii="Times New Roman" w:hAnsi="Times New Roman"/>
                <w:lang w:val="en-US"/>
              </w:rPr>
              <w:t>, 2017)</w:t>
            </w:r>
          </w:p>
          <w:p w:rsidR="00B45912" w:rsidRDefault="00B45912" w:rsidP="00B45912">
            <w:pPr>
              <w:rPr>
                <w:rFonts w:ascii="Times New Roman" w:hAnsi="Times New Roman"/>
              </w:rPr>
            </w:pPr>
            <w:r>
              <w:rPr>
                <w:rFonts w:ascii="Times New Roman" w:hAnsi="Times New Roman"/>
              </w:rPr>
              <w:t xml:space="preserve">Need to recognise older people as consumers. A example from the National Transfer Accounts of South Korea was presented showing the level of consumption remaining at relatively </w:t>
            </w:r>
            <w:proofErr w:type="gramStart"/>
            <w:r>
              <w:rPr>
                <w:rFonts w:ascii="Times New Roman" w:hAnsi="Times New Roman"/>
              </w:rPr>
              <w:t>high  levels</w:t>
            </w:r>
            <w:proofErr w:type="gramEnd"/>
            <w:r>
              <w:rPr>
                <w:rFonts w:ascii="Times New Roman" w:hAnsi="Times New Roman"/>
              </w:rPr>
              <w:t xml:space="preserve"> throughout adult life despite the sharp decline in labour income from the age of 50 onwards.</w:t>
            </w:r>
          </w:p>
          <w:p w:rsidR="00B45912" w:rsidRDefault="00B45912" w:rsidP="00B45912">
            <w:pPr>
              <w:rPr>
                <w:rFonts w:ascii="Times New Roman" w:hAnsi="Times New Roman"/>
              </w:rPr>
            </w:pPr>
            <w:r>
              <w:rPr>
                <w:rFonts w:ascii="Times New Roman" w:hAnsi="Times New Roman"/>
              </w:rPr>
              <w:t>It was proposed that more realistic measure of population ageing should be employed, for example, remaining life expectancy (prospective measures) and old age dependency ratio that takes account of pension age.</w:t>
            </w:r>
          </w:p>
          <w:p w:rsidR="00B45912" w:rsidRDefault="00B45912" w:rsidP="00B45912">
            <w:pPr>
              <w:rPr>
                <w:rFonts w:ascii="Times New Roman" w:hAnsi="Times New Roman"/>
              </w:rPr>
            </w:pPr>
            <w:r>
              <w:rPr>
                <w:rFonts w:ascii="Times New Roman" w:hAnsi="Times New Roman"/>
              </w:rPr>
              <w:t>Misconceptions should be challenged – e.g. older people are a burden; family care is cost free; health care increases exponentially with age; 70 is the new 60</w:t>
            </w:r>
          </w:p>
          <w:p w:rsidR="00B45912" w:rsidRDefault="00B45912" w:rsidP="00B45912">
            <w:pPr>
              <w:rPr>
                <w:rFonts w:ascii="Times New Roman" w:hAnsi="Times New Roman"/>
              </w:rPr>
            </w:pPr>
            <w:r>
              <w:rPr>
                <w:rFonts w:ascii="Times New Roman" w:hAnsi="Times New Roman"/>
              </w:rPr>
              <w:t>It was proposed that we will have failed in our endeavours if the discourse on ageing is still driven by measures such as coarse demographic projections, the traditional OADR; stereotypical health status assumptions and failure to consider inequities and environmental impacts on health</w:t>
            </w:r>
          </w:p>
          <w:p w:rsidR="00B45912" w:rsidRDefault="00B45912" w:rsidP="00B45912">
            <w:pPr>
              <w:rPr>
                <w:rFonts w:ascii="Times New Roman" w:hAnsi="Times New Roman"/>
              </w:rPr>
            </w:pPr>
            <w:r w:rsidRPr="00F35E56">
              <w:rPr>
                <w:rFonts w:ascii="Times New Roman" w:hAnsi="Times New Roman"/>
              </w:rPr>
              <w:t>Success for the proposed Titchfield City Group would be:</w:t>
            </w:r>
          </w:p>
          <w:p w:rsidR="00B45912" w:rsidRDefault="00B45912" w:rsidP="00B45912">
            <w:pPr>
              <w:pStyle w:val="ListParagraph"/>
              <w:numPr>
                <w:ilvl w:val="0"/>
                <w:numId w:val="3"/>
              </w:numPr>
              <w:spacing w:after="0" w:line="240" w:lineRule="auto"/>
              <w:rPr>
                <w:rFonts w:ascii="Times New Roman" w:hAnsi="Times New Roman"/>
              </w:rPr>
            </w:pPr>
            <w:r w:rsidRPr="00F35E56">
              <w:rPr>
                <w:rFonts w:ascii="Times New Roman" w:hAnsi="Times New Roman"/>
              </w:rPr>
              <w:t>A greater understanding of the heterogeneity across age groups and an end to categorising people as ‘old’ or ‘older’</w:t>
            </w:r>
          </w:p>
          <w:p w:rsidR="00B45912" w:rsidRDefault="00B45912" w:rsidP="00B45912">
            <w:pPr>
              <w:pStyle w:val="ListParagraph"/>
              <w:numPr>
                <w:ilvl w:val="0"/>
                <w:numId w:val="3"/>
              </w:numPr>
              <w:spacing w:after="0" w:line="240" w:lineRule="auto"/>
              <w:rPr>
                <w:rFonts w:ascii="Times New Roman" w:hAnsi="Times New Roman"/>
              </w:rPr>
            </w:pPr>
            <w:r w:rsidRPr="00F35E56">
              <w:rPr>
                <w:rFonts w:ascii="Times New Roman" w:hAnsi="Times New Roman"/>
              </w:rPr>
              <w:t>Population statistics that included ‘time to death’</w:t>
            </w:r>
          </w:p>
          <w:p w:rsidR="00B45912" w:rsidRPr="007F55AE" w:rsidRDefault="00B45912" w:rsidP="00B45912">
            <w:pPr>
              <w:pStyle w:val="ListParagraph"/>
              <w:numPr>
                <w:ilvl w:val="0"/>
                <w:numId w:val="3"/>
              </w:numPr>
              <w:autoSpaceDE w:val="0"/>
              <w:autoSpaceDN w:val="0"/>
              <w:adjustRightInd w:val="0"/>
              <w:spacing w:after="0" w:line="240" w:lineRule="auto"/>
              <w:rPr>
                <w:rFonts w:ascii="Times New Roman" w:hAnsi="Times New Roman"/>
              </w:rPr>
            </w:pPr>
            <w:r w:rsidRPr="007F55AE">
              <w:rPr>
                <w:rFonts w:ascii="Times New Roman" w:hAnsi="Times New Roman"/>
              </w:rPr>
              <w:t>Understanding socio-economic and environmental impacts on the life course and the impact that this has on need.</w:t>
            </w:r>
          </w:p>
          <w:p w:rsidR="00081F23" w:rsidRDefault="00081F23" w:rsidP="007154FA">
            <w:pPr>
              <w:autoSpaceDE w:val="0"/>
              <w:autoSpaceDN w:val="0"/>
              <w:adjustRightInd w:val="0"/>
              <w:spacing w:after="0" w:line="240" w:lineRule="auto"/>
              <w:rPr>
                <w:rFonts w:ascii="Arial" w:hAnsi="Arial" w:cs="Arial"/>
              </w:rPr>
            </w:pPr>
          </w:p>
        </w:tc>
      </w:tr>
      <w:tr w:rsidR="005D47C9" w:rsidTr="006534F5">
        <w:tc>
          <w:tcPr>
            <w:tcW w:w="2235" w:type="dxa"/>
          </w:tcPr>
          <w:p w:rsidR="005D2F29" w:rsidRDefault="00111879">
            <w:pPr>
              <w:spacing w:before="120" w:after="0" w:line="240" w:lineRule="auto"/>
              <w:rPr>
                <w:rFonts w:ascii="Times New Roman" w:hAnsi="Times New Roman"/>
                <w:b/>
              </w:rPr>
            </w:pPr>
            <w:r w:rsidRPr="00F35E56">
              <w:rPr>
                <w:rFonts w:ascii="Times New Roman" w:hAnsi="Times New Roman"/>
                <w:b/>
              </w:rPr>
              <w:lastRenderedPageBreak/>
              <w:t>Policy challenges relating to ageing</w:t>
            </w:r>
          </w:p>
          <w:p w:rsidR="005D2F29" w:rsidRDefault="00111879">
            <w:pPr>
              <w:autoSpaceDE w:val="0"/>
              <w:autoSpaceDN w:val="0"/>
              <w:adjustRightInd w:val="0"/>
              <w:spacing w:before="120" w:after="120" w:line="240" w:lineRule="auto"/>
              <w:rPr>
                <w:rFonts w:ascii="Times New Roman" w:hAnsi="Times New Roman"/>
                <w:i/>
                <w:color w:val="7030A0"/>
              </w:rPr>
            </w:pPr>
            <w:r w:rsidRPr="00F35E56">
              <w:rPr>
                <w:rFonts w:ascii="Times New Roman" w:hAnsi="Times New Roman"/>
                <w:i/>
                <w:color w:val="7030A0"/>
              </w:rPr>
              <w:t>facilitated by Rosemary Lane</w:t>
            </w:r>
          </w:p>
        </w:tc>
        <w:tc>
          <w:tcPr>
            <w:tcW w:w="7938" w:type="dxa"/>
          </w:tcPr>
          <w:p w:rsidR="005D2F29" w:rsidRDefault="00111879">
            <w:pPr>
              <w:spacing w:after="0" w:line="240" w:lineRule="auto"/>
              <w:rPr>
                <w:rFonts w:ascii="Times New Roman" w:hAnsi="Times New Roman"/>
              </w:rPr>
            </w:pPr>
            <w:r w:rsidRPr="00F35E56">
              <w:rPr>
                <w:rFonts w:ascii="Times New Roman" w:hAnsi="Times New Roman"/>
              </w:rPr>
              <w:t>Interactive discussions</w:t>
            </w:r>
            <w:r w:rsidR="006701D5">
              <w:rPr>
                <w:rFonts w:ascii="Times New Roman" w:hAnsi="Times New Roman"/>
              </w:rPr>
              <w:t>.</w:t>
            </w:r>
          </w:p>
          <w:p w:rsidR="005D47C9" w:rsidRDefault="005D47C9" w:rsidP="007154FA">
            <w:pPr>
              <w:autoSpaceDE w:val="0"/>
              <w:autoSpaceDN w:val="0"/>
              <w:adjustRightInd w:val="0"/>
              <w:spacing w:after="0" w:line="240" w:lineRule="auto"/>
              <w:rPr>
                <w:rFonts w:ascii="Arial" w:hAnsi="Arial" w:cs="Arial"/>
              </w:rPr>
            </w:pPr>
          </w:p>
        </w:tc>
      </w:tr>
      <w:tr w:rsidR="005D47C9" w:rsidTr="006534F5">
        <w:tc>
          <w:tcPr>
            <w:tcW w:w="2235" w:type="dxa"/>
          </w:tcPr>
          <w:p w:rsidR="005D2F29" w:rsidRDefault="00111879">
            <w:pPr>
              <w:spacing w:before="120" w:after="0" w:line="240" w:lineRule="auto"/>
              <w:rPr>
                <w:rFonts w:ascii="Times New Roman" w:hAnsi="Times New Roman"/>
                <w:b/>
              </w:rPr>
            </w:pPr>
            <w:r w:rsidRPr="00F35E56">
              <w:rPr>
                <w:rFonts w:ascii="Times New Roman" w:hAnsi="Times New Roman"/>
                <w:b/>
              </w:rPr>
              <w:t>Understanding the data gaps and measurement issues in ageing statistics</w:t>
            </w:r>
          </w:p>
          <w:p w:rsidR="005D2F29" w:rsidRDefault="00111879">
            <w:pPr>
              <w:autoSpaceDE w:val="0"/>
              <w:autoSpaceDN w:val="0"/>
              <w:adjustRightInd w:val="0"/>
              <w:spacing w:before="120" w:after="0" w:line="240" w:lineRule="auto"/>
              <w:rPr>
                <w:rFonts w:ascii="Arial" w:hAnsi="Arial" w:cs="Arial"/>
              </w:rPr>
            </w:pPr>
            <w:r w:rsidRPr="00F35E56">
              <w:rPr>
                <w:rFonts w:ascii="Times New Roman" w:hAnsi="Times New Roman"/>
                <w:i/>
                <w:color w:val="7030A0"/>
              </w:rPr>
              <w:t>Asghar Zaidi, University of Southampton</w:t>
            </w:r>
          </w:p>
        </w:tc>
        <w:tc>
          <w:tcPr>
            <w:tcW w:w="7938" w:type="dxa"/>
          </w:tcPr>
          <w:p w:rsidR="005D2F29" w:rsidRDefault="005042D8">
            <w:pPr>
              <w:spacing w:after="0" w:line="240" w:lineRule="auto"/>
              <w:rPr>
                <w:rFonts w:ascii="Times New Roman" w:hAnsi="Times New Roman"/>
              </w:rPr>
            </w:pPr>
            <w:r>
              <w:rPr>
                <w:rFonts w:ascii="Times New Roman" w:hAnsi="Times New Roman"/>
              </w:rPr>
              <w:t xml:space="preserve">There are many </w:t>
            </w:r>
            <w:r w:rsidR="00111879" w:rsidRPr="00F35E56">
              <w:rPr>
                <w:rFonts w:ascii="Times New Roman" w:hAnsi="Times New Roman"/>
              </w:rPr>
              <w:t>challenges related to statistics about ageing and age-disaggregation.</w:t>
            </w:r>
          </w:p>
          <w:p w:rsidR="005D2F29" w:rsidRDefault="005D2F29">
            <w:pPr>
              <w:spacing w:after="0" w:line="240" w:lineRule="auto"/>
              <w:rPr>
                <w:rFonts w:ascii="Times New Roman" w:hAnsi="Times New Roman"/>
              </w:rPr>
            </w:pPr>
          </w:p>
          <w:p w:rsidR="005D2F29" w:rsidRDefault="00111879">
            <w:pPr>
              <w:spacing w:after="0" w:line="240" w:lineRule="auto"/>
              <w:rPr>
                <w:rFonts w:ascii="Times New Roman" w:hAnsi="Times New Roman"/>
              </w:rPr>
            </w:pPr>
            <w:r w:rsidRPr="00F35E56">
              <w:rPr>
                <w:rFonts w:ascii="Times New Roman" w:hAnsi="Times New Roman"/>
              </w:rPr>
              <w:t>Older people are the most heterogeneous group and should not be reduced to a single group. Access to disaggregated data is essential to understand the life course and how early life experiences impact on later life.</w:t>
            </w:r>
          </w:p>
          <w:p w:rsidR="005D2F29" w:rsidRDefault="005D2F29">
            <w:pPr>
              <w:spacing w:after="0" w:line="240" w:lineRule="auto"/>
              <w:rPr>
                <w:rFonts w:ascii="Times New Roman" w:hAnsi="Times New Roman"/>
              </w:rPr>
            </w:pPr>
          </w:p>
          <w:p w:rsidR="005D2F29" w:rsidRDefault="00111879">
            <w:pPr>
              <w:spacing w:after="0" w:line="240" w:lineRule="auto"/>
              <w:rPr>
                <w:rFonts w:ascii="Times New Roman" w:hAnsi="Times New Roman"/>
              </w:rPr>
            </w:pPr>
            <w:r w:rsidRPr="00F35E56">
              <w:rPr>
                <w:rFonts w:ascii="Times New Roman" w:hAnsi="Times New Roman"/>
              </w:rPr>
              <w:t>Challenges are faced in many low and middle income countries: limited information is available on pensions, health and functioning, group sizes are too small for meaningful analysis, and there are considerable time lags.</w:t>
            </w:r>
          </w:p>
          <w:p w:rsidR="005D2F29" w:rsidRDefault="00111879">
            <w:pPr>
              <w:spacing w:after="0" w:line="240" w:lineRule="auto"/>
              <w:rPr>
                <w:rFonts w:ascii="Times New Roman" w:hAnsi="Times New Roman"/>
              </w:rPr>
            </w:pPr>
            <w:r w:rsidRPr="00F35E56">
              <w:rPr>
                <w:rFonts w:ascii="Times New Roman" w:hAnsi="Times New Roman"/>
              </w:rPr>
              <w:t xml:space="preserve">We need to take stock of what ageing related data is available in each country, assess what data gaps there are, and decide what longer term investments are required to support capacity building. </w:t>
            </w:r>
          </w:p>
          <w:p w:rsidR="005D2F29" w:rsidRDefault="005D2F29">
            <w:pPr>
              <w:spacing w:after="0" w:line="240" w:lineRule="auto"/>
              <w:rPr>
                <w:rFonts w:ascii="Times New Roman" w:hAnsi="Times New Roman"/>
              </w:rPr>
            </w:pPr>
          </w:p>
          <w:p w:rsidR="005D2F29" w:rsidRDefault="00111879">
            <w:pPr>
              <w:spacing w:after="0" w:line="240" w:lineRule="auto"/>
              <w:rPr>
                <w:rFonts w:ascii="Times New Roman" w:hAnsi="Times New Roman"/>
              </w:rPr>
            </w:pPr>
            <w:r w:rsidRPr="00F35E56">
              <w:rPr>
                <w:rFonts w:ascii="Times New Roman" w:hAnsi="Times New Roman"/>
              </w:rPr>
              <w:t>Specialized surveys on older persons are required alongside proper training of enumerators to ensure availability of high quality data.</w:t>
            </w:r>
          </w:p>
          <w:p w:rsidR="005D2F29" w:rsidRDefault="005D2F29">
            <w:pPr>
              <w:spacing w:after="0" w:line="240" w:lineRule="auto"/>
              <w:rPr>
                <w:rFonts w:ascii="Times New Roman" w:hAnsi="Times New Roman"/>
              </w:rPr>
            </w:pPr>
          </w:p>
          <w:p w:rsidR="005D2F29" w:rsidRDefault="00111879">
            <w:pPr>
              <w:spacing w:after="0" w:line="240" w:lineRule="auto"/>
              <w:rPr>
                <w:rFonts w:ascii="Times New Roman" w:hAnsi="Times New Roman"/>
              </w:rPr>
            </w:pPr>
            <w:r w:rsidRPr="00F35E56">
              <w:rPr>
                <w:rFonts w:ascii="Times New Roman" w:hAnsi="Times New Roman"/>
              </w:rPr>
              <w:t>We need to communicate, coordinate and collaborate – internationally, and with civil society, to improve knowledge and policy practice.</w:t>
            </w:r>
          </w:p>
          <w:p w:rsidR="005D47C9" w:rsidRDefault="005D47C9" w:rsidP="007154FA">
            <w:pPr>
              <w:autoSpaceDE w:val="0"/>
              <w:autoSpaceDN w:val="0"/>
              <w:adjustRightInd w:val="0"/>
              <w:spacing w:after="0" w:line="240" w:lineRule="auto"/>
              <w:rPr>
                <w:rFonts w:ascii="Arial" w:hAnsi="Arial" w:cs="Arial"/>
              </w:rPr>
            </w:pPr>
          </w:p>
        </w:tc>
      </w:tr>
      <w:tr w:rsidR="00111879" w:rsidTr="006534F5">
        <w:tc>
          <w:tcPr>
            <w:tcW w:w="10173" w:type="dxa"/>
            <w:gridSpan w:val="2"/>
          </w:tcPr>
          <w:p w:rsidR="005D2F29" w:rsidRDefault="00111879">
            <w:pPr>
              <w:autoSpaceDE w:val="0"/>
              <w:autoSpaceDN w:val="0"/>
              <w:adjustRightInd w:val="0"/>
              <w:spacing w:before="120" w:after="120" w:line="240" w:lineRule="auto"/>
              <w:rPr>
                <w:rFonts w:ascii="Arial" w:hAnsi="Arial" w:cs="Arial"/>
              </w:rPr>
            </w:pPr>
            <w:r w:rsidRPr="00F35E56">
              <w:rPr>
                <w:rFonts w:ascii="Times New Roman" w:hAnsi="Times New Roman"/>
                <w:b/>
              </w:rPr>
              <w:lastRenderedPageBreak/>
              <w:t>Establishing information and data requirements: Understanding policy needs and data gaps</w:t>
            </w:r>
          </w:p>
        </w:tc>
      </w:tr>
      <w:tr w:rsidR="00111879" w:rsidTr="006534F5">
        <w:tc>
          <w:tcPr>
            <w:tcW w:w="2235" w:type="dxa"/>
          </w:tcPr>
          <w:p w:rsidR="005D2F29" w:rsidRDefault="00111879">
            <w:pPr>
              <w:spacing w:before="120" w:after="0" w:line="240" w:lineRule="auto"/>
              <w:rPr>
                <w:rFonts w:ascii="Times New Roman" w:hAnsi="Times New Roman"/>
              </w:rPr>
            </w:pPr>
            <w:r w:rsidRPr="00F35E56">
              <w:rPr>
                <w:rFonts w:ascii="Times New Roman" w:hAnsi="Times New Roman"/>
              </w:rPr>
              <w:t>Parallel 1</w:t>
            </w:r>
          </w:p>
          <w:p w:rsidR="005D2F29" w:rsidRDefault="00111879">
            <w:pPr>
              <w:spacing w:after="0" w:line="240" w:lineRule="auto"/>
              <w:rPr>
                <w:rFonts w:ascii="Times New Roman" w:hAnsi="Times New Roman"/>
                <w:b/>
              </w:rPr>
            </w:pPr>
            <w:r w:rsidRPr="00F35E56">
              <w:rPr>
                <w:rFonts w:ascii="Times New Roman" w:hAnsi="Times New Roman"/>
                <w:b/>
              </w:rPr>
              <w:t>A life course approach to ageing</w:t>
            </w:r>
          </w:p>
          <w:p w:rsidR="005D2F29" w:rsidRDefault="00111879">
            <w:pPr>
              <w:spacing w:after="0" w:line="240" w:lineRule="auto"/>
              <w:rPr>
                <w:rFonts w:ascii="Times New Roman" w:hAnsi="Times New Roman"/>
              </w:rPr>
            </w:pPr>
            <w:r w:rsidRPr="00F35E56">
              <w:rPr>
                <w:rFonts w:ascii="Times New Roman" w:hAnsi="Times New Roman"/>
                <w:u w:val="single"/>
              </w:rPr>
              <w:t>Coordinator</w:t>
            </w:r>
            <w:r w:rsidRPr="00F35E56">
              <w:rPr>
                <w:rFonts w:ascii="Times New Roman" w:hAnsi="Times New Roman"/>
              </w:rPr>
              <w:t>: Alex Mihnovits, HelpAge</w:t>
            </w:r>
          </w:p>
          <w:p w:rsidR="005D2F29" w:rsidRDefault="00111879">
            <w:pPr>
              <w:spacing w:before="120" w:after="0" w:line="240" w:lineRule="auto"/>
              <w:rPr>
                <w:rFonts w:ascii="Times New Roman" w:hAnsi="Times New Roman"/>
                <w:i/>
                <w:color w:val="7030A0"/>
              </w:rPr>
            </w:pPr>
            <w:r w:rsidRPr="00F35E56">
              <w:rPr>
                <w:rFonts w:ascii="Times New Roman" w:hAnsi="Times New Roman"/>
                <w:i/>
                <w:color w:val="7030A0"/>
              </w:rPr>
              <w:t>Mark Hanson, Southampton University</w:t>
            </w:r>
          </w:p>
          <w:p w:rsidR="005D2F29" w:rsidRDefault="00111879">
            <w:pPr>
              <w:spacing w:before="120" w:after="0" w:line="240" w:lineRule="auto"/>
              <w:rPr>
                <w:rFonts w:ascii="Times New Roman" w:hAnsi="Times New Roman"/>
                <w:i/>
                <w:color w:val="7030A0"/>
              </w:rPr>
            </w:pPr>
            <w:r w:rsidRPr="00F35E56">
              <w:rPr>
                <w:rFonts w:ascii="Times New Roman" w:hAnsi="Times New Roman"/>
                <w:i/>
                <w:color w:val="7030A0"/>
              </w:rPr>
              <w:t>Eppu Mikkonen, Ministry of Foreign Affairs, Finland</w:t>
            </w:r>
          </w:p>
          <w:p w:rsidR="00111879" w:rsidRDefault="00111879" w:rsidP="007154FA">
            <w:pPr>
              <w:autoSpaceDE w:val="0"/>
              <w:autoSpaceDN w:val="0"/>
              <w:adjustRightInd w:val="0"/>
              <w:spacing w:after="0" w:line="240" w:lineRule="auto"/>
              <w:rPr>
                <w:rFonts w:ascii="Arial" w:hAnsi="Arial" w:cs="Arial"/>
              </w:rPr>
            </w:pPr>
            <w:r w:rsidRPr="00F35E56">
              <w:rPr>
                <w:rFonts w:ascii="Times New Roman" w:hAnsi="Times New Roman"/>
                <w:i/>
                <w:color w:val="7030A0"/>
              </w:rPr>
              <w:t>Yoav Ben-Shlomo, Bristol University</w:t>
            </w:r>
          </w:p>
        </w:tc>
        <w:tc>
          <w:tcPr>
            <w:tcW w:w="7938" w:type="dxa"/>
          </w:tcPr>
          <w:p w:rsidR="008D2D55" w:rsidRDefault="00111879" w:rsidP="007154FA">
            <w:pPr>
              <w:spacing w:after="0" w:line="240" w:lineRule="auto"/>
              <w:rPr>
                <w:rFonts w:ascii="Times New Roman" w:hAnsi="Times New Roman"/>
                <w:i/>
              </w:rPr>
            </w:pPr>
            <w:r w:rsidRPr="00111879">
              <w:rPr>
                <w:rFonts w:ascii="Times New Roman" w:hAnsi="Times New Roman"/>
                <w:i/>
              </w:rPr>
              <w:t>Key messages:</w:t>
            </w:r>
          </w:p>
          <w:p w:rsidR="008D2D55" w:rsidRDefault="008D2D55" w:rsidP="007154FA">
            <w:pPr>
              <w:spacing w:after="0" w:line="240" w:lineRule="auto"/>
              <w:rPr>
                <w:rFonts w:ascii="Times New Roman" w:hAnsi="Times New Roman"/>
                <w:i/>
              </w:rPr>
            </w:pPr>
          </w:p>
          <w:p w:rsidR="008D2D55" w:rsidRDefault="00111879" w:rsidP="007154FA">
            <w:pPr>
              <w:tabs>
                <w:tab w:val="left" w:pos="33"/>
              </w:tabs>
              <w:spacing w:after="0" w:line="240" w:lineRule="auto"/>
              <w:rPr>
                <w:rFonts w:ascii="Times New Roman" w:hAnsi="Times New Roman"/>
              </w:rPr>
            </w:pPr>
            <w:r w:rsidRPr="00111879">
              <w:rPr>
                <w:rFonts w:ascii="Times New Roman" w:hAnsi="Times New Roman"/>
              </w:rPr>
              <w:t>From the very beginning of life, experience is not equal and is dependent on context.</w:t>
            </w:r>
          </w:p>
          <w:p w:rsidR="008D2D55" w:rsidRDefault="008D2D55" w:rsidP="007154FA">
            <w:pPr>
              <w:tabs>
                <w:tab w:val="left" w:pos="33"/>
              </w:tabs>
              <w:spacing w:after="0" w:line="240" w:lineRule="auto"/>
              <w:rPr>
                <w:rFonts w:ascii="Times New Roman" w:hAnsi="Times New Roman"/>
              </w:rPr>
            </w:pPr>
          </w:p>
          <w:p w:rsidR="008D2D55" w:rsidRDefault="00111879" w:rsidP="007154FA">
            <w:pPr>
              <w:tabs>
                <w:tab w:val="left" w:pos="33"/>
              </w:tabs>
              <w:spacing w:after="0" w:line="240" w:lineRule="auto"/>
              <w:rPr>
                <w:rFonts w:ascii="Times New Roman" w:hAnsi="Times New Roman"/>
              </w:rPr>
            </w:pPr>
            <w:r w:rsidRPr="00111879">
              <w:rPr>
                <w:rFonts w:ascii="Times New Roman" w:hAnsi="Times New Roman"/>
              </w:rPr>
              <w:t xml:space="preserve">Biomarkers can be useful when assessing health over the life course, for example </w:t>
            </w:r>
            <w:r w:rsidR="006534F5">
              <w:rPr>
                <w:rFonts w:ascii="Times New Roman" w:hAnsi="Times New Roman"/>
              </w:rPr>
              <w:t>g</w:t>
            </w:r>
            <w:r w:rsidRPr="00111879">
              <w:rPr>
                <w:rFonts w:ascii="Times New Roman" w:hAnsi="Times New Roman"/>
              </w:rPr>
              <w:t xml:space="preserve">rip </w:t>
            </w:r>
            <w:r w:rsidR="006534F5">
              <w:rPr>
                <w:rFonts w:ascii="Times New Roman" w:hAnsi="Times New Roman"/>
              </w:rPr>
              <w:t>s</w:t>
            </w:r>
            <w:r w:rsidRPr="00111879">
              <w:rPr>
                <w:rFonts w:ascii="Times New Roman" w:hAnsi="Times New Roman"/>
              </w:rPr>
              <w:t xml:space="preserve">trength, </w:t>
            </w:r>
            <w:r w:rsidR="006534F5">
              <w:rPr>
                <w:rFonts w:ascii="Times New Roman" w:hAnsi="Times New Roman"/>
              </w:rPr>
              <w:t>g</w:t>
            </w:r>
            <w:r w:rsidRPr="00111879">
              <w:rPr>
                <w:rFonts w:ascii="Times New Roman" w:hAnsi="Times New Roman"/>
              </w:rPr>
              <w:t xml:space="preserve">ait </w:t>
            </w:r>
            <w:r w:rsidR="006534F5">
              <w:rPr>
                <w:rFonts w:ascii="Times New Roman" w:hAnsi="Times New Roman"/>
              </w:rPr>
              <w:t>s</w:t>
            </w:r>
            <w:r w:rsidRPr="00111879">
              <w:rPr>
                <w:rFonts w:ascii="Times New Roman" w:hAnsi="Times New Roman"/>
              </w:rPr>
              <w:t>peed etc.</w:t>
            </w:r>
          </w:p>
          <w:p w:rsidR="008D2D55" w:rsidRDefault="008D2D55" w:rsidP="007154FA">
            <w:pPr>
              <w:tabs>
                <w:tab w:val="left" w:pos="33"/>
              </w:tabs>
              <w:spacing w:after="0" w:line="240" w:lineRule="auto"/>
              <w:rPr>
                <w:rFonts w:ascii="Times New Roman" w:hAnsi="Times New Roman"/>
              </w:rPr>
            </w:pPr>
          </w:p>
          <w:p w:rsidR="008D2D55" w:rsidRDefault="00111879" w:rsidP="007154FA">
            <w:pPr>
              <w:tabs>
                <w:tab w:val="left" w:pos="0"/>
              </w:tabs>
              <w:spacing w:after="0" w:line="240" w:lineRule="auto"/>
              <w:rPr>
                <w:rFonts w:ascii="Times New Roman" w:hAnsi="Times New Roman"/>
              </w:rPr>
            </w:pPr>
            <w:r w:rsidRPr="00111879">
              <w:rPr>
                <w:rFonts w:ascii="Times New Roman" w:hAnsi="Times New Roman"/>
              </w:rPr>
              <w:t>City group work should be seen as operating through multiple trajectories, of which trajectories of health are only one. We should investigate how these manifest and interact on an individual level.</w:t>
            </w:r>
          </w:p>
          <w:p w:rsidR="008D2D55" w:rsidRDefault="008D2D55" w:rsidP="007154FA">
            <w:pPr>
              <w:tabs>
                <w:tab w:val="left" w:pos="0"/>
              </w:tabs>
              <w:spacing w:after="0" w:line="240" w:lineRule="auto"/>
              <w:rPr>
                <w:rFonts w:ascii="Times New Roman" w:hAnsi="Times New Roman"/>
              </w:rPr>
            </w:pPr>
          </w:p>
          <w:p w:rsidR="008D2D55" w:rsidRDefault="00111879" w:rsidP="007154FA">
            <w:pPr>
              <w:tabs>
                <w:tab w:val="left" w:pos="33"/>
              </w:tabs>
              <w:spacing w:after="0" w:line="240" w:lineRule="auto"/>
              <w:rPr>
                <w:rFonts w:ascii="Times New Roman" w:hAnsi="Times New Roman"/>
              </w:rPr>
            </w:pPr>
            <w:r w:rsidRPr="00111879">
              <w:rPr>
                <w:rFonts w:ascii="Times New Roman" w:hAnsi="Times New Roman"/>
              </w:rPr>
              <w:t xml:space="preserve">Linkage of administrative data shows promise for future </w:t>
            </w:r>
            <w:r w:rsidR="00A2703F" w:rsidRPr="00111879">
              <w:rPr>
                <w:rFonts w:ascii="Times New Roman" w:hAnsi="Times New Roman"/>
              </w:rPr>
              <w:t>research;</w:t>
            </w:r>
            <w:r w:rsidRPr="00111879">
              <w:rPr>
                <w:rFonts w:ascii="Times New Roman" w:hAnsi="Times New Roman"/>
              </w:rPr>
              <w:t xml:space="preserve"> however </w:t>
            </w:r>
            <w:r w:rsidR="00D0449B">
              <w:rPr>
                <w:rFonts w:ascii="Times New Roman" w:hAnsi="Times New Roman"/>
              </w:rPr>
              <w:t xml:space="preserve">we </w:t>
            </w:r>
            <w:r w:rsidRPr="00111879">
              <w:rPr>
                <w:rFonts w:ascii="Times New Roman" w:hAnsi="Times New Roman"/>
              </w:rPr>
              <w:t>must be careful with how information is collected by government</w:t>
            </w:r>
            <w:r w:rsidR="00392FE2">
              <w:rPr>
                <w:rFonts w:ascii="Times New Roman" w:hAnsi="Times New Roman"/>
              </w:rPr>
              <w:t>, that we understand this fully</w:t>
            </w:r>
            <w:r w:rsidRPr="00111879">
              <w:rPr>
                <w:rFonts w:ascii="Times New Roman" w:hAnsi="Times New Roman"/>
              </w:rPr>
              <w:t xml:space="preserve"> and consider researchers that may be using the data further down the line in longitudinal studies.</w:t>
            </w:r>
          </w:p>
          <w:p w:rsidR="008D2D55" w:rsidRDefault="008D2D55" w:rsidP="007154FA">
            <w:pPr>
              <w:tabs>
                <w:tab w:val="left" w:pos="33"/>
              </w:tabs>
              <w:spacing w:after="0" w:line="240" w:lineRule="auto"/>
              <w:rPr>
                <w:rFonts w:ascii="Times New Roman" w:hAnsi="Times New Roman"/>
              </w:rPr>
            </w:pPr>
          </w:p>
          <w:p w:rsidR="008D2D55" w:rsidRDefault="00111879" w:rsidP="007154FA">
            <w:pPr>
              <w:autoSpaceDE w:val="0"/>
              <w:autoSpaceDN w:val="0"/>
              <w:adjustRightInd w:val="0"/>
              <w:spacing w:after="0" w:line="240" w:lineRule="auto"/>
              <w:rPr>
                <w:rFonts w:ascii="Times New Roman" w:hAnsi="Times New Roman"/>
              </w:rPr>
            </w:pPr>
            <w:r w:rsidRPr="00F35E56">
              <w:rPr>
                <w:rFonts w:ascii="Times New Roman" w:hAnsi="Times New Roman"/>
              </w:rPr>
              <w:t xml:space="preserve">Health also includes elements of capacity, ability, capability and freedom. </w:t>
            </w:r>
            <w:proofErr w:type="gramStart"/>
            <w:r w:rsidR="00D0449B">
              <w:rPr>
                <w:rFonts w:ascii="Times New Roman" w:hAnsi="Times New Roman"/>
              </w:rPr>
              <w:t>A s</w:t>
            </w:r>
            <w:r w:rsidRPr="00F35E56">
              <w:rPr>
                <w:rFonts w:ascii="Times New Roman" w:hAnsi="Times New Roman"/>
              </w:rPr>
              <w:t>trengths</w:t>
            </w:r>
            <w:proofErr w:type="gramEnd"/>
            <w:r w:rsidRPr="00F35E56">
              <w:rPr>
                <w:rFonts w:ascii="Times New Roman" w:hAnsi="Times New Roman"/>
              </w:rPr>
              <w:t xml:space="preserve"> based approach of what you can achieve, rather than what </w:t>
            </w:r>
            <w:r w:rsidR="006534F5">
              <w:rPr>
                <w:rFonts w:ascii="Times New Roman" w:hAnsi="Times New Roman"/>
              </w:rPr>
              <w:t>limits you</w:t>
            </w:r>
            <w:r w:rsidR="00392FE2">
              <w:rPr>
                <w:rFonts w:ascii="Times New Roman" w:hAnsi="Times New Roman"/>
              </w:rPr>
              <w:t>.</w:t>
            </w:r>
            <w:r w:rsidRPr="00F35E56">
              <w:rPr>
                <w:rFonts w:ascii="Times New Roman" w:hAnsi="Times New Roman"/>
              </w:rPr>
              <w:t xml:space="preserve"> By framing the debate positively, we can engage more groups.</w:t>
            </w:r>
          </w:p>
          <w:p w:rsidR="008D2D55" w:rsidRDefault="008D2D55" w:rsidP="007154FA">
            <w:pPr>
              <w:autoSpaceDE w:val="0"/>
              <w:autoSpaceDN w:val="0"/>
              <w:adjustRightInd w:val="0"/>
              <w:spacing w:after="0" w:line="240" w:lineRule="auto"/>
              <w:rPr>
                <w:rFonts w:ascii="Arial" w:hAnsi="Arial" w:cs="Arial"/>
              </w:rPr>
            </w:pPr>
          </w:p>
        </w:tc>
      </w:tr>
      <w:tr w:rsidR="00D0449B" w:rsidTr="006534F5">
        <w:tc>
          <w:tcPr>
            <w:tcW w:w="2235" w:type="dxa"/>
          </w:tcPr>
          <w:p w:rsidR="005D2F29" w:rsidRDefault="00D0449B">
            <w:pPr>
              <w:spacing w:after="0" w:line="240" w:lineRule="auto"/>
              <w:rPr>
                <w:rFonts w:ascii="Times New Roman" w:hAnsi="Times New Roman"/>
              </w:rPr>
            </w:pPr>
            <w:r w:rsidRPr="00F35E56">
              <w:rPr>
                <w:rFonts w:ascii="Times New Roman" w:hAnsi="Times New Roman"/>
              </w:rPr>
              <w:t>Parallel 2</w:t>
            </w:r>
          </w:p>
          <w:p w:rsidR="005D2F29" w:rsidRDefault="00D0449B">
            <w:pPr>
              <w:spacing w:after="0" w:line="240" w:lineRule="auto"/>
              <w:rPr>
                <w:rFonts w:ascii="Times New Roman" w:hAnsi="Times New Roman"/>
                <w:b/>
              </w:rPr>
            </w:pPr>
            <w:r w:rsidRPr="00F35E56">
              <w:rPr>
                <w:rFonts w:ascii="Times New Roman" w:hAnsi="Times New Roman"/>
                <w:b/>
              </w:rPr>
              <w:t>A topic-based approach to data gaps</w:t>
            </w:r>
          </w:p>
          <w:p w:rsidR="005D2F29" w:rsidRDefault="00D0449B">
            <w:pPr>
              <w:spacing w:after="0" w:line="240" w:lineRule="auto"/>
              <w:rPr>
                <w:rFonts w:ascii="Times New Roman" w:hAnsi="Times New Roman"/>
              </w:rPr>
            </w:pPr>
            <w:r w:rsidRPr="00F35E56">
              <w:rPr>
                <w:rFonts w:ascii="Times New Roman" w:hAnsi="Times New Roman"/>
                <w:u w:val="single"/>
              </w:rPr>
              <w:t>Coordinator</w:t>
            </w:r>
            <w:r w:rsidRPr="00F35E56">
              <w:rPr>
                <w:rFonts w:ascii="Times New Roman" w:hAnsi="Times New Roman"/>
              </w:rPr>
              <w:t>: Papa Seck, UN Women</w:t>
            </w:r>
          </w:p>
          <w:p w:rsidR="00D0449B" w:rsidRPr="00F35E56" w:rsidRDefault="00D0449B" w:rsidP="006534F5">
            <w:pPr>
              <w:spacing w:before="120" w:after="120" w:line="240" w:lineRule="auto"/>
              <w:rPr>
                <w:rFonts w:ascii="Times New Roman" w:hAnsi="Times New Roman"/>
                <w:i/>
                <w:color w:val="7030A0"/>
              </w:rPr>
            </w:pPr>
            <w:r w:rsidRPr="00F35E56">
              <w:rPr>
                <w:rFonts w:ascii="Times New Roman" w:hAnsi="Times New Roman"/>
                <w:i/>
                <w:color w:val="7030A0"/>
              </w:rPr>
              <w:t>Josie B. Perez, Philippine Statistics Authority</w:t>
            </w:r>
            <w:r>
              <w:rPr>
                <w:rFonts w:ascii="Times New Roman" w:hAnsi="Times New Roman"/>
                <w:i/>
                <w:color w:val="7030A0"/>
              </w:rPr>
              <w:t xml:space="preserve"> </w:t>
            </w:r>
            <w:r w:rsidR="00CE34B4">
              <w:rPr>
                <w:rFonts w:ascii="Times New Roman" w:hAnsi="Times New Roman"/>
                <w:i/>
                <w:color w:val="7030A0"/>
              </w:rPr>
              <w:t xml:space="preserve">- </w:t>
            </w:r>
            <w:r>
              <w:rPr>
                <w:rFonts w:ascii="Times New Roman" w:hAnsi="Times New Roman"/>
                <w:i/>
                <w:color w:val="7030A0"/>
              </w:rPr>
              <w:t>(a country perspective)</w:t>
            </w:r>
          </w:p>
          <w:p w:rsidR="005D2F29" w:rsidRDefault="00D0449B">
            <w:pPr>
              <w:spacing w:after="0" w:line="240" w:lineRule="auto"/>
              <w:rPr>
                <w:rFonts w:ascii="Times New Roman" w:hAnsi="Times New Roman"/>
                <w:i/>
                <w:color w:val="7030A0"/>
              </w:rPr>
            </w:pPr>
            <w:r w:rsidRPr="00F35E56">
              <w:rPr>
                <w:rFonts w:ascii="Times New Roman" w:hAnsi="Times New Roman"/>
                <w:i/>
                <w:color w:val="7030A0"/>
              </w:rPr>
              <w:t>Papa Seck, UN Women</w:t>
            </w:r>
            <w:r w:rsidR="00CE34B4">
              <w:rPr>
                <w:rFonts w:ascii="Times New Roman" w:hAnsi="Times New Roman"/>
                <w:i/>
                <w:color w:val="7030A0"/>
              </w:rPr>
              <w:t xml:space="preserve"> -</w:t>
            </w:r>
            <w:r>
              <w:rPr>
                <w:rFonts w:ascii="Times New Roman" w:hAnsi="Times New Roman"/>
                <w:i/>
                <w:color w:val="7030A0"/>
              </w:rPr>
              <w:t xml:space="preserve"> (violence against women; challenges and overcoming the obstacles)</w:t>
            </w:r>
          </w:p>
          <w:p w:rsidR="005D2F29" w:rsidRDefault="005D2F29">
            <w:pPr>
              <w:spacing w:after="0" w:line="240" w:lineRule="auto"/>
              <w:rPr>
                <w:rFonts w:ascii="Arial" w:hAnsi="Arial" w:cs="Arial"/>
              </w:rPr>
            </w:pPr>
          </w:p>
        </w:tc>
        <w:tc>
          <w:tcPr>
            <w:tcW w:w="7938" w:type="dxa"/>
          </w:tcPr>
          <w:p w:rsidR="008D2D55" w:rsidRDefault="00D0449B" w:rsidP="007154FA">
            <w:pPr>
              <w:spacing w:after="0" w:line="240" w:lineRule="auto"/>
              <w:rPr>
                <w:rFonts w:ascii="Times New Roman" w:hAnsi="Times New Roman"/>
                <w:i/>
              </w:rPr>
            </w:pPr>
            <w:r w:rsidRPr="00D0449B">
              <w:rPr>
                <w:rFonts w:ascii="Times New Roman" w:hAnsi="Times New Roman"/>
                <w:i/>
              </w:rPr>
              <w:t xml:space="preserve">Key messages: </w:t>
            </w:r>
          </w:p>
          <w:p w:rsidR="008D2D55" w:rsidRDefault="008D2D55" w:rsidP="007154FA">
            <w:pPr>
              <w:tabs>
                <w:tab w:val="left" w:pos="0"/>
              </w:tabs>
              <w:spacing w:after="0" w:line="240" w:lineRule="auto"/>
              <w:rPr>
                <w:rFonts w:ascii="Times New Roman" w:hAnsi="Times New Roman"/>
              </w:rPr>
            </w:pPr>
          </w:p>
          <w:p w:rsidR="008D2D55" w:rsidRDefault="00D0449B" w:rsidP="007154FA">
            <w:pPr>
              <w:tabs>
                <w:tab w:val="left" w:pos="0"/>
              </w:tabs>
              <w:spacing w:after="0" w:line="240" w:lineRule="auto"/>
              <w:rPr>
                <w:rFonts w:ascii="Times New Roman" w:hAnsi="Times New Roman"/>
              </w:rPr>
            </w:pPr>
            <w:r w:rsidRPr="00D0449B">
              <w:rPr>
                <w:rFonts w:ascii="Times New Roman" w:hAnsi="Times New Roman"/>
              </w:rPr>
              <w:t xml:space="preserve">Look to use alternative data sources such as big data and administrative data. </w:t>
            </w:r>
          </w:p>
          <w:p w:rsidR="008D2D55" w:rsidRDefault="008D2D55" w:rsidP="007154FA">
            <w:pPr>
              <w:tabs>
                <w:tab w:val="left" w:pos="0"/>
              </w:tabs>
              <w:spacing w:after="0" w:line="240" w:lineRule="auto"/>
              <w:rPr>
                <w:rFonts w:ascii="Times New Roman" w:hAnsi="Times New Roman"/>
              </w:rPr>
            </w:pPr>
          </w:p>
          <w:p w:rsidR="008D2D55" w:rsidRDefault="00D0449B" w:rsidP="007154FA">
            <w:pPr>
              <w:tabs>
                <w:tab w:val="left" w:pos="0"/>
              </w:tabs>
              <w:spacing w:after="0" w:line="240" w:lineRule="auto"/>
              <w:rPr>
                <w:rFonts w:ascii="Times New Roman" w:hAnsi="Times New Roman"/>
              </w:rPr>
            </w:pPr>
            <w:r>
              <w:rPr>
                <w:rFonts w:ascii="Times New Roman" w:hAnsi="Times New Roman"/>
              </w:rPr>
              <w:t xml:space="preserve">Capacity building - </w:t>
            </w:r>
            <w:r w:rsidRPr="00D0449B">
              <w:rPr>
                <w:rFonts w:ascii="Times New Roman" w:hAnsi="Times New Roman"/>
              </w:rPr>
              <w:t xml:space="preserve">the issue of funding and balancing between the short and long term gaps in health and safety prevention data. </w:t>
            </w:r>
          </w:p>
          <w:p w:rsidR="008D2D55" w:rsidRDefault="008D2D55" w:rsidP="007154FA">
            <w:pPr>
              <w:tabs>
                <w:tab w:val="left" w:pos="0"/>
              </w:tabs>
              <w:spacing w:after="0" w:line="240" w:lineRule="auto"/>
              <w:rPr>
                <w:rFonts w:ascii="Times New Roman" w:hAnsi="Times New Roman"/>
              </w:rPr>
            </w:pPr>
          </w:p>
          <w:p w:rsidR="008D2D55" w:rsidRDefault="00D0449B" w:rsidP="007154FA">
            <w:pPr>
              <w:tabs>
                <w:tab w:val="left" w:pos="0"/>
              </w:tabs>
              <w:spacing w:after="0" w:line="240" w:lineRule="auto"/>
              <w:rPr>
                <w:rFonts w:ascii="Times New Roman" w:hAnsi="Times New Roman"/>
              </w:rPr>
            </w:pPr>
            <w:r w:rsidRPr="00D0449B">
              <w:rPr>
                <w:rFonts w:ascii="Times New Roman" w:hAnsi="Times New Roman"/>
              </w:rPr>
              <w:t>Learning from existing experience, for example, the South African Demographic and Health Survey (DHS) where age caps were removed. Trying to get to a place where we can objectively say what would ha</w:t>
            </w:r>
            <w:r>
              <w:rPr>
                <w:rFonts w:ascii="Times New Roman" w:hAnsi="Times New Roman"/>
              </w:rPr>
              <w:t>ppen if we removed the age caps.</w:t>
            </w:r>
            <w:r w:rsidRPr="00D0449B">
              <w:rPr>
                <w:rFonts w:ascii="Times New Roman" w:hAnsi="Times New Roman"/>
              </w:rPr>
              <w:t xml:space="preserve"> </w:t>
            </w:r>
          </w:p>
          <w:p w:rsidR="008D2D55" w:rsidRDefault="008D2D55" w:rsidP="007154FA">
            <w:pPr>
              <w:tabs>
                <w:tab w:val="left" w:pos="0"/>
              </w:tabs>
              <w:spacing w:after="0" w:line="240" w:lineRule="auto"/>
              <w:rPr>
                <w:rFonts w:ascii="Times New Roman" w:hAnsi="Times New Roman"/>
              </w:rPr>
            </w:pPr>
          </w:p>
          <w:p w:rsidR="008D2D55" w:rsidRDefault="00D0449B" w:rsidP="007154FA">
            <w:pPr>
              <w:tabs>
                <w:tab w:val="left" w:pos="0"/>
              </w:tabs>
              <w:spacing w:after="0" w:line="240" w:lineRule="auto"/>
              <w:rPr>
                <w:rFonts w:ascii="Times New Roman" w:hAnsi="Times New Roman"/>
              </w:rPr>
            </w:pPr>
            <w:r w:rsidRPr="00D0449B">
              <w:rPr>
                <w:rFonts w:ascii="Times New Roman" w:hAnsi="Times New Roman"/>
              </w:rPr>
              <w:t>Consider how we best engage when it comes to moving beyond the age caps</w:t>
            </w:r>
            <w:r>
              <w:rPr>
                <w:rFonts w:ascii="Times New Roman" w:hAnsi="Times New Roman"/>
              </w:rPr>
              <w:t>.</w:t>
            </w:r>
            <w:r w:rsidRPr="00D0449B">
              <w:rPr>
                <w:rFonts w:ascii="Times New Roman" w:hAnsi="Times New Roman"/>
              </w:rPr>
              <w:t xml:space="preserve"> </w:t>
            </w:r>
          </w:p>
          <w:p w:rsidR="008D2D55" w:rsidRDefault="008D2D55" w:rsidP="007154FA">
            <w:pPr>
              <w:autoSpaceDE w:val="0"/>
              <w:autoSpaceDN w:val="0"/>
              <w:adjustRightInd w:val="0"/>
              <w:spacing w:after="0" w:line="240" w:lineRule="auto"/>
              <w:rPr>
                <w:rFonts w:ascii="Times New Roman" w:hAnsi="Times New Roman"/>
              </w:rPr>
            </w:pPr>
          </w:p>
          <w:p w:rsidR="008D2D55" w:rsidRDefault="00D0449B" w:rsidP="007154FA">
            <w:pPr>
              <w:autoSpaceDE w:val="0"/>
              <w:autoSpaceDN w:val="0"/>
              <w:adjustRightInd w:val="0"/>
              <w:spacing w:after="0" w:line="240" w:lineRule="auto"/>
              <w:rPr>
                <w:rFonts w:ascii="Arial" w:hAnsi="Arial" w:cs="Arial"/>
              </w:rPr>
            </w:pPr>
            <w:r w:rsidRPr="00F35E56">
              <w:rPr>
                <w:rFonts w:ascii="Times New Roman" w:hAnsi="Times New Roman"/>
              </w:rPr>
              <w:t xml:space="preserve">Changing mandates. Some of </w:t>
            </w:r>
            <w:r>
              <w:rPr>
                <w:rFonts w:ascii="Times New Roman" w:hAnsi="Times New Roman"/>
              </w:rPr>
              <w:t>the surveys were made in the 80</w:t>
            </w:r>
            <w:r w:rsidRPr="00F35E56">
              <w:rPr>
                <w:rFonts w:ascii="Times New Roman" w:hAnsi="Times New Roman"/>
              </w:rPr>
              <w:t xml:space="preserve">s so may not be relevant now. Mandates may need to be updated. </w:t>
            </w:r>
          </w:p>
        </w:tc>
      </w:tr>
      <w:tr w:rsidR="00D0449B" w:rsidTr="006534F5">
        <w:tc>
          <w:tcPr>
            <w:tcW w:w="2235" w:type="dxa"/>
          </w:tcPr>
          <w:p w:rsidR="005D2F29" w:rsidRDefault="00CE34B4">
            <w:pPr>
              <w:spacing w:before="120" w:after="0" w:line="240" w:lineRule="auto"/>
              <w:rPr>
                <w:rFonts w:ascii="Times New Roman" w:hAnsi="Times New Roman"/>
              </w:rPr>
            </w:pPr>
            <w:r w:rsidRPr="00F35E56">
              <w:rPr>
                <w:rFonts w:ascii="Times New Roman" w:hAnsi="Times New Roman"/>
              </w:rPr>
              <w:t>Parallel 3</w:t>
            </w:r>
          </w:p>
          <w:p w:rsidR="005D2F29" w:rsidRDefault="00CE34B4">
            <w:pPr>
              <w:spacing w:after="0" w:line="240" w:lineRule="auto"/>
              <w:rPr>
                <w:rFonts w:ascii="Times New Roman" w:hAnsi="Times New Roman"/>
                <w:b/>
                <w:bCs/>
              </w:rPr>
            </w:pPr>
            <w:r w:rsidRPr="00F35E56">
              <w:rPr>
                <w:rFonts w:ascii="Times New Roman" w:hAnsi="Times New Roman"/>
                <w:b/>
              </w:rPr>
              <w:t>The impact of ageing through static and dynamic effects</w:t>
            </w:r>
          </w:p>
          <w:p w:rsidR="005D2F29" w:rsidRDefault="00CE34B4">
            <w:pPr>
              <w:spacing w:after="0" w:line="240" w:lineRule="auto"/>
              <w:rPr>
                <w:rFonts w:ascii="Times New Roman" w:hAnsi="Times New Roman"/>
                <w:b/>
                <w:bCs/>
              </w:rPr>
            </w:pPr>
            <w:r w:rsidRPr="00F35E56">
              <w:rPr>
                <w:rFonts w:ascii="Times New Roman" w:hAnsi="Times New Roman"/>
                <w:u w:val="single"/>
              </w:rPr>
              <w:t>Coordinator</w:t>
            </w:r>
            <w:r w:rsidRPr="00F35E56">
              <w:rPr>
                <w:rFonts w:ascii="Times New Roman" w:hAnsi="Times New Roman"/>
              </w:rPr>
              <w:t>: Eduard Jongstra, UNFPA</w:t>
            </w:r>
          </w:p>
          <w:p w:rsidR="005D2F29" w:rsidRDefault="00CE34B4">
            <w:pPr>
              <w:spacing w:before="120" w:after="0" w:line="240" w:lineRule="auto"/>
              <w:rPr>
                <w:rFonts w:ascii="Times New Roman" w:hAnsi="Times New Roman"/>
                <w:b/>
                <w:bCs/>
                <w:i/>
                <w:color w:val="7030A0"/>
              </w:rPr>
            </w:pPr>
            <w:r w:rsidRPr="00F35E56">
              <w:rPr>
                <w:rFonts w:ascii="Times New Roman" w:hAnsi="Times New Roman"/>
                <w:i/>
                <w:color w:val="7030A0"/>
              </w:rPr>
              <w:t>Eduard Jongstra, UN Population Fund</w:t>
            </w:r>
          </w:p>
          <w:p w:rsidR="005D2F29" w:rsidRDefault="00CE34B4">
            <w:pPr>
              <w:spacing w:after="0" w:line="240" w:lineRule="auto"/>
              <w:rPr>
                <w:rFonts w:ascii="Times New Roman" w:hAnsi="Times New Roman"/>
                <w:b/>
                <w:bCs/>
                <w:i/>
                <w:color w:val="7030A0"/>
              </w:rPr>
            </w:pPr>
            <w:r w:rsidRPr="00F35E56">
              <w:rPr>
                <w:rFonts w:ascii="Times New Roman" w:hAnsi="Times New Roman"/>
                <w:i/>
                <w:color w:val="7030A0"/>
              </w:rPr>
              <w:t>Hyungseog Kim, UN Population Fund</w:t>
            </w:r>
          </w:p>
          <w:p w:rsidR="005D2F29" w:rsidRDefault="00CE34B4">
            <w:pPr>
              <w:autoSpaceDE w:val="0"/>
              <w:autoSpaceDN w:val="0"/>
              <w:adjustRightInd w:val="0"/>
              <w:spacing w:before="120" w:after="0" w:line="240" w:lineRule="auto"/>
              <w:rPr>
                <w:rFonts w:ascii="Arial" w:hAnsi="Arial" w:cs="Arial"/>
                <w:b/>
                <w:bCs/>
              </w:rPr>
            </w:pPr>
            <w:r w:rsidRPr="00F35E56">
              <w:rPr>
                <w:rFonts w:ascii="Times New Roman" w:hAnsi="Times New Roman"/>
                <w:i/>
                <w:color w:val="7030A0"/>
              </w:rPr>
              <w:t>Steve Smallwood, Office for National Statistics</w:t>
            </w:r>
          </w:p>
        </w:tc>
        <w:tc>
          <w:tcPr>
            <w:tcW w:w="7938" w:type="dxa"/>
          </w:tcPr>
          <w:p w:rsidR="005D2F29" w:rsidRDefault="00CE34B4">
            <w:pPr>
              <w:spacing w:after="0" w:line="240" w:lineRule="auto"/>
              <w:rPr>
                <w:rFonts w:ascii="Times New Roman" w:hAnsi="Times New Roman"/>
                <w:b/>
                <w:bCs/>
                <w:i/>
              </w:rPr>
            </w:pPr>
            <w:r w:rsidRPr="00CE34B4">
              <w:rPr>
                <w:rFonts w:ascii="Times New Roman" w:hAnsi="Times New Roman"/>
                <w:i/>
              </w:rPr>
              <w:t>Key messages:</w:t>
            </w:r>
          </w:p>
          <w:p w:rsidR="005D2F29" w:rsidRDefault="005D2F29">
            <w:pPr>
              <w:spacing w:after="0" w:line="240" w:lineRule="auto"/>
              <w:rPr>
                <w:rFonts w:ascii="Times New Roman" w:hAnsi="Times New Roman"/>
              </w:rPr>
            </w:pPr>
          </w:p>
          <w:p w:rsidR="00CE34B4" w:rsidRDefault="00CE34B4" w:rsidP="007154FA">
            <w:pPr>
              <w:tabs>
                <w:tab w:val="left" w:pos="0"/>
              </w:tabs>
              <w:spacing w:after="0" w:line="240" w:lineRule="auto"/>
              <w:rPr>
                <w:rFonts w:ascii="Times New Roman" w:hAnsi="Times New Roman"/>
              </w:rPr>
            </w:pPr>
            <w:r w:rsidRPr="00CE34B4">
              <w:rPr>
                <w:rFonts w:ascii="Times New Roman" w:hAnsi="Times New Roman"/>
              </w:rPr>
              <w:t>Age-standardi</w:t>
            </w:r>
            <w:r w:rsidR="00081F23">
              <w:rPr>
                <w:rFonts w:ascii="Times New Roman" w:hAnsi="Times New Roman"/>
              </w:rPr>
              <w:t>z</w:t>
            </w:r>
            <w:r w:rsidRPr="00CE34B4">
              <w:rPr>
                <w:rFonts w:ascii="Times New Roman" w:hAnsi="Times New Roman"/>
              </w:rPr>
              <w:t>ation is important as it accounts for changes in age structure, thus provides information on other factors. The city group should aim for disaggregated data to allow for age-standardi</w:t>
            </w:r>
            <w:r w:rsidR="00081F23">
              <w:rPr>
                <w:rFonts w:ascii="Times New Roman" w:hAnsi="Times New Roman"/>
              </w:rPr>
              <w:t>z</w:t>
            </w:r>
            <w:r w:rsidRPr="00CE34B4">
              <w:rPr>
                <w:rFonts w:ascii="Times New Roman" w:hAnsi="Times New Roman"/>
              </w:rPr>
              <w:t>ation, although this should not be used alone, as this also means you are filtering out age impact which may be important to look at.</w:t>
            </w:r>
          </w:p>
          <w:p w:rsidR="00081F23" w:rsidRPr="00CE34B4" w:rsidRDefault="00081F23" w:rsidP="007154FA">
            <w:pPr>
              <w:tabs>
                <w:tab w:val="left" w:pos="0"/>
              </w:tabs>
              <w:spacing w:after="0" w:line="240" w:lineRule="auto"/>
              <w:rPr>
                <w:rFonts w:ascii="Times New Roman" w:hAnsi="Times New Roman"/>
              </w:rPr>
            </w:pPr>
          </w:p>
          <w:p w:rsidR="00CE34B4" w:rsidRDefault="00CE34B4" w:rsidP="007154FA">
            <w:pPr>
              <w:tabs>
                <w:tab w:val="left" w:pos="0"/>
              </w:tabs>
              <w:spacing w:after="0" w:line="240" w:lineRule="auto"/>
              <w:rPr>
                <w:rFonts w:ascii="Times New Roman" w:hAnsi="Times New Roman"/>
              </w:rPr>
            </w:pPr>
            <w:r w:rsidRPr="00CE34B4">
              <w:rPr>
                <w:rFonts w:ascii="Times New Roman" w:hAnsi="Times New Roman"/>
              </w:rPr>
              <w:t>It may be difficult to improve SDGs without using age-standardi</w:t>
            </w:r>
            <w:r w:rsidR="00081F23">
              <w:rPr>
                <w:rFonts w:ascii="Times New Roman" w:hAnsi="Times New Roman"/>
              </w:rPr>
              <w:t>z</w:t>
            </w:r>
            <w:r w:rsidRPr="00CE34B4">
              <w:rPr>
                <w:rFonts w:ascii="Times New Roman" w:hAnsi="Times New Roman"/>
              </w:rPr>
              <w:t>ed measures to account for changes in the age-structure. The city ageing group may need to think of some new indicators to propose as alternatives to the current age-related SDGs (what would they be, timeframes etc.)</w:t>
            </w:r>
          </w:p>
          <w:p w:rsidR="00081F23" w:rsidRPr="00CE34B4" w:rsidRDefault="00081F23" w:rsidP="007154FA">
            <w:pPr>
              <w:tabs>
                <w:tab w:val="left" w:pos="0"/>
              </w:tabs>
              <w:spacing w:after="0" w:line="240" w:lineRule="auto"/>
              <w:rPr>
                <w:rFonts w:ascii="Times New Roman" w:hAnsi="Times New Roman"/>
              </w:rPr>
            </w:pPr>
          </w:p>
          <w:p w:rsidR="00CE34B4" w:rsidRDefault="00CE34B4" w:rsidP="007154FA">
            <w:pPr>
              <w:tabs>
                <w:tab w:val="left" w:pos="0"/>
              </w:tabs>
              <w:spacing w:after="0" w:line="240" w:lineRule="auto"/>
              <w:rPr>
                <w:rFonts w:ascii="Times New Roman" w:hAnsi="Times New Roman"/>
              </w:rPr>
            </w:pPr>
            <w:r w:rsidRPr="00CE34B4">
              <w:rPr>
                <w:rFonts w:ascii="Times New Roman" w:hAnsi="Times New Roman"/>
              </w:rPr>
              <w:t>Qualitative studies may be important to enable us to better understand and articulate what the data is telling us.</w:t>
            </w:r>
          </w:p>
          <w:p w:rsidR="00CE34B4" w:rsidRPr="00CE34B4" w:rsidRDefault="00CE34B4" w:rsidP="007154FA">
            <w:pPr>
              <w:tabs>
                <w:tab w:val="left" w:pos="0"/>
              </w:tabs>
              <w:spacing w:after="0" w:line="240" w:lineRule="auto"/>
              <w:rPr>
                <w:rFonts w:ascii="Times New Roman" w:hAnsi="Times New Roman"/>
              </w:rPr>
            </w:pPr>
          </w:p>
          <w:p w:rsidR="00081F23" w:rsidRDefault="00CE34B4" w:rsidP="007154FA">
            <w:pPr>
              <w:tabs>
                <w:tab w:val="left" w:pos="0"/>
              </w:tabs>
              <w:spacing w:after="0" w:line="240" w:lineRule="auto"/>
              <w:rPr>
                <w:rFonts w:ascii="Times New Roman" w:hAnsi="Times New Roman"/>
              </w:rPr>
            </w:pPr>
            <w:r w:rsidRPr="00CE34B4">
              <w:rPr>
                <w:rFonts w:ascii="Times New Roman" w:hAnsi="Times New Roman"/>
              </w:rPr>
              <w:lastRenderedPageBreak/>
              <w:t xml:space="preserve">To understand ageing it is also important to look at things in earlier stages of life, such as diet, as this has an effect on other indicators (life course approach). </w:t>
            </w:r>
          </w:p>
          <w:p w:rsidR="00081F23" w:rsidRDefault="00081F23" w:rsidP="007154FA">
            <w:pPr>
              <w:tabs>
                <w:tab w:val="left" w:pos="0"/>
              </w:tabs>
              <w:spacing w:after="0" w:line="240" w:lineRule="auto"/>
              <w:rPr>
                <w:rFonts w:ascii="Times New Roman" w:hAnsi="Times New Roman"/>
              </w:rPr>
            </w:pPr>
          </w:p>
          <w:p w:rsidR="00CE34B4" w:rsidRDefault="00CE34B4" w:rsidP="007154FA">
            <w:pPr>
              <w:tabs>
                <w:tab w:val="left" w:pos="0"/>
              </w:tabs>
              <w:spacing w:after="0" w:line="240" w:lineRule="auto"/>
              <w:rPr>
                <w:rFonts w:ascii="Times New Roman" w:hAnsi="Times New Roman"/>
              </w:rPr>
            </w:pPr>
            <w:r w:rsidRPr="00CE34B4">
              <w:rPr>
                <w:rFonts w:ascii="Times New Roman" w:hAnsi="Times New Roman"/>
              </w:rPr>
              <w:t>There is a need to understand more about the social and economic aspects of ageing on the family structure – e.g. effects of caring for elderly relatives on wellbeing of family members etc.</w:t>
            </w:r>
          </w:p>
          <w:p w:rsidR="00CE34B4" w:rsidRPr="00CE34B4" w:rsidRDefault="00CE34B4" w:rsidP="007154FA">
            <w:pPr>
              <w:tabs>
                <w:tab w:val="left" w:pos="0"/>
              </w:tabs>
              <w:spacing w:after="0" w:line="240" w:lineRule="auto"/>
              <w:rPr>
                <w:rFonts w:ascii="Times New Roman" w:hAnsi="Times New Roman"/>
              </w:rPr>
            </w:pPr>
          </w:p>
          <w:p w:rsidR="00D0449B" w:rsidRDefault="00CE34B4" w:rsidP="007154FA">
            <w:pPr>
              <w:autoSpaceDE w:val="0"/>
              <w:autoSpaceDN w:val="0"/>
              <w:adjustRightInd w:val="0"/>
              <w:spacing w:after="0" w:line="240" w:lineRule="auto"/>
              <w:rPr>
                <w:rFonts w:ascii="Times New Roman" w:hAnsi="Times New Roman"/>
              </w:rPr>
            </w:pPr>
            <w:r w:rsidRPr="00F35E56">
              <w:rPr>
                <w:rFonts w:ascii="Times New Roman" w:hAnsi="Times New Roman"/>
              </w:rPr>
              <w:t>There is a need for deeper analysis of the extent of the 2</w:t>
            </w:r>
            <w:r w:rsidRPr="00F35E56">
              <w:rPr>
                <w:rFonts w:ascii="Times New Roman" w:hAnsi="Times New Roman"/>
                <w:vertAlign w:val="superscript"/>
              </w:rPr>
              <w:t>nd</w:t>
            </w:r>
            <w:r w:rsidRPr="00F35E56">
              <w:rPr>
                <w:rFonts w:ascii="Times New Roman" w:hAnsi="Times New Roman"/>
              </w:rPr>
              <w:t xml:space="preserve"> dividend on the NTA (</w:t>
            </w:r>
            <w:r>
              <w:rPr>
                <w:rFonts w:ascii="Times New Roman" w:hAnsi="Times New Roman"/>
              </w:rPr>
              <w:t>N</w:t>
            </w:r>
            <w:r w:rsidRPr="00F35E56">
              <w:rPr>
                <w:rFonts w:ascii="Times New Roman" w:hAnsi="Times New Roman"/>
              </w:rPr>
              <w:t xml:space="preserve">ational </w:t>
            </w:r>
            <w:r>
              <w:rPr>
                <w:rFonts w:ascii="Times New Roman" w:hAnsi="Times New Roman"/>
              </w:rPr>
              <w:t>T</w:t>
            </w:r>
            <w:r w:rsidRPr="00F35E56">
              <w:rPr>
                <w:rFonts w:ascii="Times New Roman" w:hAnsi="Times New Roman"/>
              </w:rPr>
              <w:t xml:space="preserve">ransfer </w:t>
            </w:r>
            <w:r>
              <w:rPr>
                <w:rFonts w:ascii="Times New Roman" w:hAnsi="Times New Roman"/>
              </w:rPr>
              <w:t>A</w:t>
            </w:r>
            <w:r w:rsidRPr="00F35E56">
              <w:rPr>
                <w:rFonts w:ascii="Times New Roman" w:hAnsi="Times New Roman"/>
              </w:rPr>
              <w:t>ccounts) which looks at income and expenditure broken down by age.</w:t>
            </w:r>
          </w:p>
          <w:p w:rsidR="00081F23" w:rsidRDefault="00081F23" w:rsidP="007154FA">
            <w:pPr>
              <w:autoSpaceDE w:val="0"/>
              <w:autoSpaceDN w:val="0"/>
              <w:adjustRightInd w:val="0"/>
              <w:spacing w:after="0" w:line="240" w:lineRule="auto"/>
              <w:rPr>
                <w:rFonts w:ascii="Arial" w:hAnsi="Arial" w:cs="Arial"/>
              </w:rPr>
            </w:pPr>
          </w:p>
        </w:tc>
      </w:tr>
      <w:tr w:rsidR="00D0449B" w:rsidTr="006534F5">
        <w:tc>
          <w:tcPr>
            <w:tcW w:w="2235" w:type="dxa"/>
          </w:tcPr>
          <w:p w:rsidR="005D2F29" w:rsidRDefault="002F7632">
            <w:pPr>
              <w:spacing w:before="120" w:after="0" w:line="240" w:lineRule="auto"/>
              <w:rPr>
                <w:rFonts w:ascii="Times New Roman" w:hAnsi="Times New Roman"/>
                <w:b/>
              </w:rPr>
            </w:pPr>
            <w:r w:rsidRPr="00F35E56">
              <w:rPr>
                <w:rFonts w:ascii="Times New Roman" w:hAnsi="Times New Roman"/>
                <w:b/>
              </w:rPr>
              <w:lastRenderedPageBreak/>
              <w:t>Establishing information and data requirements: Understanding policy needs and data gaps</w:t>
            </w:r>
          </w:p>
          <w:p w:rsidR="00D0449B" w:rsidRDefault="00D0449B" w:rsidP="007154FA">
            <w:pPr>
              <w:autoSpaceDE w:val="0"/>
              <w:autoSpaceDN w:val="0"/>
              <w:adjustRightInd w:val="0"/>
              <w:spacing w:after="0" w:line="240" w:lineRule="auto"/>
              <w:rPr>
                <w:rFonts w:ascii="Arial" w:hAnsi="Arial" w:cs="Arial"/>
              </w:rPr>
            </w:pPr>
          </w:p>
        </w:tc>
        <w:tc>
          <w:tcPr>
            <w:tcW w:w="7938" w:type="dxa"/>
          </w:tcPr>
          <w:p w:rsidR="00D0449B" w:rsidRDefault="002F7632" w:rsidP="007154FA">
            <w:pPr>
              <w:autoSpaceDE w:val="0"/>
              <w:autoSpaceDN w:val="0"/>
              <w:adjustRightInd w:val="0"/>
              <w:spacing w:after="0" w:line="240" w:lineRule="auto"/>
              <w:rPr>
                <w:rFonts w:ascii="Times New Roman" w:hAnsi="Times New Roman"/>
                <w:i/>
              </w:rPr>
            </w:pPr>
            <w:r w:rsidRPr="002F7632">
              <w:rPr>
                <w:rFonts w:ascii="Times New Roman" w:hAnsi="Times New Roman"/>
                <w:i/>
              </w:rPr>
              <w:t>Feedback and interactive discussion</w:t>
            </w:r>
            <w:r>
              <w:rPr>
                <w:rFonts w:ascii="Times New Roman" w:hAnsi="Times New Roman"/>
                <w:i/>
              </w:rPr>
              <w:t xml:space="preserve"> – summarising the </w:t>
            </w:r>
            <w:r w:rsidR="00A2703F">
              <w:rPr>
                <w:rFonts w:ascii="Times New Roman" w:hAnsi="Times New Roman"/>
                <w:i/>
              </w:rPr>
              <w:t>main</w:t>
            </w:r>
            <w:r>
              <w:rPr>
                <w:rFonts w:ascii="Times New Roman" w:hAnsi="Times New Roman"/>
                <w:i/>
              </w:rPr>
              <w:t xml:space="preserve"> points from parallels 1-3</w:t>
            </w:r>
          </w:p>
          <w:p w:rsidR="00081F23" w:rsidRDefault="00081F23" w:rsidP="007154FA">
            <w:pPr>
              <w:autoSpaceDE w:val="0"/>
              <w:autoSpaceDN w:val="0"/>
              <w:adjustRightInd w:val="0"/>
              <w:spacing w:after="0" w:line="240" w:lineRule="auto"/>
              <w:rPr>
                <w:rFonts w:ascii="Times New Roman" w:hAnsi="Times New Roman"/>
                <w:i/>
              </w:rPr>
            </w:pPr>
          </w:p>
          <w:p w:rsidR="005D2F29" w:rsidRDefault="003B5BEE">
            <w:pPr>
              <w:pStyle w:val="ListParagraph"/>
              <w:numPr>
                <w:ilvl w:val="0"/>
                <w:numId w:val="56"/>
              </w:numPr>
              <w:spacing w:after="0" w:line="240" w:lineRule="auto"/>
              <w:rPr>
                <w:rFonts w:ascii="Times New Roman" w:hAnsi="Times New Roman"/>
              </w:rPr>
            </w:pPr>
            <w:r w:rsidRPr="003B5BEE">
              <w:rPr>
                <w:rFonts w:ascii="Times New Roman" w:hAnsi="Times New Roman"/>
              </w:rPr>
              <w:t>A life course approach should be taken. It does not mean investing in just the earlier stages in life but must include all stages of life.</w:t>
            </w:r>
          </w:p>
          <w:p w:rsidR="002F7632" w:rsidRPr="00F35E56" w:rsidRDefault="002F7632" w:rsidP="007154FA">
            <w:pPr>
              <w:spacing w:after="0" w:line="240" w:lineRule="auto"/>
              <w:rPr>
                <w:rFonts w:ascii="Times New Roman" w:hAnsi="Times New Roman"/>
              </w:rPr>
            </w:pPr>
          </w:p>
          <w:p w:rsidR="005D2F29" w:rsidRDefault="003B5BEE">
            <w:pPr>
              <w:pStyle w:val="ListParagraph"/>
              <w:numPr>
                <w:ilvl w:val="0"/>
                <w:numId w:val="56"/>
              </w:numPr>
              <w:spacing w:after="0" w:line="240" w:lineRule="auto"/>
              <w:rPr>
                <w:rFonts w:ascii="Times New Roman" w:hAnsi="Times New Roman"/>
              </w:rPr>
            </w:pPr>
            <w:r w:rsidRPr="003B5BEE">
              <w:rPr>
                <w:rFonts w:ascii="Times New Roman" w:hAnsi="Times New Roman"/>
              </w:rPr>
              <w:t>Many of the current surveys were developed in the 80s and where the needs have changed it may mean that the mandate needs to change in order for the surveys to be updated.</w:t>
            </w:r>
          </w:p>
          <w:p w:rsidR="002F7632" w:rsidRPr="00F35E56" w:rsidRDefault="002F7632" w:rsidP="007154FA">
            <w:pPr>
              <w:spacing w:after="0" w:line="240" w:lineRule="auto"/>
              <w:rPr>
                <w:rFonts w:ascii="Times New Roman" w:hAnsi="Times New Roman"/>
              </w:rPr>
            </w:pPr>
          </w:p>
          <w:p w:rsidR="005D2F29" w:rsidRDefault="003B5BEE">
            <w:pPr>
              <w:pStyle w:val="ListParagraph"/>
              <w:numPr>
                <w:ilvl w:val="0"/>
                <w:numId w:val="56"/>
              </w:numPr>
              <w:spacing w:after="0" w:line="240" w:lineRule="auto"/>
              <w:rPr>
                <w:rFonts w:ascii="Times New Roman" w:hAnsi="Times New Roman"/>
              </w:rPr>
            </w:pPr>
            <w:r w:rsidRPr="003B5BEE">
              <w:rPr>
                <w:rFonts w:ascii="Times New Roman" w:hAnsi="Times New Roman"/>
              </w:rPr>
              <w:t xml:space="preserve">Age disaggregation and age standardisation give different results. It is important in the context of SDGs that the right approach is taken – especially where there may be cohort or period effects (the risk of static denominators). </w:t>
            </w:r>
          </w:p>
          <w:p w:rsidR="002F7632" w:rsidRPr="00F35E56" w:rsidRDefault="002F7632" w:rsidP="007154FA">
            <w:pPr>
              <w:spacing w:after="0" w:line="240" w:lineRule="auto"/>
              <w:rPr>
                <w:rFonts w:ascii="Times New Roman" w:hAnsi="Times New Roman"/>
              </w:rPr>
            </w:pPr>
          </w:p>
          <w:p w:rsidR="005D2F29" w:rsidRDefault="003B5BEE">
            <w:pPr>
              <w:pStyle w:val="ListParagraph"/>
              <w:numPr>
                <w:ilvl w:val="0"/>
                <w:numId w:val="56"/>
              </w:numPr>
              <w:spacing w:after="0" w:line="240" w:lineRule="auto"/>
              <w:rPr>
                <w:rFonts w:ascii="Times New Roman" w:hAnsi="Times New Roman"/>
              </w:rPr>
            </w:pPr>
            <w:r w:rsidRPr="003B5BEE">
              <w:rPr>
                <w:rFonts w:ascii="Times New Roman" w:hAnsi="Times New Roman"/>
              </w:rPr>
              <w:t xml:space="preserve">There were discussions about data sources and big data and its potential uses. Examples looking at how it is being used for ageing data. Qualitative studies are required to ensure we can understand the phenomena in the data. </w:t>
            </w:r>
          </w:p>
          <w:p w:rsidR="002F7632" w:rsidRPr="00F35E56" w:rsidRDefault="002F7632" w:rsidP="007154FA">
            <w:pPr>
              <w:spacing w:after="0" w:line="240" w:lineRule="auto"/>
              <w:rPr>
                <w:rFonts w:ascii="Times New Roman" w:hAnsi="Times New Roman"/>
              </w:rPr>
            </w:pPr>
          </w:p>
          <w:p w:rsidR="005D2F29" w:rsidRDefault="003B5BEE">
            <w:pPr>
              <w:pStyle w:val="ListParagraph"/>
              <w:numPr>
                <w:ilvl w:val="0"/>
                <w:numId w:val="56"/>
              </w:numPr>
              <w:spacing w:after="0" w:line="240" w:lineRule="auto"/>
              <w:rPr>
                <w:rFonts w:ascii="Times New Roman" w:hAnsi="Times New Roman"/>
              </w:rPr>
            </w:pPr>
            <w:r w:rsidRPr="003B5BEE">
              <w:rPr>
                <w:rFonts w:ascii="Times New Roman" w:hAnsi="Times New Roman"/>
              </w:rPr>
              <w:t xml:space="preserve">We need to learn lessons from current practice e.g. South Africa where they record data on violent crimes on women without age caps. </w:t>
            </w:r>
          </w:p>
          <w:p w:rsidR="002F7632" w:rsidRPr="00F35E56" w:rsidRDefault="002F7632" w:rsidP="007154FA">
            <w:pPr>
              <w:spacing w:after="0" w:line="240" w:lineRule="auto"/>
              <w:rPr>
                <w:rFonts w:ascii="Times New Roman" w:hAnsi="Times New Roman"/>
              </w:rPr>
            </w:pPr>
          </w:p>
          <w:p w:rsidR="005D2F29" w:rsidRDefault="003B5BEE">
            <w:pPr>
              <w:pStyle w:val="ListParagraph"/>
              <w:numPr>
                <w:ilvl w:val="0"/>
                <w:numId w:val="56"/>
              </w:numPr>
              <w:autoSpaceDE w:val="0"/>
              <w:autoSpaceDN w:val="0"/>
              <w:adjustRightInd w:val="0"/>
              <w:spacing w:after="0" w:line="240" w:lineRule="auto"/>
              <w:rPr>
                <w:rFonts w:ascii="Times New Roman" w:hAnsi="Times New Roman"/>
              </w:rPr>
            </w:pPr>
            <w:r w:rsidRPr="003B5BEE">
              <w:rPr>
                <w:rFonts w:ascii="Times New Roman" w:hAnsi="Times New Roman"/>
              </w:rPr>
              <w:t>There was discussion regarding the focus for the proposed Titchfield Group. We need to ensure that we focus on delivering what is needed to answer the questions posed by users – so that we throw a spotlight on areas where interventions need to be made to support the ‘leave no-one behind’ agenda.</w:t>
            </w:r>
          </w:p>
          <w:p w:rsidR="00081F23" w:rsidRPr="002F7632" w:rsidRDefault="00081F23" w:rsidP="007154FA">
            <w:pPr>
              <w:autoSpaceDE w:val="0"/>
              <w:autoSpaceDN w:val="0"/>
              <w:adjustRightInd w:val="0"/>
              <w:spacing w:after="0" w:line="240" w:lineRule="auto"/>
              <w:rPr>
                <w:rFonts w:ascii="Arial" w:hAnsi="Arial" w:cs="Arial"/>
              </w:rPr>
            </w:pPr>
          </w:p>
        </w:tc>
      </w:tr>
    </w:tbl>
    <w:p w:rsidR="00591EDD" w:rsidRDefault="00591EDD">
      <w:r>
        <w:br w:type="page"/>
      </w:r>
    </w:p>
    <w:tbl>
      <w:tblPr>
        <w:tblStyle w:val="TableGrid"/>
        <w:tblW w:w="0" w:type="auto"/>
        <w:tblLayout w:type="fixed"/>
        <w:tblLook w:val="04A0"/>
      </w:tblPr>
      <w:tblGrid>
        <w:gridCol w:w="2235"/>
        <w:gridCol w:w="7938"/>
      </w:tblGrid>
      <w:tr w:rsidR="002F7632" w:rsidTr="006534F5">
        <w:tc>
          <w:tcPr>
            <w:tcW w:w="10173" w:type="dxa"/>
            <w:gridSpan w:val="2"/>
          </w:tcPr>
          <w:p w:rsidR="005D2F29" w:rsidRDefault="002F7632">
            <w:pPr>
              <w:autoSpaceDE w:val="0"/>
              <w:autoSpaceDN w:val="0"/>
              <w:adjustRightInd w:val="0"/>
              <w:spacing w:before="120" w:after="120" w:line="240" w:lineRule="auto"/>
              <w:rPr>
                <w:rFonts w:ascii="Arial" w:hAnsi="Arial" w:cs="Arial"/>
              </w:rPr>
            </w:pPr>
            <w:r w:rsidRPr="00F35E56">
              <w:rPr>
                <w:rFonts w:ascii="Times New Roman" w:hAnsi="Times New Roman"/>
                <w:b/>
              </w:rPr>
              <w:lastRenderedPageBreak/>
              <w:t>Why do the data gaps exist? Exploring the data issues and barriers to  solving them – Case studies</w:t>
            </w:r>
          </w:p>
        </w:tc>
      </w:tr>
      <w:tr w:rsidR="002F7632" w:rsidTr="006534F5">
        <w:tc>
          <w:tcPr>
            <w:tcW w:w="2235" w:type="dxa"/>
          </w:tcPr>
          <w:p w:rsidR="002F7632" w:rsidRPr="00F35E56" w:rsidRDefault="002F7632" w:rsidP="00591EDD">
            <w:pPr>
              <w:spacing w:before="120" w:after="120" w:line="240" w:lineRule="auto"/>
              <w:rPr>
                <w:rFonts w:ascii="Times New Roman" w:hAnsi="Times New Roman"/>
              </w:rPr>
            </w:pPr>
            <w:r w:rsidRPr="00F35E56">
              <w:rPr>
                <w:rFonts w:ascii="Times New Roman" w:hAnsi="Times New Roman"/>
              </w:rPr>
              <w:t>Parallel 4</w:t>
            </w:r>
          </w:p>
          <w:p w:rsidR="005D2F29" w:rsidRDefault="002F7632">
            <w:pPr>
              <w:spacing w:after="0" w:line="240" w:lineRule="auto"/>
              <w:rPr>
                <w:rFonts w:ascii="Times New Roman" w:hAnsi="Times New Roman"/>
                <w:b/>
              </w:rPr>
            </w:pPr>
            <w:r w:rsidRPr="00F35E56">
              <w:rPr>
                <w:rFonts w:ascii="Times New Roman" w:hAnsi="Times New Roman"/>
                <w:b/>
              </w:rPr>
              <w:t>Making the most of existing data sources</w:t>
            </w:r>
          </w:p>
          <w:p w:rsidR="005D2F29" w:rsidRDefault="002F7632">
            <w:pPr>
              <w:spacing w:before="120" w:after="0" w:line="240" w:lineRule="auto"/>
              <w:rPr>
                <w:rFonts w:ascii="Times New Roman" w:hAnsi="Times New Roman"/>
              </w:rPr>
            </w:pPr>
            <w:r w:rsidRPr="00F35E56">
              <w:rPr>
                <w:rFonts w:ascii="Times New Roman" w:hAnsi="Times New Roman"/>
                <w:u w:val="single"/>
              </w:rPr>
              <w:t>Coordinator</w:t>
            </w:r>
            <w:r w:rsidRPr="00F35E56">
              <w:rPr>
                <w:rFonts w:ascii="Times New Roman" w:hAnsi="Times New Roman"/>
              </w:rPr>
              <w:t>: Kim Bradford-Smith, DFID</w:t>
            </w:r>
          </w:p>
          <w:p w:rsidR="005D2F29" w:rsidRDefault="002F7632">
            <w:pPr>
              <w:spacing w:before="120" w:after="0" w:line="240" w:lineRule="auto"/>
              <w:rPr>
                <w:rFonts w:ascii="Times New Roman" w:hAnsi="Times New Roman"/>
                <w:i/>
                <w:color w:val="7030A0"/>
              </w:rPr>
            </w:pPr>
            <w:r w:rsidRPr="00F35E56">
              <w:rPr>
                <w:rFonts w:ascii="Times New Roman" w:hAnsi="Times New Roman"/>
                <w:i/>
                <w:color w:val="7030A0"/>
              </w:rPr>
              <w:t>Andre Lebel, Statistics Canada</w:t>
            </w:r>
          </w:p>
          <w:p w:rsidR="005D2F29" w:rsidRDefault="002F7632">
            <w:pPr>
              <w:spacing w:before="120" w:after="0" w:line="240" w:lineRule="auto"/>
              <w:rPr>
                <w:rFonts w:ascii="Times New Roman" w:hAnsi="Times New Roman"/>
                <w:i/>
                <w:color w:val="7030A0"/>
              </w:rPr>
            </w:pPr>
            <w:r w:rsidRPr="00F35E56">
              <w:rPr>
                <w:rFonts w:ascii="Times New Roman" w:hAnsi="Times New Roman"/>
                <w:i/>
                <w:color w:val="7030A0"/>
              </w:rPr>
              <w:t>Drystan Phillips, University of Southern California</w:t>
            </w:r>
          </w:p>
          <w:p w:rsidR="005D2F29" w:rsidRDefault="002F7632">
            <w:pPr>
              <w:spacing w:before="120" w:after="0" w:line="240" w:lineRule="auto"/>
              <w:rPr>
                <w:rFonts w:ascii="Times New Roman" w:hAnsi="Times New Roman"/>
                <w:i/>
                <w:color w:val="7030A0"/>
              </w:rPr>
            </w:pPr>
            <w:r w:rsidRPr="00F35E56">
              <w:rPr>
                <w:rFonts w:ascii="Times New Roman" w:hAnsi="Times New Roman"/>
                <w:i/>
                <w:color w:val="7030A0"/>
              </w:rPr>
              <w:t>Kirsty MacLachlan, National Records of Scotland</w:t>
            </w:r>
          </w:p>
          <w:p w:rsidR="005D2F29" w:rsidRDefault="002F7632">
            <w:pPr>
              <w:autoSpaceDE w:val="0"/>
              <w:autoSpaceDN w:val="0"/>
              <w:adjustRightInd w:val="0"/>
              <w:spacing w:before="120" w:after="0" w:line="240" w:lineRule="auto"/>
              <w:rPr>
                <w:rFonts w:ascii="Arial" w:hAnsi="Arial" w:cs="Arial"/>
              </w:rPr>
            </w:pPr>
            <w:r w:rsidRPr="00F35E56">
              <w:rPr>
                <w:rFonts w:ascii="Times New Roman" w:hAnsi="Times New Roman"/>
                <w:i/>
                <w:color w:val="7030A0"/>
              </w:rPr>
              <w:t>Zach Christensen, Development Initiatives</w:t>
            </w:r>
          </w:p>
        </w:tc>
        <w:tc>
          <w:tcPr>
            <w:tcW w:w="7938" w:type="dxa"/>
          </w:tcPr>
          <w:p w:rsidR="005D2F29" w:rsidRDefault="002F7632">
            <w:pPr>
              <w:spacing w:after="0" w:line="240" w:lineRule="auto"/>
              <w:rPr>
                <w:rFonts w:ascii="Times New Roman" w:hAnsi="Times New Roman"/>
                <w:i/>
              </w:rPr>
            </w:pPr>
            <w:r w:rsidRPr="002F7632">
              <w:rPr>
                <w:rFonts w:ascii="Times New Roman" w:hAnsi="Times New Roman"/>
                <w:i/>
              </w:rPr>
              <w:t>Key messages:</w:t>
            </w:r>
          </w:p>
          <w:p w:rsidR="005D2F29" w:rsidRDefault="005D2F29">
            <w:pPr>
              <w:spacing w:after="0" w:line="240" w:lineRule="auto"/>
              <w:rPr>
                <w:rFonts w:ascii="Times New Roman" w:hAnsi="Times New Roman"/>
                <w:i/>
              </w:rPr>
            </w:pPr>
          </w:p>
          <w:p w:rsidR="005D2F29" w:rsidRDefault="002F7632">
            <w:pPr>
              <w:pStyle w:val="ListParagraph"/>
              <w:spacing w:after="0" w:line="240" w:lineRule="auto"/>
              <w:ind w:left="0"/>
              <w:rPr>
                <w:rFonts w:ascii="Times New Roman" w:hAnsi="Times New Roman"/>
              </w:rPr>
            </w:pPr>
            <w:r w:rsidRPr="00F35E56">
              <w:rPr>
                <w:rFonts w:ascii="Times New Roman" w:hAnsi="Times New Roman"/>
              </w:rPr>
              <w:t xml:space="preserve">There is often more data available than we </w:t>
            </w:r>
            <w:r w:rsidR="00A2703F" w:rsidRPr="00F35E56">
              <w:rPr>
                <w:rFonts w:ascii="Times New Roman" w:hAnsi="Times New Roman"/>
              </w:rPr>
              <w:t>realize</w:t>
            </w:r>
            <w:r w:rsidRPr="00F35E56">
              <w:rPr>
                <w:rFonts w:ascii="Times New Roman" w:hAnsi="Times New Roman"/>
              </w:rPr>
              <w:t>. The global ageing datasets presented by Drystan Phillips are an example of data already compiled in an internationally comparable way. We need to make sure existing data is accessible and the best possible use is being made of it. Often it is not, e.g. longitudinal data in the Philippines that was not used.</w:t>
            </w:r>
          </w:p>
          <w:p w:rsidR="005D2F29" w:rsidRDefault="005D2F29">
            <w:pPr>
              <w:pStyle w:val="ListParagraph"/>
              <w:spacing w:after="0" w:line="240" w:lineRule="auto"/>
              <w:ind w:left="0"/>
              <w:rPr>
                <w:rFonts w:ascii="Times New Roman" w:hAnsi="Times New Roman"/>
              </w:rPr>
            </w:pPr>
          </w:p>
          <w:p w:rsidR="005D2F29" w:rsidRDefault="002F7632">
            <w:pPr>
              <w:pStyle w:val="ListParagraph"/>
              <w:spacing w:after="0" w:line="240" w:lineRule="auto"/>
              <w:ind w:left="0"/>
              <w:rPr>
                <w:rFonts w:ascii="Times New Roman" w:hAnsi="Times New Roman"/>
              </w:rPr>
            </w:pPr>
            <w:r w:rsidRPr="00F35E56">
              <w:rPr>
                <w:rFonts w:ascii="Times New Roman" w:hAnsi="Times New Roman"/>
              </w:rPr>
              <w:t>Household survey instruments are not fit for purpose</w:t>
            </w:r>
            <w:r w:rsidR="003807E5">
              <w:rPr>
                <w:rFonts w:ascii="Times New Roman" w:hAnsi="Times New Roman"/>
              </w:rPr>
              <w:t xml:space="preserve"> due to issues relating to sample size, age caps, difficulties </w:t>
            </w:r>
            <w:r w:rsidR="00BE38F2">
              <w:rPr>
                <w:rFonts w:ascii="Times New Roman" w:hAnsi="Times New Roman"/>
              </w:rPr>
              <w:t xml:space="preserve">in </w:t>
            </w:r>
            <w:r w:rsidR="003807E5">
              <w:rPr>
                <w:rFonts w:ascii="Times New Roman" w:hAnsi="Times New Roman"/>
              </w:rPr>
              <w:t>disaggregating data or the exclusion of institutional popul</w:t>
            </w:r>
            <w:r w:rsidR="00BE38F2">
              <w:rPr>
                <w:rFonts w:ascii="Times New Roman" w:hAnsi="Times New Roman"/>
              </w:rPr>
              <w:t>a</w:t>
            </w:r>
            <w:r w:rsidR="003807E5">
              <w:rPr>
                <w:rFonts w:ascii="Times New Roman" w:hAnsi="Times New Roman"/>
              </w:rPr>
              <w:t>tions</w:t>
            </w:r>
            <w:r w:rsidRPr="00F35E56">
              <w:rPr>
                <w:rFonts w:ascii="Times New Roman" w:hAnsi="Times New Roman"/>
              </w:rPr>
              <w:t>. We need to think about alternatives.</w:t>
            </w:r>
          </w:p>
          <w:p w:rsidR="005D2F29" w:rsidRDefault="005D2F29">
            <w:pPr>
              <w:pStyle w:val="ListParagraph"/>
              <w:spacing w:after="0" w:line="240" w:lineRule="auto"/>
              <w:ind w:left="0"/>
              <w:rPr>
                <w:rFonts w:ascii="Times New Roman" w:hAnsi="Times New Roman"/>
              </w:rPr>
            </w:pPr>
          </w:p>
          <w:p w:rsidR="005D2F29" w:rsidRDefault="002F7632">
            <w:pPr>
              <w:pStyle w:val="ListParagraph"/>
              <w:spacing w:after="0" w:line="240" w:lineRule="auto"/>
              <w:ind w:left="0"/>
              <w:rPr>
                <w:rFonts w:ascii="Times New Roman" w:hAnsi="Times New Roman"/>
              </w:rPr>
            </w:pPr>
            <w:r w:rsidRPr="00F35E56">
              <w:rPr>
                <w:rFonts w:ascii="Times New Roman" w:hAnsi="Times New Roman"/>
              </w:rPr>
              <w:t>Constrained budgets are an issue – even in developed countries. We need to understand how to address this.</w:t>
            </w:r>
          </w:p>
          <w:p w:rsidR="005D2F29" w:rsidRDefault="005D2F29">
            <w:pPr>
              <w:pStyle w:val="ListParagraph"/>
              <w:spacing w:after="0" w:line="240" w:lineRule="auto"/>
              <w:ind w:left="0"/>
              <w:rPr>
                <w:rFonts w:ascii="Times New Roman" w:hAnsi="Times New Roman"/>
              </w:rPr>
            </w:pPr>
          </w:p>
          <w:p w:rsidR="005D2F29" w:rsidRDefault="002F7632">
            <w:pPr>
              <w:pStyle w:val="ListParagraph"/>
              <w:spacing w:after="0" w:line="240" w:lineRule="auto"/>
              <w:ind w:left="0"/>
              <w:rPr>
                <w:rFonts w:ascii="Times New Roman" w:hAnsi="Times New Roman"/>
              </w:rPr>
            </w:pPr>
            <w:r w:rsidRPr="00F35E56">
              <w:rPr>
                <w:rFonts w:ascii="Times New Roman" w:hAnsi="Times New Roman"/>
              </w:rPr>
              <w:t>One answer is a greater focus on admin data and record linkage. This requires a different set of skills to traditional data collection and surveys.</w:t>
            </w:r>
          </w:p>
          <w:p w:rsidR="005D2F29" w:rsidRDefault="005D2F29">
            <w:pPr>
              <w:pStyle w:val="ListParagraph"/>
              <w:spacing w:after="0" w:line="240" w:lineRule="auto"/>
              <w:ind w:left="0"/>
              <w:rPr>
                <w:rFonts w:ascii="Times New Roman" w:hAnsi="Times New Roman"/>
              </w:rPr>
            </w:pPr>
          </w:p>
          <w:p w:rsidR="002F7632" w:rsidRDefault="002F7632" w:rsidP="00591EDD">
            <w:pPr>
              <w:autoSpaceDE w:val="0"/>
              <w:autoSpaceDN w:val="0"/>
              <w:adjustRightInd w:val="0"/>
              <w:spacing w:after="0" w:line="240" w:lineRule="auto"/>
              <w:rPr>
                <w:rFonts w:ascii="Times New Roman" w:hAnsi="Times New Roman"/>
              </w:rPr>
            </w:pPr>
            <w:r w:rsidRPr="00F35E56">
              <w:rPr>
                <w:rFonts w:ascii="Times New Roman" w:hAnsi="Times New Roman"/>
              </w:rPr>
              <w:t>Microsimulation and synthetic data have the potential to be very useful in corroborating more traditional methods.</w:t>
            </w:r>
          </w:p>
          <w:p w:rsidR="00803CB8" w:rsidRDefault="00803CB8" w:rsidP="007154FA">
            <w:pPr>
              <w:autoSpaceDE w:val="0"/>
              <w:autoSpaceDN w:val="0"/>
              <w:adjustRightInd w:val="0"/>
              <w:spacing w:after="0" w:line="240" w:lineRule="auto"/>
              <w:rPr>
                <w:rFonts w:ascii="Arial" w:hAnsi="Arial" w:cs="Arial"/>
              </w:rPr>
            </w:pPr>
          </w:p>
        </w:tc>
      </w:tr>
      <w:tr w:rsidR="002F7632" w:rsidTr="006534F5">
        <w:tc>
          <w:tcPr>
            <w:tcW w:w="2235" w:type="dxa"/>
          </w:tcPr>
          <w:p w:rsidR="005D2F29" w:rsidRDefault="002F7632">
            <w:pPr>
              <w:spacing w:before="120" w:after="0" w:line="240" w:lineRule="auto"/>
              <w:rPr>
                <w:rFonts w:ascii="Times New Roman" w:hAnsi="Times New Roman"/>
              </w:rPr>
            </w:pPr>
            <w:r w:rsidRPr="00F35E56">
              <w:rPr>
                <w:rFonts w:ascii="Times New Roman" w:hAnsi="Times New Roman"/>
              </w:rPr>
              <w:t>Parallel 5</w:t>
            </w:r>
          </w:p>
          <w:p w:rsidR="005D2F29" w:rsidRDefault="002F7632">
            <w:pPr>
              <w:spacing w:before="120" w:after="0" w:line="240" w:lineRule="auto"/>
              <w:rPr>
                <w:rFonts w:ascii="Times New Roman" w:hAnsi="Times New Roman"/>
                <w:b/>
              </w:rPr>
            </w:pPr>
            <w:r w:rsidRPr="00F35E56">
              <w:rPr>
                <w:rFonts w:ascii="Times New Roman" w:hAnsi="Times New Roman"/>
                <w:b/>
              </w:rPr>
              <w:t>Improving existing data collection instruments</w:t>
            </w:r>
          </w:p>
          <w:p w:rsidR="005D2F29" w:rsidRDefault="002F7632">
            <w:pPr>
              <w:spacing w:before="120" w:after="0" w:line="240" w:lineRule="auto"/>
              <w:rPr>
                <w:rFonts w:ascii="Times New Roman" w:hAnsi="Times New Roman"/>
              </w:rPr>
            </w:pPr>
            <w:r w:rsidRPr="00F35E56">
              <w:rPr>
                <w:rFonts w:ascii="Times New Roman" w:hAnsi="Times New Roman"/>
                <w:u w:val="single"/>
              </w:rPr>
              <w:t>Coordinator</w:t>
            </w:r>
            <w:r w:rsidRPr="00F35E56">
              <w:rPr>
                <w:rFonts w:ascii="Times New Roman" w:hAnsi="Times New Roman"/>
              </w:rPr>
              <w:t>: Serge Kapto, UNDP</w:t>
            </w:r>
          </w:p>
          <w:p w:rsidR="005D2F29" w:rsidRDefault="002F7632">
            <w:pPr>
              <w:spacing w:before="120" w:after="0" w:line="240" w:lineRule="auto"/>
              <w:rPr>
                <w:rFonts w:ascii="Times New Roman" w:hAnsi="Times New Roman"/>
                <w:i/>
                <w:color w:val="7030A0"/>
              </w:rPr>
            </w:pPr>
            <w:r w:rsidRPr="00F35E56">
              <w:rPr>
                <w:rFonts w:ascii="Times New Roman" w:hAnsi="Times New Roman"/>
                <w:i/>
                <w:color w:val="7030A0"/>
              </w:rPr>
              <w:t>Isabelle Schmidt, Statistics South Africa</w:t>
            </w:r>
          </w:p>
          <w:p w:rsidR="005D2F29" w:rsidRDefault="002F7632">
            <w:pPr>
              <w:autoSpaceDE w:val="0"/>
              <w:autoSpaceDN w:val="0"/>
              <w:adjustRightInd w:val="0"/>
              <w:spacing w:before="120" w:after="0" w:line="240" w:lineRule="auto"/>
              <w:rPr>
                <w:rFonts w:ascii="Arial" w:hAnsi="Arial" w:cs="Arial"/>
              </w:rPr>
            </w:pPr>
            <w:r w:rsidRPr="00F35E56">
              <w:rPr>
                <w:rFonts w:ascii="Times New Roman" w:hAnsi="Times New Roman"/>
                <w:i/>
                <w:color w:val="7030A0"/>
              </w:rPr>
              <w:t>Bill Anderson, Development Initiatives</w:t>
            </w:r>
          </w:p>
        </w:tc>
        <w:tc>
          <w:tcPr>
            <w:tcW w:w="7938" w:type="dxa"/>
          </w:tcPr>
          <w:p w:rsidR="005D2F29" w:rsidRDefault="002F7632">
            <w:pPr>
              <w:spacing w:after="0" w:line="240" w:lineRule="auto"/>
              <w:rPr>
                <w:rFonts w:ascii="Times New Roman" w:hAnsi="Times New Roman"/>
              </w:rPr>
            </w:pPr>
            <w:r w:rsidRPr="002F7632">
              <w:rPr>
                <w:rFonts w:ascii="Times New Roman" w:hAnsi="Times New Roman"/>
                <w:i/>
              </w:rPr>
              <w:t>Key messages</w:t>
            </w:r>
            <w:r w:rsidR="00913C04">
              <w:rPr>
                <w:rFonts w:ascii="Times New Roman" w:hAnsi="Times New Roman"/>
                <w:i/>
              </w:rPr>
              <w:t>:</w:t>
            </w:r>
            <w:r w:rsidRPr="00F35E56">
              <w:rPr>
                <w:rFonts w:ascii="Times New Roman" w:hAnsi="Times New Roman"/>
              </w:rPr>
              <w:t xml:space="preserve"> </w:t>
            </w:r>
          </w:p>
          <w:p w:rsidR="005D2F29" w:rsidRDefault="005D2F29">
            <w:pPr>
              <w:spacing w:after="0" w:line="240" w:lineRule="auto"/>
              <w:rPr>
                <w:rFonts w:ascii="Times New Roman" w:hAnsi="Times New Roman"/>
              </w:rPr>
            </w:pPr>
          </w:p>
          <w:p w:rsidR="005D2F29" w:rsidRDefault="002F7632">
            <w:pPr>
              <w:spacing w:after="0" w:line="240" w:lineRule="auto"/>
              <w:rPr>
                <w:rFonts w:ascii="Times New Roman" w:hAnsi="Times New Roman"/>
              </w:rPr>
            </w:pPr>
            <w:r w:rsidRPr="00F35E56">
              <w:rPr>
                <w:rFonts w:ascii="Times New Roman" w:hAnsi="Times New Roman"/>
              </w:rPr>
              <w:t>There needs to be a conceptual framework which everyone needs to agree to or there will be variations on the theme. This framework needs technical norms and standards for everyone to adhere to. Within this, the issue of talking to countries with different needs and levels of development needs to be taken into account because for some</w:t>
            </w:r>
            <w:r w:rsidR="00913C04">
              <w:rPr>
                <w:rFonts w:ascii="Times New Roman" w:hAnsi="Times New Roman"/>
              </w:rPr>
              <w:t>,</w:t>
            </w:r>
            <w:r w:rsidRPr="00F35E56">
              <w:rPr>
                <w:rFonts w:ascii="Times New Roman" w:hAnsi="Times New Roman"/>
              </w:rPr>
              <w:t xml:space="preserve"> funding may be an issue. The framework will hopefully mobili</w:t>
            </w:r>
            <w:r w:rsidR="00081F23">
              <w:rPr>
                <w:rFonts w:ascii="Times New Roman" w:hAnsi="Times New Roman"/>
              </w:rPr>
              <w:t>z</w:t>
            </w:r>
            <w:r w:rsidRPr="00F35E56">
              <w:rPr>
                <w:rFonts w:ascii="Times New Roman" w:hAnsi="Times New Roman"/>
              </w:rPr>
              <w:t>e resources and strengthen the capacities of those involved. Agencies need to see themselves as part of the process and they need to be proactive in their approach by reviewing initiatives and building capacities in different areas. There also needs to be a level of political engagement with the topic.</w:t>
            </w:r>
          </w:p>
          <w:p w:rsidR="005D2F29" w:rsidRDefault="005D2F29">
            <w:pPr>
              <w:spacing w:after="0" w:line="240" w:lineRule="auto"/>
              <w:rPr>
                <w:rFonts w:ascii="Times New Roman" w:hAnsi="Times New Roman"/>
              </w:rPr>
            </w:pPr>
          </w:p>
          <w:p w:rsidR="005D2F29" w:rsidRDefault="002F7632">
            <w:pPr>
              <w:spacing w:after="0" w:line="240" w:lineRule="auto"/>
              <w:rPr>
                <w:rFonts w:ascii="Times New Roman" w:hAnsi="Times New Roman"/>
              </w:rPr>
            </w:pPr>
            <w:r w:rsidRPr="00F35E56">
              <w:rPr>
                <w:rFonts w:ascii="Times New Roman" w:hAnsi="Times New Roman"/>
              </w:rPr>
              <w:t>The need to align with the SDG framework is something to consider as they are very important as a primary frame of reference. However, it was discussed that there should also be a wider framework as the scope of the SDGs is limited in time with issues of ageing hitting some  countries after 2030. It was discussed that for some countries, such as African Nations, aligning to the SDGs is important for leveraging funding which would enable them to channel resources properly. Although the need to align to the SDGs is important, we need to incorporate what is relevant to what the city group is trying to accomplish.</w:t>
            </w:r>
          </w:p>
          <w:p w:rsidR="005D2F29" w:rsidRDefault="005D2F29">
            <w:pPr>
              <w:spacing w:after="0" w:line="240" w:lineRule="auto"/>
              <w:rPr>
                <w:rFonts w:ascii="Times New Roman" w:hAnsi="Times New Roman"/>
              </w:rPr>
            </w:pPr>
          </w:p>
          <w:p w:rsidR="005D2F29" w:rsidRDefault="00913C04">
            <w:pPr>
              <w:spacing w:after="0" w:line="240" w:lineRule="auto"/>
              <w:rPr>
                <w:rFonts w:ascii="Times New Roman" w:hAnsi="Times New Roman"/>
              </w:rPr>
            </w:pPr>
            <w:r>
              <w:rPr>
                <w:rFonts w:ascii="Times New Roman" w:hAnsi="Times New Roman"/>
              </w:rPr>
              <w:t>For the time being we cannot</w:t>
            </w:r>
            <w:r w:rsidR="002F7632" w:rsidRPr="00F35E56">
              <w:rPr>
                <w:rFonts w:ascii="Times New Roman" w:hAnsi="Times New Roman"/>
              </w:rPr>
              <w:t xml:space="preserve"> get rid of surveys as they have the value added of telling the human story because they provide more information about a person’s life experience; instead a symbiotic approach is needed.</w:t>
            </w:r>
          </w:p>
          <w:p w:rsidR="005D2F29" w:rsidRDefault="005D2F29">
            <w:pPr>
              <w:spacing w:after="0" w:line="240" w:lineRule="auto"/>
              <w:rPr>
                <w:rFonts w:ascii="Times New Roman" w:hAnsi="Times New Roman"/>
              </w:rPr>
            </w:pPr>
          </w:p>
          <w:p w:rsidR="005D2F29" w:rsidRDefault="002F7632">
            <w:pPr>
              <w:spacing w:after="0" w:line="240" w:lineRule="auto"/>
              <w:rPr>
                <w:rFonts w:ascii="Times New Roman" w:hAnsi="Times New Roman"/>
              </w:rPr>
            </w:pPr>
            <w:r w:rsidRPr="00F35E56">
              <w:rPr>
                <w:rFonts w:ascii="Times New Roman" w:hAnsi="Times New Roman"/>
              </w:rPr>
              <w:t>‘Low hanging fruit’ - deliverables essential for people to make necessary investments in ageing statistics and also to create credibility for the group.</w:t>
            </w:r>
          </w:p>
          <w:p w:rsidR="005D2F29" w:rsidRDefault="005D2F29">
            <w:pPr>
              <w:spacing w:after="0" w:line="240" w:lineRule="auto"/>
              <w:rPr>
                <w:rFonts w:ascii="Arial" w:hAnsi="Arial" w:cs="Arial"/>
              </w:rPr>
            </w:pPr>
          </w:p>
        </w:tc>
      </w:tr>
    </w:tbl>
    <w:p w:rsidR="00591EDD" w:rsidRDefault="00591EDD">
      <w:r>
        <w:br w:type="page"/>
      </w:r>
    </w:p>
    <w:tbl>
      <w:tblPr>
        <w:tblStyle w:val="TableGrid"/>
        <w:tblW w:w="0" w:type="auto"/>
        <w:tblLayout w:type="fixed"/>
        <w:tblLook w:val="04A0"/>
      </w:tblPr>
      <w:tblGrid>
        <w:gridCol w:w="2235"/>
        <w:gridCol w:w="7938"/>
      </w:tblGrid>
      <w:tr w:rsidR="00913C04" w:rsidTr="006534F5">
        <w:tc>
          <w:tcPr>
            <w:tcW w:w="2235" w:type="dxa"/>
          </w:tcPr>
          <w:p w:rsidR="005D2F29" w:rsidRDefault="00913C04">
            <w:pPr>
              <w:spacing w:before="120" w:after="0" w:line="240" w:lineRule="auto"/>
              <w:rPr>
                <w:rFonts w:ascii="Times New Roman" w:hAnsi="Times New Roman"/>
              </w:rPr>
            </w:pPr>
            <w:r w:rsidRPr="00F35E56">
              <w:rPr>
                <w:rFonts w:ascii="Times New Roman" w:hAnsi="Times New Roman"/>
              </w:rPr>
              <w:lastRenderedPageBreak/>
              <w:t>Parallel 6</w:t>
            </w:r>
          </w:p>
          <w:p w:rsidR="005D2F29" w:rsidRDefault="00913C04">
            <w:pPr>
              <w:spacing w:before="120" w:after="0" w:line="240" w:lineRule="auto"/>
              <w:rPr>
                <w:rFonts w:ascii="Times New Roman" w:hAnsi="Times New Roman"/>
              </w:rPr>
            </w:pPr>
            <w:r w:rsidRPr="00F35E56">
              <w:rPr>
                <w:rFonts w:ascii="Times New Roman" w:hAnsi="Times New Roman"/>
                <w:b/>
              </w:rPr>
              <w:t xml:space="preserve">Identifying and collecting new data to address identified data </w:t>
            </w:r>
            <w:r w:rsidR="00392FE2" w:rsidRPr="00F35E56">
              <w:rPr>
                <w:rFonts w:ascii="Times New Roman" w:hAnsi="Times New Roman"/>
                <w:b/>
              </w:rPr>
              <w:t>gaps</w:t>
            </w:r>
            <w:r w:rsidR="00392FE2">
              <w:rPr>
                <w:rFonts w:ascii="Times New Roman" w:hAnsi="Times New Roman"/>
                <w:b/>
              </w:rPr>
              <w:t xml:space="preserve"> </w:t>
            </w:r>
            <w:r w:rsidR="00392FE2" w:rsidRPr="00F35E56">
              <w:rPr>
                <w:rFonts w:ascii="Times New Roman" w:hAnsi="Times New Roman"/>
                <w:u w:val="single"/>
              </w:rPr>
              <w:t>Coordinator</w:t>
            </w:r>
            <w:r w:rsidRPr="00F35E56">
              <w:rPr>
                <w:rFonts w:ascii="Times New Roman" w:hAnsi="Times New Roman"/>
              </w:rPr>
              <w:t>: Karoline Schmid, UNDESA</w:t>
            </w:r>
          </w:p>
          <w:p w:rsidR="005D2F29" w:rsidRDefault="00913C04">
            <w:pPr>
              <w:spacing w:before="120" w:after="0" w:line="240" w:lineRule="auto"/>
              <w:rPr>
                <w:rFonts w:ascii="Times New Roman" w:hAnsi="Times New Roman"/>
                <w:i/>
                <w:color w:val="7030A0"/>
              </w:rPr>
            </w:pPr>
            <w:r w:rsidRPr="00F35E56">
              <w:rPr>
                <w:rFonts w:ascii="Times New Roman" w:hAnsi="Times New Roman"/>
                <w:i/>
                <w:color w:val="7030A0"/>
              </w:rPr>
              <w:t>Karoline Schmid, UN, Department of Economic and Social Affairs</w:t>
            </w:r>
          </w:p>
          <w:p w:rsidR="005D2F29" w:rsidRDefault="00913C04">
            <w:pPr>
              <w:spacing w:before="120" w:after="0" w:line="240" w:lineRule="auto"/>
              <w:rPr>
                <w:rFonts w:ascii="Times New Roman" w:hAnsi="Times New Roman"/>
                <w:i/>
                <w:color w:val="7030A0"/>
              </w:rPr>
            </w:pPr>
            <w:r w:rsidRPr="00F35E56">
              <w:rPr>
                <w:rFonts w:ascii="Times New Roman" w:hAnsi="Times New Roman"/>
                <w:i/>
                <w:color w:val="7030A0"/>
              </w:rPr>
              <w:t>Emma Nelson, Office for National Statistics</w:t>
            </w:r>
          </w:p>
          <w:p w:rsidR="00913C04" w:rsidRDefault="00913C04" w:rsidP="007154FA">
            <w:pPr>
              <w:autoSpaceDE w:val="0"/>
              <w:autoSpaceDN w:val="0"/>
              <w:adjustRightInd w:val="0"/>
              <w:spacing w:after="0" w:line="240" w:lineRule="auto"/>
              <w:rPr>
                <w:rFonts w:ascii="Arial" w:hAnsi="Arial" w:cs="Arial"/>
              </w:rPr>
            </w:pPr>
          </w:p>
        </w:tc>
        <w:tc>
          <w:tcPr>
            <w:tcW w:w="7938" w:type="dxa"/>
          </w:tcPr>
          <w:p w:rsidR="005D2F29" w:rsidRDefault="00913C04">
            <w:pPr>
              <w:spacing w:after="0" w:line="240" w:lineRule="auto"/>
              <w:rPr>
                <w:rFonts w:ascii="Times New Roman" w:hAnsi="Times New Roman"/>
                <w:i/>
              </w:rPr>
            </w:pPr>
            <w:r w:rsidRPr="00913C04">
              <w:rPr>
                <w:rFonts w:ascii="Times New Roman" w:hAnsi="Times New Roman"/>
                <w:i/>
              </w:rPr>
              <w:t xml:space="preserve">Key messages: </w:t>
            </w:r>
          </w:p>
          <w:p w:rsidR="005D2F29" w:rsidRDefault="005D2F29">
            <w:pPr>
              <w:spacing w:after="0" w:line="240" w:lineRule="auto"/>
              <w:rPr>
                <w:rFonts w:ascii="Times New Roman" w:hAnsi="Times New Roman"/>
                <w:i/>
              </w:rPr>
            </w:pPr>
          </w:p>
          <w:p w:rsidR="005D2F29" w:rsidRDefault="00913C04">
            <w:pPr>
              <w:pStyle w:val="ListParagraph"/>
              <w:spacing w:after="0" w:line="240" w:lineRule="auto"/>
              <w:ind w:left="0"/>
              <w:rPr>
                <w:rFonts w:ascii="Times New Roman" w:hAnsi="Times New Roman"/>
              </w:rPr>
            </w:pPr>
            <w:r>
              <w:rPr>
                <w:rFonts w:ascii="Times New Roman" w:hAnsi="Times New Roman"/>
              </w:rPr>
              <w:t>The k</w:t>
            </w:r>
            <w:r w:rsidRPr="00F35E56">
              <w:rPr>
                <w:rFonts w:ascii="Times New Roman" w:hAnsi="Times New Roman"/>
              </w:rPr>
              <w:t xml:space="preserve">ey </w:t>
            </w:r>
            <w:r>
              <w:rPr>
                <w:rFonts w:ascii="Times New Roman" w:hAnsi="Times New Roman"/>
              </w:rPr>
              <w:t xml:space="preserve">is understanding what </w:t>
            </w:r>
            <w:r w:rsidRPr="00F35E56">
              <w:rPr>
                <w:rFonts w:ascii="Times New Roman" w:hAnsi="Times New Roman"/>
              </w:rPr>
              <w:t>the untapped sources are for ageing, and who we need to talk to, to get those sources. We must also take the work on standardi</w:t>
            </w:r>
            <w:r w:rsidR="00081F23">
              <w:rPr>
                <w:rFonts w:ascii="Times New Roman" w:hAnsi="Times New Roman"/>
              </w:rPr>
              <w:t>z</w:t>
            </w:r>
            <w:r w:rsidRPr="00F35E56">
              <w:rPr>
                <w:rFonts w:ascii="Times New Roman" w:hAnsi="Times New Roman"/>
              </w:rPr>
              <w:t>ation of approach and apply it as widely as possible.</w:t>
            </w:r>
          </w:p>
          <w:p w:rsidR="005D2F29" w:rsidRDefault="005D2F29">
            <w:pPr>
              <w:spacing w:after="0" w:line="240" w:lineRule="auto"/>
              <w:rPr>
                <w:rFonts w:ascii="Times New Roman" w:hAnsi="Times New Roman"/>
              </w:rPr>
            </w:pPr>
          </w:p>
          <w:p w:rsidR="005D2F29" w:rsidRDefault="00913C04">
            <w:pPr>
              <w:spacing w:after="0" w:line="240" w:lineRule="auto"/>
              <w:rPr>
                <w:rFonts w:ascii="Times New Roman" w:hAnsi="Times New Roman"/>
              </w:rPr>
            </w:pPr>
            <w:r>
              <w:rPr>
                <w:rFonts w:ascii="Times New Roman" w:hAnsi="Times New Roman"/>
              </w:rPr>
              <w:t xml:space="preserve">ONS needs to share its </w:t>
            </w:r>
            <w:r w:rsidRPr="00F35E56">
              <w:rPr>
                <w:rFonts w:ascii="Times New Roman" w:hAnsi="Times New Roman"/>
              </w:rPr>
              <w:t>expertise and findings to he</w:t>
            </w:r>
            <w:r>
              <w:rPr>
                <w:rFonts w:ascii="Times New Roman" w:hAnsi="Times New Roman"/>
              </w:rPr>
              <w:t xml:space="preserve">lp others to benefit from its </w:t>
            </w:r>
            <w:r w:rsidRPr="00F35E56">
              <w:rPr>
                <w:rFonts w:ascii="Times New Roman" w:hAnsi="Times New Roman"/>
              </w:rPr>
              <w:t xml:space="preserve">work. But this needs to draw out the commonality, </w:t>
            </w:r>
            <w:r>
              <w:rPr>
                <w:rFonts w:ascii="Times New Roman" w:hAnsi="Times New Roman"/>
              </w:rPr>
              <w:t xml:space="preserve">and </w:t>
            </w:r>
            <w:r w:rsidRPr="00F35E56">
              <w:rPr>
                <w:rFonts w:ascii="Times New Roman" w:hAnsi="Times New Roman"/>
              </w:rPr>
              <w:t>not get hung up on the specif</w:t>
            </w:r>
            <w:r>
              <w:rPr>
                <w:rFonts w:ascii="Times New Roman" w:hAnsi="Times New Roman"/>
              </w:rPr>
              <w:t>ic differences. Can a paper of ‘</w:t>
            </w:r>
            <w:r w:rsidRPr="00F35E56">
              <w:rPr>
                <w:rFonts w:ascii="Times New Roman" w:hAnsi="Times New Roman"/>
              </w:rPr>
              <w:t>Arg</w:t>
            </w:r>
            <w:r>
              <w:rPr>
                <w:rFonts w:ascii="Times New Roman" w:hAnsi="Times New Roman"/>
              </w:rPr>
              <w:t>uments that have worked before?’</w:t>
            </w:r>
            <w:r w:rsidRPr="00F35E56">
              <w:rPr>
                <w:rFonts w:ascii="Times New Roman" w:hAnsi="Times New Roman"/>
              </w:rPr>
              <w:t xml:space="preserve"> be produced.</w:t>
            </w:r>
          </w:p>
          <w:p w:rsidR="005D2F29" w:rsidRDefault="00913C04">
            <w:pPr>
              <w:spacing w:after="0" w:line="240" w:lineRule="auto"/>
              <w:rPr>
                <w:rFonts w:ascii="Times New Roman" w:hAnsi="Times New Roman"/>
                <w:b/>
                <w:bCs/>
              </w:rPr>
            </w:pPr>
            <w:r w:rsidRPr="00F35E56">
              <w:rPr>
                <w:rFonts w:ascii="Times New Roman" w:eastAsia="+mn-ea" w:hAnsi="Times New Roman"/>
                <w:color w:val="000000"/>
                <w:kern w:val="24"/>
              </w:rPr>
              <w:t>Start with the gaps and questions we have and look at what each source can do for us, in particular around low level geographic disaggregation, and age splits.</w:t>
            </w:r>
          </w:p>
          <w:p w:rsidR="005D2F29" w:rsidRDefault="00913C04">
            <w:pPr>
              <w:pStyle w:val="ListParagraph"/>
              <w:spacing w:after="0" w:line="240" w:lineRule="auto"/>
              <w:ind w:left="0"/>
              <w:rPr>
                <w:rFonts w:ascii="Times New Roman" w:hAnsi="Times New Roman"/>
                <w:b/>
                <w:bCs/>
              </w:rPr>
            </w:pPr>
            <w:r w:rsidRPr="00F35E56">
              <w:rPr>
                <w:rFonts w:ascii="Times New Roman" w:hAnsi="Times New Roman"/>
              </w:rPr>
              <w:t xml:space="preserve">Survey data focusing on the older ages, in particular on their health and wellbeing is lacking on the evidence of MISA. </w:t>
            </w:r>
          </w:p>
          <w:p w:rsidR="005D2F29" w:rsidRDefault="005D2F29">
            <w:pPr>
              <w:pStyle w:val="ListParagraph"/>
              <w:spacing w:after="0" w:line="240" w:lineRule="auto"/>
              <w:ind w:left="0"/>
              <w:rPr>
                <w:rFonts w:ascii="Times New Roman" w:hAnsi="Times New Roman"/>
              </w:rPr>
            </w:pPr>
          </w:p>
          <w:p w:rsidR="005D2F29" w:rsidRDefault="00913C04">
            <w:pPr>
              <w:pStyle w:val="ListParagraph"/>
              <w:spacing w:after="0" w:line="240" w:lineRule="auto"/>
              <w:ind w:left="0"/>
              <w:rPr>
                <w:rFonts w:ascii="Times New Roman" w:hAnsi="Times New Roman"/>
              </w:rPr>
            </w:pPr>
            <w:r w:rsidRPr="00F35E56">
              <w:rPr>
                <w:rFonts w:ascii="Times New Roman" w:hAnsi="Times New Roman"/>
              </w:rPr>
              <w:t xml:space="preserve">The challenges people face when ageing can be the same internationally (loneliness, accessibility to services) or </w:t>
            </w:r>
            <w:r w:rsidR="00A2703F" w:rsidRPr="00F35E56">
              <w:rPr>
                <w:rFonts w:ascii="Times New Roman" w:hAnsi="Times New Roman"/>
              </w:rPr>
              <w:t>are</w:t>
            </w:r>
            <w:r w:rsidRPr="00F35E56">
              <w:rPr>
                <w:rFonts w:ascii="Times New Roman" w:hAnsi="Times New Roman"/>
              </w:rPr>
              <w:t xml:space="preserve"> specific to countries, areas or cultures (fear of witchcraft, cultural practices around older peoples roles).</w:t>
            </w:r>
          </w:p>
          <w:p w:rsidR="005D2F29" w:rsidRDefault="005D2F29">
            <w:pPr>
              <w:pStyle w:val="ListParagraph"/>
              <w:spacing w:after="0" w:line="240" w:lineRule="auto"/>
              <w:ind w:left="0"/>
              <w:rPr>
                <w:rFonts w:ascii="Times New Roman" w:hAnsi="Times New Roman"/>
              </w:rPr>
            </w:pPr>
          </w:p>
        </w:tc>
      </w:tr>
      <w:tr w:rsidR="00913C04" w:rsidTr="006534F5">
        <w:tc>
          <w:tcPr>
            <w:tcW w:w="2235" w:type="dxa"/>
          </w:tcPr>
          <w:p w:rsidR="005D2F29" w:rsidRDefault="00913C04">
            <w:pPr>
              <w:spacing w:before="120" w:after="0" w:line="240" w:lineRule="auto"/>
              <w:rPr>
                <w:rFonts w:ascii="Times New Roman" w:hAnsi="Times New Roman"/>
              </w:rPr>
            </w:pPr>
            <w:r w:rsidRPr="00F35E56">
              <w:rPr>
                <w:rFonts w:ascii="Times New Roman" w:hAnsi="Times New Roman"/>
              </w:rPr>
              <w:t>Parallel 7</w:t>
            </w:r>
          </w:p>
          <w:p w:rsidR="005D2F29" w:rsidRDefault="00913C04">
            <w:pPr>
              <w:spacing w:before="120" w:after="0" w:line="240" w:lineRule="auto"/>
              <w:rPr>
                <w:rFonts w:ascii="Times New Roman" w:hAnsi="Times New Roman"/>
                <w:b/>
              </w:rPr>
            </w:pPr>
            <w:r w:rsidRPr="00F35E56">
              <w:rPr>
                <w:rFonts w:ascii="Times New Roman" w:hAnsi="Times New Roman"/>
                <w:b/>
              </w:rPr>
              <w:t>Innovative approaches to ageing statistics</w:t>
            </w:r>
          </w:p>
          <w:p w:rsidR="005D2F29" w:rsidRDefault="00913C04">
            <w:pPr>
              <w:spacing w:before="120" w:after="0" w:line="240" w:lineRule="auto"/>
              <w:rPr>
                <w:rFonts w:ascii="Times New Roman" w:hAnsi="Times New Roman"/>
              </w:rPr>
            </w:pPr>
            <w:r w:rsidRPr="00F35E56">
              <w:rPr>
                <w:rFonts w:ascii="Times New Roman" w:hAnsi="Times New Roman"/>
                <w:u w:val="single"/>
              </w:rPr>
              <w:t>Coordinator</w:t>
            </w:r>
            <w:r w:rsidRPr="00F35E56">
              <w:rPr>
                <w:rFonts w:ascii="Times New Roman" w:hAnsi="Times New Roman"/>
              </w:rPr>
              <w:t>:  Angele Storey, ONS</w:t>
            </w:r>
          </w:p>
          <w:p w:rsidR="005D2F29" w:rsidRDefault="00913C04">
            <w:pPr>
              <w:spacing w:before="120" w:after="0" w:line="240" w:lineRule="auto"/>
              <w:rPr>
                <w:rFonts w:ascii="Times New Roman" w:hAnsi="Times New Roman"/>
                <w:i/>
                <w:color w:val="7030A0"/>
              </w:rPr>
            </w:pPr>
            <w:r w:rsidRPr="00F35E56">
              <w:rPr>
                <w:rFonts w:ascii="Times New Roman" w:hAnsi="Times New Roman"/>
                <w:i/>
                <w:color w:val="7030A0"/>
              </w:rPr>
              <w:t xml:space="preserve">Frank Donnarumma, Office for National Statistics </w:t>
            </w:r>
          </w:p>
          <w:p w:rsidR="005D2F29" w:rsidRDefault="00913C04">
            <w:pPr>
              <w:spacing w:before="120" w:after="0" w:line="240" w:lineRule="auto"/>
              <w:rPr>
                <w:rFonts w:ascii="Times New Roman" w:hAnsi="Times New Roman"/>
                <w:i/>
                <w:color w:val="7030A0"/>
              </w:rPr>
            </w:pPr>
            <w:r w:rsidRPr="00F35E56">
              <w:rPr>
                <w:rFonts w:ascii="Times New Roman" w:hAnsi="Times New Roman"/>
                <w:i/>
                <w:color w:val="7030A0"/>
              </w:rPr>
              <w:t>Alessandra Carioli, World Pop</w:t>
            </w:r>
          </w:p>
          <w:p w:rsidR="005D2F29" w:rsidRDefault="00913C04">
            <w:pPr>
              <w:autoSpaceDE w:val="0"/>
              <w:autoSpaceDN w:val="0"/>
              <w:adjustRightInd w:val="0"/>
              <w:spacing w:before="120" w:after="0" w:line="240" w:lineRule="auto"/>
              <w:rPr>
                <w:rFonts w:ascii="Arial" w:hAnsi="Arial" w:cs="Arial"/>
              </w:rPr>
            </w:pPr>
            <w:r w:rsidRPr="00F35E56">
              <w:rPr>
                <w:rFonts w:ascii="Times New Roman" w:hAnsi="Times New Roman"/>
                <w:bCs/>
                <w:i/>
                <w:color w:val="7030A0"/>
                <w:lang w:eastAsia="da-DK"/>
              </w:rPr>
              <w:t>Anne Vibeke Jacobsen, Statistics Denmark</w:t>
            </w:r>
          </w:p>
        </w:tc>
        <w:tc>
          <w:tcPr>
            <w:tcW w:w="7938" w:type="dxa"/>
          </w:tcPr>
          <w:p w:rsidR="005D2F29" w:rsidRDefault="004B30F8">
            <w:pPr>
              <w:spacing w:after="0" w:line="240" w:lineRule="auto"/>
              <w:rPr>
                <w:rFonts w:ascii="Times New Roman" w:hAnsi="Times New Roman"/>
                <w:i/>
              </w:rPr>
            </w:pPr>
            <w:r w:rsidRPr="004B30F8">
              <w:rPr>
                <w:rFonts w:ascii="Times New Roman" w:hAnsi="Times New Roman"/>
                <w:i/>
              </w:rPr>
              <w:t xml:space="preserve">Key messages: </w:t>
            </w:r>
          </w:p>
          <w:p w:rsidR="00591EDD" w:rsidRDefault="00591EDD" w:rsidP="007154FA">
            <w:pPr>
              <w:tabs>
                <w:tab w:val="left" w:pos="33"/>
              </w:tabs>
              <w:spacing w:after="0" w:line="240" w:lineRule="auto"/>
              <w:rPr>
                <w:rFonts w:ascii="Times New Roman" w:hAnsi="Times New Roman"/>
              </w:rPr>
            </w:pPr>
          </w:p>
          <w:p w:rsidR="00913C04" w:rsidRPr="00040589" w:rsidRDefault="00913C04" w:rsidP="007154FA">
            <w:pPr>
              <w:tabs>
                <w:tab w:val="left" w:pos="33"/>
              </w:tabs>
              <w:spacing w:after="0" w:line="240" w:lineRule="auto"/>
              <w:rPr>
                <w:rFonts w:ascii="Times New Roman" w:hAnsi="Times New Roman"/>
              </w:rPr>
            </w:pPr>
            <w:r w:rsidRPr="00040589">
              <w:rPr>
                <w:rFonts w:ascii="Times New Roman" w:hAnsi="Times New Roman"/>
              </w:rPr>
              <w:t xml:space="preserve">Importance of building relationships in obtaining available data: Administrative, governmental and commercial data is available that could be used to help answer ageing questions. The Digital Economy Act </w:t>
            </w:r>
            <w:r w:rsidR="00BE38F2">
              <w:rPr>
                <w:rFonts w:ascii="Times New Roman" w:hAnsi="Times New Roman"/>
              </w:rPr>
              <w:t xml:space="preserve">in the UK </w:t>
            </w:r>
            <w:r w:rsidRPr="00040589">
              <w:rPr>
                <w:rFonts w:ascii="Times New Roman" w:hAnsi="Times New Roman"/>
              </w:rPr>
              <w:t xml:space="preserve">should help with this process. </w:t>
            </w:r>
          </w:p>
          <w:p w:rsidR="00913C04" w:rsidRDefault="00913C04" w:rsidP="007154FA">
            <w:pPr>
              <w:tabs>
                <w:tab w:val="left" w:pos="33"/>
              </w:tabs>
              <w:spacing w:after="0" w:line="240" w:lineRule="auto"/>
              <w:rPr>
                <w:rFonts w:ascii="Times New Roman" w:hAnsi="Times New Roman"/>
              </w:rPr>
            </w:pPr>
          </w:p>
          <w:p w:rsidR="00913C04" w:rsidRDefault="00913C04" w:rsidP="007154FA">
            <w:pPr>
              <w:tabs>
                <w:tab w:val="left" w:pos="33"/>
              </w:tabs>
              <w:spacing w:after="0" w:line="240" w:lineRule="auto"/>
              <w:rPr>
                <w:rFonts w:ascii="Times New Roman" w:hAnsi="Times New Roman"/>
              </w:rPr>
            </w:pPr>
            <w:r w:rsidRPr="00913C04">
              <w:rPr>
                <w:rFonts w:ascii="Times New Roman" w:hAnsi="Times New Roman"/>
              </w:rPr>
              <w:t xml:space="preserve">Make the most of technology that is available: For example, predictors for health outcomes could be developed; gait is a powerful predictor of health and could </w:t>
            </w:r>
            <w:r>
              <w:rPr>
                <w:rFonts w:ascii="Times New Roman" w:hAnsi="Times New Roman"/>
              </w:rPr>
              <w:t xml:space="preserve">be </w:t>
            </w:r>
            <w:r w:rsidRPr="00913C04">
              <w:rPr>
                <w:rFonts w:ascii="Times New Roman" w:hAnsi="Times New Roman"/>
              </w:rPr>
              <w:t>use</w:t>
            </w:r>
            <w:r>
              <w:rPr>
                <w:rFonts w:ascii="Times New Roman" w:hAnsi="Times New Roman"/>
              </w:rPr>
              <w:t>d</w:t>
            </w:r>
            <w:r w:rsidRPr="00913C04">
              <w:rPr>
                <w:rFonts w:ascii="Times New Roman" w:hAnsi="Times New Roman"/>
              </w:rPr>
              <w:t xml:space="preserve"> to create an algorithm to randomly sample gait speed and link to personal data and geo</w:t>
            </w:r>
            <w:r w:rsidR="00BE38F2">
              <w:rPr>
                <w:rFonts w:ascii="Times New Roman" w:hAnsi="Times New Roman"/>
              </w:rPr>
              <w:t>-</w:t>
            </w:r>
            <w:r w:rsidRPr="00913C04">
              <w:rPr>
                <w:rFonts w:ascii="Times New Roman" w:hAnsi="Times New Roman"/>
              </w:rPr>
              <w:t xml:space="preserve"> referenced data</w:t>
            </w:r>
            <w:r>
              <w:rPr>
                <w:rFonts w:ascii="Times New Roman" w:hAnsi="Times New Roman"/>
              </w:rPr>
              <w:t>.</w:t>
            </w:r>
            <w:r w:rsidRPr="00913C04">
              <w:rPr>
                <w:rFonts w:ascii="Times New Roman" w:hAnsi="Times New Roman"/>
              </w:rPr>
              <w:t xml:space="preserve"> </w:t>
            </w:r>
          </w:p>
          <w:p w:rsidR="00913C04" w:rsidRDefault="00913C04" w:rsidP="007154FA">
            <w:pPr>
              <w:tabs>
                <w:tab w:val="left" w:pos="33"/>
              </w:tabs>
              <w:spacing w:after="0" w:line="240" w:lineRule="auto"/>
              <w:rPr>
                <w:rFonts w:ascii="Times New Roman" w:hAnsi="Times New Roman"/>
              </w:rPr>
            </w:pPr>
          </w:p>
          <w:p w:rsidR="00913C04" w:rsidRDefault="00913C04" w:rsidP="007154FA">
            <w:pPr>
              <w:tabs>
                <w:tab w:val="left" w:pos="33"/>
              </w:tabs>
              <w:spacing w:after="0" w:line="240" w:lineRule="auto"/>
              <w:rPr>
                <w:rFonts w:ascii="Times New Roman" w:hAnsi="Times New Roman"/>
              </w:rPr>
            </w:pPr>
            <w:r w:rsidRPr="00913C04">
              <w:rPr>
                <w:rFonts w:ascii="Times New Roman" w:hAnsi="Times New Roman"/>
              </w:rPr>
              <w:t>Make use of new techniques to better inform policy makers and target health programmes: Example –</w:t>
            </w:r>
            <w:r>
              <w:rPr>
                <w:rFonts w:ascii="Times New Roman" w:hAnsi="Times New Roman"/>
              </w:rPr>
              <w:t xml:space="preserve"> </w:t>
            </w:r>
            <w:r w:rsidRPr="00913C04">
              <w:rPr>
                <w:rFonts w:ascii="Times New Roman" w:hAnsi="Times New Roman"/>
              </w:rPr>
              <w:t>the production of precision mapping of key demographic and health indicators in low income settings by combining National</w:t>
            </w:r>
            <w:r>
              <w:rPr>
                <w:rFonts w:ascii="Times New Roman" w:hAnsi="Times New Roman"/>
              </w:rPr>
              <w:t xml:space="preserve"> Household S</w:t>
            </w:r>
            <w:r w:rsidRPr="00913C04">
              <w:rPr>
                <w:rFonts w:ascii="Times New Roman" w:hAnsi="Times New Roman"/>
              </w:rPr>
              <w:t>urvey data with geo-located survey cluster data in a statistical model that enabled highly accurate predictions to be made in unsampled locations.</w:t>
            </w:r>
            <w:r w:rsidRPr="00913C04">
              <w:rPr>
                <w:rFonts w:ascii="Times New Roman" w:hAnsi="Times New Roman"/>
                <w:b/>
                <w:color w:val="FF0000"/>
              </w:rPr>
              <w:t xml:space="preserve"> </w:t>
            </w:r>
          </w:p>
          <w:p w:rsidR="00913C04" w:rsidRDefault="00913C04" w:rsidP="007154FA">
            <w:pPr>
              <w:tabs>
                <w:tab w:val="left" w:pos="33"/>
              </w:tabs>
              <w:spacing w:after="0" w:line="240" w:lineRule="auto"/>
              <w:rPr>
                <w:rFonts w:ascii="Times New Roman" w:hAnsi="Times New Roman"/>
              </w:rPr>
            </w:pPr>
          </w:p>
          <w:p w:rsidR="00913C04" w:rsidRPr="00913C04" w:rsidRDefault="00913C04" w:rsidP="007154FA">
            <w:pPr>
              <w:tabs>
                <w:tab w:val="left" w:pos="33"/>
              </w:tabs>
              <w:spacing w:after="0" w:line="240" w:lineRule="auto"/>
              <w:rPr>
                <w:rFonts w:ascii="Times New Roman" w:hAnsi="Times New Roman"/>
              </w:rPr>
            </w:pPr>
            <w:r w:rsidRPr="00913C04">
              <w:rPr>
                <w:rFonts w:ascii="Times New Roman" w:hAnsi="Times New Roman"/>
              </w:rPr>
              <w:t>Consider target audiences: 49% of working adults in UK lack level 1 numeracy skills (e.g. understand percentages); we need to understand our target audiences and present statistics in an accessible way. At the same time it’s important not to oversimplify as this can lead to misinterpretation and danger of proliferation of incorrect messages via social media</w:t>
            </w:r>
          </w:p>
          <w:p w:rsidR="00913C04" w:rsidRDefault="00913C04" w:rsidP="007154FA">
            <w:pPr>
              <w:autoSpaceDE w:val="0"/>
              <w:autoSpaceDN w:val="0"/>
              <w:adjustRightInd w:val="0"/>
              <w:spacing w:after="0" w:line="240" w:lineRule="auto"/>
              <w:rPr>
                <w:rFonts w:ascii="Arial" w:hAnsi="Arial" w:cs="Arial"/>
              </w:rPr>
            </w:pPr>
          </w:p>
        </w:tc>
      </w:tr>
      <w:tr w:rsidR="00913C04" w:rsidTr="006534F5">
        <w:tc>
          <w:tcPr>
            <w:tcW w:w="2235" w:type="dxa"/>
          </w:tcPr>
          <w:p w:rsidR="005D2F29" w:rsidRDefault="00913C04">
            <w:pPr>
              <w:spacing w:after="0" w:line="240" w:lineRule="auto"/>
              <w:rPr>
                <w:rFonts w:ascii="Times New Roman" w:hAnsi="Times New Roman"/>
                <w:b/>
              </w:rPr>
            </w:pPr>
            <w:r w:rsidRPr="00F35E56">
              <w:rPr>
                <w:rFonts w:ascii="Times New Roman" w:hAnsi="Times New Roman"/>
                <w:b/>
              </w:rPr>
              <w:t>Why do the data gaps exist? Exploring the data issues and barriers to solving them</w:t>
            </w:r>
          </w:p>
          <w:p w:rsidR="00913C04" w:rsidRDefault="00913C04" w:rsidP="007154FA">
            <w:pPr>
              <w:autoSpaceDE w:val="0"/>
              <w:autoSpaceDN w:val="0"/>
              <w:adjustRightInd w:val="0"/>
              <w:spacing w:after="0" w:line="240" w:lineRule="auto"/>
              <w:rPr>
                <w:rFonts w:ascii="Arial" w:hAnsi="Arial" w:cs="Arial"/>
              </w:rPr>
            </w:pPr>
          </w:p>
        </w:tc>
        <w:tc>
          <w:tcPr>
            <w:tcW w:w="7938" w:type="dxa"/>
          </w:tcPr>
          <w:p w:rsidR="005D2F29" w:rsidRDefault="00913C04">
            <w:pPr>
              <w:spacing w:after="0" w:line="240" w:lineRule="auto"/>
              <w:rPr>
                <w:rFonts w:ascii="Times New Roman" w:hAnsi="Times New Roman"/>
                <w:i/>
              </w:rPr>
            </w:pPr>
            <w:r w:rsidRPr="00913C04">
              <w:rPr>
                <w:rFonts w:ascii="Times New Roman" w:hAnsi="Times New Roman"/>
                <w:i/>
              </w:rPr>
              <w:t>Feedback and interactive discussion - summarising the main points made during Parallels 4 – 7.</w:t>
            </w:r>
          </w:p>
          <w:p w:rsidR="005D2F29" w:rsidRDefault="005D2F29">
            <w:pPr>
              <w:spacing w:after="0" w:line="240" w:lineRule="auto"/>
              <w:rPr>
                <w:rFonts w:ascii="Times New Roman" w:hAnsi="Times New Roman"/>
                <w:i/>
              </w:rPr>
            </w:pPr>
          </w:p>
          <w:p w:rsidR="00913C04" w:rsidRDefault="00913C04" w:rsidP="007154FA">
            <w:pPr>
              <w:spacing w:after="0" w:line="240" w:lineRule="auto"/>
              <w:rPr>
                <w:rFonts w:ascii="Times New Roman" w:hAnsi="Times New Roman"/>
                <w:lang w:eastAsia="zh-CN"/>
              </w:rPr>
            </w:pPr>
            <w:r w:rsidRPr="00F35E56">
              <w:rPr>
                <w:rFonts w:ascii="Times New Roman" w:hAnsi="Times New Roman"/>
                <w:lang w:eastAsia="zh-CN"/>
              </w:rPr>
              <w:t>Case studies from Scotland and Canada demonstrated that even in developed countries budget constraints impact on data collection, for example fewer longitudinal surveys being commissioned.</w:t>
            </w:r>
          </w:p>
          <w:p w:rsidR="00913C04" w:rsidRPr="00F35E56" w:rsidRDefault="00913C04" w:rsidP="007154FA">
            <w:pPr>
              <w:spacing w:after="0" w:line="240" w:lineRule="auto"/>
              <w:rPr>
                <w:rFonts w:ascii="Times New Roman" w:hAnsi="Times New Roman"/>
                <w:lang w:eastAsia="zh-CN"/>
              </w:rPr>
            </w:pPr>
          </w:p>
          <w:p w:rsidR="00081F23" w:rsidRDefault="00913C04" w:rsidP="007154FA">
            <w:pPr>
              <w:spacing w:after="0" w:line="240" w:lineRule="auto"/>
              <w:rPr>
                <w:rFonts w:ascii="Times New Roman" w:hAnsi="Times New Roman"/>
                <w:lang w:eastAsia="zh-CN"/>
              </w:rPr>
            </w:pPr>
            <w:r w:rsidRPr="00F35E56">
              <w:rPr>
                <w:rFonts w:ascii="Times New Roman" w:hAnsi="Times New Roman"/>
                <w:lang w:eastAsia="zh-CN"/>
              </w:rPr>
              <w:t>Discussion focused around the strengths and limitations of different data sources and different data types in different situations. Where admin data are of good quality</w:t>
            </w:r>
            <w:r>
              <w:rPr>
                <w:rFonts w:ascii="Times New Roman" w:hAnsi="Times New Roman"/>
                <w:lang w:eastAsia="zh-CN"/>
              </w:rPr>
              <w:t>,</w:t>
            </w:r>
            <w:r w:rsidRPr="00F35E56">
              <w:rPr>
                <w:rFonts w:ascii="Times New Roman" w:hAnsi="Times New Roman"/>
                <w:lang w:eastAsia="zh-CN"/>
              </w:rPr>
              <w:t xml:space="preserve"> investment is needed to ensure that the data can be used to measure</w:t>
            </w:r>
            <w:r w:rsidR="00591EDD">
              <w:rPr>
                <w:rFonts w:ascii="Times New Roman" w:hAnsi="Times New Roman"/>
                <w:lang w:eastAsia="zh-CN"/>
              </w:rPr>
              <w:t xml:space="preserve"> what is needed, and in a way that pro</w:t>
            </w:r>
            <w:r w:rsidR="000F34EC">
              <w:rPr>
                <w:rFonts w:ascii="Times New Roman" w:hAnsi="Times New Roman"/>
                <w:lang w:eastAsia="zh-CN"/>
              </w:rPr>
              <w:t>t</w:t>
            </w:r>
            <w:r w:rsidR="00591EDD">
              <w:rPr>
                <w:rFonts w:ascii="Times New Roman" w:hAnsi="Times New Roman"/>
                <w:lang w:eastAsia="zh-CN"/>
              </w:rPr>
              <w:t>ects individuals’ privacy.</w:t>
            </w:r>
          </w:p>
          <w:p w:rsidR="00392FE2" w:rsidRDefault="00392FE2" w:rsidP="007154FA">
            <w:pPr>
              <w:spacing w:after="0" w:line="240" w:lineRule="auto"/>
              <w:rPr>
                <w:rFonts w:ascii="Times New Roman" w:hAnsi="Times New Roman"/>
                <w:lang w:eastAsia="zh-CN"/>
              </w:rPr>
            </w:pPr>
          </w:p>
          <w:p w:rsidR="00913C04" w:rsidRDefault="00913C04" w:rsidP="00392FE2">
            <w:pPr>
              <w:spacing w:after="0" w:line="240" w:lineRule="auto"/>
              <w:rPr>
                <w:rFonts w:ascii="Times New Roman" w:hAnsi="Times New Roman"/>
                <w:lang w:eastAsia="zh-CN"/>
              </w:rPr>
            </w:pPr>
            <w:r w:rsidRPr="00F35E56">
              <w:rPr>
                <w:rFonts w:ascii="Times New Roman" w:hAnsi="Times New Roman"/>
                <w:lang w:eastAsia="zh-CN"/>
              </w:rPr>
              <w:t>Where admin data have poor coverage, survey data are essential to fill the gap.</w:t>
            </w:r>
            <w:r w:rsidR="00392FE2">
              <w:rPr>
                <w:rFonts w:ascii="Times New Roman" w:hAnsi="Times New Roman"/>
                <w:lang w:eastAsia="zh-CN"/>
              </w:rPr>
              <w:t xml:space="preserve"> </w:t>
            </w:r>
            <w:r w:rsidRPr="00F35E56">
              <w:rPr>
                <w:rFonts w:ascii="Times New Roman" w:hAnsi="Times New Roman"/>
                <w:lang w:eastAsia="zh-CN"/>
              </w:rPr>
              <w:t xml:space="preserve">It is therefore important to understand what data are available and the relative strengths and </w:t>
            </w:r>
            <w:r w:rsidRPr="00F35E56">
              <w:rPr>
                <w:rFonts w:ascii="Times New Roman" w:hAnsi="Times New Roman"/>
                <w:lang w:eastAsia="zh-CN"/>
              </w:rPr>
              <w:lastRenderedPageBreak/>
              <w:t>weaknesses to ensure we use the data in an informed way.</w:t>
            </w:r>
          </w:p>
          <w:p w:rsidR="00040589" w:rsidRDefault="00040589" w:rsidP="007154FA">
            <w:pPr>
              <w:autoSpaceDE w:val="0"/>
              <w:autoSpaceDN w:val="0"/>
              <w:adjustRightInd w:val="0"/>
              <w:spacing w:after="0" w:line="240" w:lineRule="auto"/>
              <w:rPr>
                <w:rFonts w:ascii="Arial" w:hAnsi="Arial" w:cs="Arial"/>
              </w:rPr>
            </w:pPr>
          </w:p>
        </w:tc>
      </w:tr>
      <w:tr w:rsidR="00040589" w:rsidTr="006534F5">
        <w:tc>
          <w:tcPr>
            <w:tcW w:w="2235" w:type="dxa"/>
          </w:tcPr>
          <w:p w:rsidR="005D2F29" w:rsidRDefault="00040589">
            <w:pPr>
              <w:spacing w:before="120" w:after="0" w:line="240" w:lineRule="auto"/>
              <w:rPr>
                <w:rFonts w:ascii="Times New Roman" w:hAnsi="Times New Roman"/>
                <w:b/>
              </w:rPr>
            </w:pPr>
            <w:r w:rsidRPr="00F35E56">
              <w:rPr>
                <w:rFonts w:ascii="Times New Roman" w:hAnsi="Times New Roman"/>
                <w:b/>
              </w:rPr>
              <w:lastRenderedPageBreak/>
              <w:t>Means of implementation: Capacity development, co-ordination and partnerships</w:t>
            </w:r>
          </w:p>
          <w:p w:rsidR="005D2F29" w:rsidRDefault="00040589">
            <w:pPr>
              <w:spacing w:before="120" w:after="0" w:line="240" w:lineRule="auto"/>
              <w:rPr>
                <w:rFonts w:ascii="Times New Roman" w:hAnsi="Times New Roman"/>
                <w:i/>
                <w:color w:val="7030A0"/>
              </w:rPr>
            </w:pPr>
            <w:r w:rsidRPr="00F35E56">
              <w:rPr>
                <w:rFonts w:ascii="Times New Roman" w:hAnsi="Times New Roman"/>
                <w:i/>
                <w:color w:val="7030A0"/>
              </w:rPr>
              <w:t>Philomen Harrison, CARICOM</w:t>
            </w:r>
            <w:r w:rsidR="00F023E0">
              <w:rPr>
                <w:rFonts w:ascii="Times New Roman" w:hAnsi="Times New Roman"/>
                <w:i/>
                <w:color w:val="7030A0"/>
              </w:rPr>
              <w:t xml:space="preserve"> (challenges and opportunities)</w:t>
            </w:r>
          </w:p>
          <w:p w:rsidR="005D2F29" w:rsidRDefault="00040589">
            <w:pPr>
              <w:autoSpaceDE w:val="0"/>
              <w:autoSpaceDN w:val="0"/>
              <w:adjustRightInd w:val="0"/>
              <w:spacing w:before="120" w:after="0" w:line="240" w:lineRule="auto"/>
              <w:rPr>
                <w:rFonts w:ascii="Arial" w:hAnsi="Arial" w:cs="Arial"/>
              </w:rPr>
            </w:pPr>
            <w:r w:rsidRPr="00F35E56">
              <w:rPr>
                <w:rFonts w:ascii="Times New Roman" w:hAnsi="Times New Roman"/>
                <w:i/>
                <w:color w:val="7030A0"/>
              </w:rPr>
              <w:t>Serge Kapto, UN Development Programme</w:t>
            </w:r>
            <w:r w:rsidR="00F023E0">
              <w:rPr>
                <w:rFonts w:ascii="Times New Roman" w:hAnsi="Times New Roman"/>
                <w:i/>
                <w:color w:val="7030A0"/>
              </w:rPr>
              <w:t xml:space="preserve"> (SDG challenges)</w:t>
            </w:r>
          </w:p>
        </w:tc>
        <w:tc>
          <w:tcPr>
            <w:tcW w:w="7938" w:type="dxa"/>
          </w:tcPr>
          <w:p w:rsidR="00040589" w:rsidRPr="00040589" w:rsidRDefault="00040589" w:rsidP="007154FA">
            <w:pPr>
              <w:pStyle w:val="PlainText"/>
              <w:rPr>
                <w:rFonts w:ascii="Times New Roman" w:hAnsi="Times New Roman" w:cs="Times New Roman"/>
                <w:i/>
                <w:szCs w:val="22"/>
              </w:rPr>
            </w:pPr>
            <w:r>
              <w:rPr>
                <w:rFonts w:ascii="Times New Roman" w:hAnsi="Times New Roman" w:cs="Times New Roman"/>
                <w:i/>
                <w:szCs w:val="22"/>
              </w:rPr>
              <w:t>Key messages:</w:t>
            </w:r>
          </w:p>
          <w:p w:rsidR="00040589" w:rsidRDefault="00040589" w:rsidP="007154FA">
            <w:pPr>
              <w:pStyle w:val="PlainText"/>
              <w:rPr>
                <w:rFonts w:ascii="Times New Roman" w:hAnsi="Times New Roman" w:cs="Times New Roman"/>
                <w:szCs w:val="22"/>
              </w:rPr>
            </w:pPr>
          </w:p>
          <w:p w:rsidR="00040589" w:rsidRPr="00F35E56" w:rsidRDefault="00040589" w:rsidP="007154FA">
            <w:pPr>
              <w:pStyle w:val="PlainText"/>
              <w:rPr>
                <w:rFonts w:ascii="Times New Roman" w:hAnsi="Times New Roman" w:cs="Times New Roman"/>
                <w:szCs w:val="22"/>
              </w:rPr>
            </w:pPr>
            <w:r w:rsidRPr="00F35E56">
              <w:rPr>
                <w:rFonts w:ascii="Times New Roman" w:hAnsi="Times New Roman" w:cs="Times New Roman"/>
                <w:szCs w:val="22"/>
              </w:rPr>
              <w:t xml:space="preserve">CARICOM, </w:t>
            </w:r>
            <w:r w:rsidR="00F023E0">
              <w:rPr>
                <w:rFonts w:ascii="Times New Roman" w:hAnsi="Times New Roman" w:cs="Times New Roman"/>
                <w:szCs w:val="22"/>
              </w:rPr>
              <w:t xml:space="preserve">is </w:t>
            </w:r>
            <w:r w:rsidRPr="00F35E56">
              <w:rPr>
                <w:rFonts w:ascii="Times New Roman" w:hAnsi="Times New Roman" w:cs="Times New Roman"/>
                <w:szCs w:val="22"/>
              </w:rPr>
              <w:t>a c</w:t>
            </w:r>
            <w:r>
              <w:rPr>
                <w:rFonts w:ascii="Times New Roman" w:hAnsi="Times New Roman" w:cs="Times New Roman"/>
                <w:szCs w:val="22"/>
              </w:rPr>
              <w:t>ommunity of Caribbean countries;</w:t>
            </w:r>
            <w:r w:rsidRPr="00F35E56">
              <w:rPr>
                <w:rFonts w:ascii="Times New Roman" w:hAnsi="Times New Roman" w:cs="Times New Roman"/>
                <w:szCs w:val="22"/>
              </w:rPr>
              <w:t xml:space="preserve"> some of the challenges and opportunities facing small statistics-producers in particular</w:t>
            </w:r>
            <w:r w:rsidR="00F023E0">
              <w:rPr>
                <w:rFonts w:ascii="Times New Roman" w:hAnsi="Times New Roman" w:cs="Times New Roman"/>
                <w:szCs w:val="22"/>
              </w:rPr>
              <w:t xml:space="preserve"> were illustrated</w:t>
            </w:r>
            <w:r w:rsidRPr="00F35E56">
              <w:rPr>
                <w:rFonts w:ascii="Times New Roman" w:hAnsi="Times New Roman" w:cs="Times New Roman"/>
                <w:szCs w:val="22"/>
              </w:rPr>
              <w:t>.</w:t>
            </w:r>
          </w:p>
          <w:p w:rsidR="00040589" w:rsidRPr="00F35E56" w:rsidRDefault="00040589" w:rsidP="007154FA">
            <w:pPr>
              <w:pStyle w:val="PlainText"/>
              <w:rPr>
                <w:rFonts w:ascii="Times New Roman" w:hAnsi="Times New Roman" w:cs="Times New Roman"/>
                <w:szCs w:val="22"/>
              </w:rPr>
            </w:pPr>
          </w:p>
          <w:p w:rsidR="00040589" w:rsidRPr="00F35E56" w:rsidRDefault="00040589" w:rsidP="007154FA">
            <w:pPr>
              <w:pStyle w:val="PlainText"/>
              <w:rPr>
                <w:rFonts w:ascii="Times New Roman" w:hAnsi="Times New Roman" w:cs="Times New Roman"/>
                <w:szCs w:val="22"/>
              </w:rPr>
            </w:pPr>
            <w:r w:rsidRPr="00F35E56">
              <w:rPr>
                <w:rFonts w:ascii="Times New Roman" w:hAnsi="Times New Roman" w:cs="Times New Roman"/>
                <w:szCs w:val="22"/>
              </w:rPr>
              <w:t>Challenges for member states include: small population, lack of resources (and funds for statistics), lack of economies of scale and high transport/</w:t>
            </w:r>
            <w:r>
              <w:rPr>
                <w:rFonts w:ascii="Times New Roman" w:hAnsi="Times New Roman" w:cs="Times New Roman"/>
                <w:szCs w:val="22"/>
              </w:rPr>
              <w:t xml:space="preserve"> </w:t>
            </w:r>
            <w:r w:rsidRPr="00F35E56">
              <w:rPr>
                <w:rFonts w:ascii="Times New Roman" w:hAnsi="Times New Roman" w:cs="Times New Roman"/>
                <w:szCs w:val="22"/>
              </w:rPr>
              <w:t>communications costs. Specific challenges  for stat</w:t>
            </w:r>
            <w:r w:rsidR="00F023E0">
              <w:rPr>
                <w:rFonts w:ascii="Times New Roman" w:hAnsi="Times New Roman" w:cs="Times New Roman"/>
                <w:szCs w:val="22"/>
              </w:rPr>
              <w:t>istic</w:t>
            </w:r>
            <w:r w:rsidRPr="00F35E56">
              <w:rPr>
                <w:rFonts w:ascii="Times New Roman" w:hAnsi="Times New Roman" w:cs="Times New Roman"/>
                <w:szCs w:val="22"/>
              </w:rPr>
              <w:t>s producers are: outdated legislation, ICT infrastructure and organisational structure, shortage of staff with the required professional skills, need for a better stat</w:t>
            </w:r>
            <w:r w:rsidR="00F023E0">
              <w:rPr>
                <w:rFonts w:ascii="Times New Roman" w:hAnsi="Times New Roman" w:cs="Times New Roman"/>
                <w:szCs w:val="22"/>
              </w:rPr>
              <w:t>istic</w:t>
            </w:r>
            <w:r w:rsidRPr="00F35E56">
              <w:rPr>
                <w:rFonts w:ascii="Times New Roman" w:hAnsi="Times New Roman" w:cs="Times New Roman"/>
                <w:szCs w:val="22"/>
              </w:rPr>
              <w:t>s 'culture' (more willingness to share data) and the lack of a long-term strategy for statistics.</w:t>
            </w:r>
          </w:p>
          <w:p w:rsidR="00040589" w:rsidRPr="00F35E56" w:rsidRDefault="00040589" w:rsidP="007154FA">
            <w:pPr>
              <w:pStyle w:val="PlainText"/>
              <w:rPr>
                <w:rFonts w:ascii="Times New Roman" w:hAnsi="Times New Roman" w:cs="Times New Roman"/>
                <w:szCs w:val="22"/>
              </w:rPr>
            </w:pPr>
          </w:p>
          <w:p w:rsidR="00040589" w:rsidRDefault="00040589" w:rsidP="007154FA">
            <w:pPr>
              <w:pStyle w:val="PlainText"/>
              <w:rPr>
                <w:rFonts w:ascii="Times New Roman" w:hAnsi="Times New Roman" w:cs="Times New Roman"/>
                <w:szCs w:val="22"/>
              </w:rPr>
            </w:pPr>
            <w:r w:rsidRPr="00F35E56">
              <w:rPr>
                <w:rFonts w:ascii="Times New Roman" w:hAnsi="Times New Roman" w:cs="Times New Roman"/>
                <w:szCs w:val="22"/>
              </w:rPr>
              <w:t>Opportunities for stats producers include: high</w:t>
            </w:r>
            <w:r>
              <w:rPr>
                <w:rFonts w:ascii="Times New Roman" w:hAnsi="Times New Roman" w:cs="Times New Roman"/>
                <w:szCs w:val="22"/>
              </w:rPr>
              <w:t>-level political advocacy (statistics</w:t>
            </w:r>
            <w:r w:rsidRPr="00F35E56">
              <w:rPr>
                <w:rFonts w:ascii="Times New Roman" w:hAnsi="Times New Roman" w:cs="Times New Roman"/>
                <w:szCs w:val="22"/>
              </w:rPr>
              <w:t xml:space="preserve"> is a standard agendum on the Heads of Government conference), the need for </w:t>
            </w:r>
            <w:r>
              <w:rPr>
                <w:rFonts w:ascii="Times New Roman" w:hAnsi="Times New Roman" w:cs="Times New Roman"/>
                <w:szCs w:val="22"/>
              </w:rPr>
              <w:t>governments to tie investment in statistics</w:t>
            </w:r>
            <w:r w:rsidRPr="00F35E56">
              <w:rPr>
                <w:rFonts w:ascii="Times New Roman" w:hAnsi="Times New Roman" w:cs="Times New Roman"/>
                <w:szCs w:val="22"/>
              </w:rPr>
              <w:t xml:space="preserve"> into developmental spend from external sources, more attention from international organisations, and the development of a strategic plan using PARIS21 templates as a starting point. </w:t>
            </w:r>
          </w:p>
          <w:p w:rsidR="00040589" w:rsidRDefault="00040589" w:rsidP="007154FA">
            <w:pPr>
              <w:pStyle w:val="PlainText"/>
              <w:rPr>
                <w:rFonts w:ascii="Times New Roman" w:hAnsi="Times New Roman" w:cs="Times New Roman"/>
                <w:szCs w:val="22"/>
              </w:rPr>
            </w:pPr>
          </w:p>
          <w:p w:rsidR="00040589" w:rsidRPr="00F35E56" w:rsidRDefault="00040589" w:rsidP="007154FA">
            <w:pPr>
              <w:pStyle w:val="PlainText"/>
              <w:rPr>
                <w:rFonts w:ascii="Times New Roman" w:hAnsi="Times New Roman" w:cs="Times New Roman"/>
                <w:szCs w:val="22"/>
              </w:rPr>
            </w:pPr>
            <w:r w:rsidRPr="00F35E56">
              <w:rPr>
                <w:rFonts w:ascii="Times New Roman" w:hAnsi="Times New Roman" w:cs="Times New Roman"/>
                <w:szCs w:val="22"/>
              </w:rPr>
              <w:t>CARICOM is looking to build centres of excellence, a Virtual Stats Office and a Regional Institute for Statistics Training and Research. Need to le</w:t>
            </w:r>
            <w:r>
              <w:rPr>
                <w:rFonts w:ascii="Times New Roman" w:hAnsi="Times New Roman" w:cs="Times New Roman"/>
                <w:szCs w:val="22"/>
              </w:rPr>
              <w:t>verage the power of ICT in statistics</w:t>
            </w:r>
            <w:r w:rsidRPr="00F35E56">
              <w:rPr>
                <w:rFonts w:ascii="Times New Roman" w:hAnsi="Times New Roman" w:cs="Times New Roman"/>
                <w:szCs w:val="22"/>
              </w:rPr>
              <w:t xml:space="preserve"> production but this needs new skills.</w:t>
            </w:r>
          </w:p>
          <w:p w:rsidR="00040589" w:rsidRPr="00F35E56" w:rsidRDefault="00040589" w:rsidP="007154FA">
            <w:pPr>
              <w:pStyle w:val="PlainText"/>
              <w:rPr>
                <w:rFonts w:ascii="Times New Roman" w:hAnsi="Times New Roman" w:cs="Times New Roman"/>
                <w:szCs w:val="22"/>
              </w:rPr>
            </w:pPr>
          </w:p>
          <w:p w:rsidR="00040589" w:rsidRPr="00F35E56" w:rsidRDefault="00040589" w:rsidP="007154FA">
            <w:pPr>
              <w:pStyle w:val="PlainText"/>
              <w:rPr>
                <w:rFonts w:ascii="Times New Roman" w:hAnsi="Times New Roman" w:cs="Times New Roman"/>
                <w:szCs w:val="22"/>
              </w:rPr>
            </w:pPr>
            <w:r>
              <w:rPr>
                <w:rFonts w:ascii="Times New Roman" w:hAnsi="Times New Roman" w:cs="Times New Roman"/>
                <w:szCs w:val="22"/>
              </w:rPr>
              <w:t>Implications for statistics</w:t>
            </w:r>
            <w:r w:rsidRPr="00F35E56">
              <w:rPr>
                <w:rFonts w:ascii="Times New Roman" w:hAnsi="Times New Roman" w:cs="Times New Roman"/>
                <w:szCs w:val="22"/>
              </w:rPr>
              <w:t xml:space="preserve"> on ageing: relevant data from censuses but less from sample surveys, and little resources to produce analysis of ageing topics. Regional co-operation, IT skills, strategic framework and political will all needed to improve the situation.</w:t>
            </w:r>
          </w:p>
          <w:p w:rsidR="00040589" w:rsidRPr="00F35E56" w:rsidRDefault="00040589" w:rsidP="007154FA">
            <w:pPr>
              <w:pStyle w:val="PlainText"/>
              <w:rPr>
                <w:rFonts w:ascii="Times New Roman" w:hAnsi="Times New Roman" w:cs="Times New Roman"/>
                <w:szCs w:val="22"/>
              </w:rPr>
            </w:pPr>
          </w:p>
          <w:p w:rsidR="000F6625" w:rsidRDefault="00F023E0">
            <w:pPr>
              <w:pStyle w:val="PlainText"/>
              <w:rPr>
                <w:rFonts w:ascii="Times New Roman" w:hAnsi="Times New Roman" w:cs="Times New Roman"/>
                <w:szCs w:val="22"/>
              </w:rPr>
            </w:pPr>
            <w:r>
              <w:rPr>
                <w:rFonts w:ascii="Times New Roman" w:hAnsi="Times New Roman" w:cs="Times New Roman"/>
                <w:szCs w:val="22"/>
              </w:rPr>
              <w:t xml:space="preserve"> The </w:t>
            </w:r>
            <w:r w:rsidR="00040589">
              <w:rPr>
                <w:rFonts w:ascii="Times New Roman" w:hAnsi="Times New Roman" w:cs="Times New Roman"/>
                <w:szCs w:val="22"/>
              </w:rPr>
              <w:t xml:space="preserve">Sustainable Development Goal (SDG) </w:t>
            </w:r>
            <w:r w:rsidR="00040589" w:rsidRPr="00F35E56">
              <w:rPr>
                <w:rFonts w:ascii="Times New Roman" w:hAnsi="Times New Roman" w:cs="Times New Roman"/>
                <w:szCs w:val="22"/>
              </w:rPr>
              <w:t>challenge</w:t>
            </w:r>
            <w:r>
              <w:rPr>
                <w:rFonts w:ascii="Times New Roman" w:hAnsi="Times New Roman" w:cs="Times New Roman"/>
                <w:szCs w:val="22"/>
              </w:rPr>
              <w:t xml:space="preserve"> is significant</w:t>
            </w:r>
            <w:r w:rsidR="00040589" w:rsidRPr="00F35E56">
              <w:rPr>
                <w:rFonts w:ascii="Times New Roman" w:hAnsi="Times New Roman" w:cs="Times New Roman"/>
                <w:szCs w:val="22"/>
              </w:rPr>
              <w:t xml:space="preserve"> - there are 232 SDG Indicators and some countries (including some LDCs) have only a small proportion of these available.</w:t>
            </w:r>
          </w:p>
          <w:p w:rsidR="000F6625" w:rsidRDefault="000F6625">
            <w:pPr>
              <w:pStyle w:val="PlainText"/>
              <w:rPr>
                <w:rFonts w:ascii="Times New Roman" w:hAnsi="Times New Roman" w:cs="Times New Roman"/>
                <w:szCs w:val="22"/>
              </w:rPr>
            </w:pPr>
          </w:p>
          <w:p w:rsidR="000F6625" w:rsidRDefault="00040589">
            <w:pPr>
              <w:pStyle w:val="PlainText"/>
              <w:rPr>
                <w:rFonts w:ascii="Times New Roman" w:hAnsi="Times New Roman" w:cs="Times New Roman"/>
                <w:szCs w:val="22"/>
              </w:rPr>
            </w:pPr>
            <w:r>
              <w:rPr>
                <w:rFonts w:ascii="Times New Roman" w:hAnsi="Times New Roman" w:cs="Times New Roman"/>
                <w:szCs w:val="22"/>
              </w:rPr>
              <w:t>The following w</w:t>
            </w:r>
            <w:r w:rsidRPr="00F35E56">
              <w:rPr>
                <w:rFonts w:ascii="Times New Roman" w:hAnsi="Times New Roman" w:cs="Times New Roman"/>
                <w:szCs w:val="22"/>
              </w:rPr>
              <w:t xml:space="preserve">ork relevant to the City Group on Ageing </w:t>
            </w:r>
            <w:r>
              <w:rPr>
                <w:rFonts w:ascii="Times New Roman" w:hAnsi="Times New Roman" w:cs="Times New Roman"/>
                <w:szCs w:val="22"/>
              </w:rPr>
              <w:t>is already happening:</w:t>
            </w:r>
          </w:p>
          <w:p w:rsidR="000F6625" w:rsidRDefault="000F6625">
            <w:pPr>
              <w:pStyle w:val="PlainText"/>
              <w:rPr>
                <w:rFonts w:ascii="Times New Roman" w:hAnsi="Times New Roman" w:cs="Times New Roman"/>
                <w:szCs w:val="22"/>
              </w:rPr>
            </w:pPr>
          </w:p>
          <w:p w:rsidR="000F6625" w:rsidRDefault="004B30F8">
            <w:pPr>
              <w:pStyle w:val="PlainText"/>
              <w:numPr>
                <w:ilvl w:val="0"/>
                <w:numId w:val="55"/>
              </w:numPr>
              <w:rPr>
                <w:rFonts w:ascii="Times New Roman" w:hAnsi="Times New Roman" w:cs="Times New Roman"/>
                <w:szCs w:val="22"/>
              </w:rPr>
            </w:pPr>
            <w:r w:rsidRPr="004B30F8">
              <w:rPr>
                <w:rFonts w:ascii="Times New Roman" w:hAnsi="Times New Roman"/>
                <w:b/>
              </w:rPr>
              <w:t>IAEG-SDGs and Data Disaggregation group</w:t>
            </w:r>
            <w:r w:rsidR="00040589" w:rsidRPr="00F35E56">
              <w:rPr>
                <w:rFonts w:ascii="Times New Roman" w:hAnsi="Times New Roman" w:cs="Times New Roman"/>
                <w:szCs w:val="22"/>
              </w:rPr>
              <w:t xml:space="preserve"> looking to harmonise disaggregations and help countries approach the production of Tier 1 SDGs. Members: Germany, Jamaica, Cameroon, Bahrain, Brazil, France, </w:t>
            </w:r>
            <w:r w:rsidR="00A2703F" w:rsidRPr="00F35E56">
              <w:rPr>
                <w:rFonts w:ascii="Times New Roman" w:hAnsi="Times New Roman" w:cs="Times New Roman"/>
                <w:szCs w:val="22"/>
              </w:rPr>
              <w:t>Netherlands, India</w:t>
            </w:r>
            <w:r w:rsidR="00040589" w:rsidRPr="00F35E56">
              <w:rPr>
                <w:rFonts w:ascii="Times New Roman" w:hAnsi="Times New Roman" w:cs="Times New Roman"/>
                <w:szCs w:val="22"/>
              </w:rPr>
              <w:t xml:space="preserve">, Senegal, Canada, </w:t>
            </w:r>
            <w:r w:rsidR="00A2703F" w:rsidRPr="00F35E56">
              <w:rPr>
                <w:rFonts w:ascii="Times New Roman" w:hAnsi="Times New Roman" w:cs="Times New Roman"/>
                <w:szCs w:val="22"/>
              </w:rPr>
              <w:t>and Egypt</w:t>
            </w:r>
            <w:r w:rsidR="00040589" w:rsidRPr="00F35E56">
              <w:rPr>
                <w:rFonts w:ascii="Times New Roman" w:hAnsi="Times New Roman" w:cs="Times New Roman"/>
                <w:szCs w:val="22"/>
              </w:rPr>
              <w:t>.</w:t>
            </w:r>
          </w:p>
          <w:p w:rsidR="00392FE2" w:rsidRDefault="00392FE2" w:rsidP="00392FE2">
            <w:pPr>
              <w:pStyle w:val="PlainText"/>
              <w:ind w:left="720"/>
              <w:rPr>
                <w:rFonts w:ascii="Times New Roman" w:hAnsi="Times New Roman" w:cs="Times New Roman"/>
                <w:szCs w:val="22"/>
              </w:rPr>
            </w:pPr>
          </w:p>
          <w:p w:rsidR="000F6625" w:rsidRDefault="004B30F8">
            <w:pPr>
              <w:pStyle w:val="PlainText"/>
              <w:numPr>
                <w:ilvl w:val="0"/>
                <w:numId w:val="55"/>
              </w:numPr>
              <w:rPr>
                <w:rFonts w:ascii="Times New Roman" w:hAnsi="Times New Roman" w:cs="Times New Roman"/>
                <w:szCs w:val="22"/>
              </w:rPr>
            </w:pPr>
            <w:r w:rsidRPr="004B30F8">
              <w:rPr>
                <w:rFonts w:ascii="Times New Roman" w:hAnsi="Times New Roman"/>
                <w:b/>
              </w:rPr>
              <w:t>UN High Level Group for Partnerships, Co-ordination and Capacity</w:t>
            </w:r>
            <w:r w:rsidR="00081F23">
              <w:rPr>
                <w:rFonts w:ascii="Times New Roman" w:hAnsi="Times New Roman" w:cs="Times New Roman"/>
                <w:b/>
                <w:szCs w:val="22"/>
              </w:rPr>
              <w:t xml:space="preserve"> </w:t>
            </w:r>
            <w:r w:rsidRPr="004B30F8">
              <w:rPr>
                <w:rFonts w:ascii="Times New Roman" w:hAnsi="Times New Roman"/>
                <w:b/>
              </w:rPr>
              <w:t>Building</w:t>
            </w:r>
            <w:r w:rsidR="00040589" w:rsidRPr="00F35E56">
              <w:rPr>
                <w:rFonts w:ascii="Times New Roman" w:hAnsi="Times New Roman" w:cs="Times New Roman"/>
                <w:szCs w:val="22"/>
              </w:rPr>
              <w:t xml:space="preserve"> - sets out a roadmap for modernising sustainable development data and pl</w:t>
            </w:r>
            <w:r w:rsidR="00040589">
              <w:rPr>
                <w:rFonts w:ascii="Times New Roman" w:hAnsi="Times New Roman" w:cs="Times New Roman"/>
                <w:szCs w:val="22"/>
              </w:rPr>
              <w:t>ans to strengthen national statistical</w:t>
            </w:r>
            <w:r w:rsidR="00040589" w:rsidRPr="00F35E56">
              <w:rPr>
                <w:rFonts w:ascii="Times New Roman" w:hAnsi="Times New Roman" w:cs="Times New Roman"/>
                <w:szCs w:val="22"/>
              </w:rPr>
              <w:t xml:space="preserve"> capacities</w:t>
            </w:r>
            <w:r w:rsidR="00040589">
              <w:rPr>
                <w:rFonts w:ascii="Times New Roman" w:hAnsi="Times New Roman" w:cs="Times New Roman"/>
                <w:szCs w:val="22"/>
              </w:rPr>
              <w:t>.</w:t>
            </w:r>
          </w:p>
          <w:p w:rsidR="000F6625" w:rsidRDefault="000F6625">
            <w:pPr>
              <w:pStyle w:val="PlainText"/>
              <w:rPr>
                <w:rFonts w:ascii="Times New Roman" w:hAnsi="Times New Roman" w:cs="Times New Roman"/>
                <w:szCs w:val="22"/>
              </w:rPr>
            </w:pPr>
          </w:p>
          <w:p w:rsidR="000F6625" w:rsidRDefault="004B30F8">
            <w:pPr>
              <w:pStyle w:val="PlainText"/>
              <w:numPr>
                <w:ilvl w:val="0"/>
                <w:numId w:val="55"/>
              </w:numPr>
              <w:rPr>
                <w:rFonts w:ascii="Times New Roman" w:hAnsi="Times New Roman" w:cs="Times New Roman"/>
                <w:szCs w:val="22"/>
              </w:rPr>
            </w:pPr>
            <w:r w:rsidRPr="004B30F8">
              <w:rPr>
                <w:rFonts w:ascii="Times New Roman" w:hAnsi="Times New Roman"/>
                <w:b/>
              </w:rPr>
              <w:t xml:space="preserve">PARIS21 </w:t>
            </w:r>
            <w:r w:rsidR="00040589" w:rsidRPr="00F35E56">
              <w:rPr>
                <w:rFonts w:ascii="Times New Roman" w:hAnsi="Times New Roman" w:cs="Times New Roman"/>
                <w:szCs w:val="22"/>
              </w:rPr>
              <w:t>- capacity development initiative recognising approach required under the 2030 Agenda must allow for a more complex and fast-moving world, involving multiple stakeholders to take work forward.</w:t>
            </w:r>
          </w:p>
          <w:p w:rsidR="000F6625" w:rsidRDefault="000F6625">
            <w:pPr>
              <w:pStyle w:val="PlainText"/>
              <w:rPr>
                <w:rFonts w:ascii="Times New Roman" w:hAnsi="Times New Roman" w:cs="Times New Roman"/>
                <w:szCs w:val="22"/>
              </w:rPr>
            </w:pPr>
          </w:p>
          <w:p w:rsidR="000F6625" w:rsidRDefault="004B30F8">
            <w:pPr>
              <w:pStyle w:val="PlainText"/>
              <w:numPr>
                <w:ilvl w:val="0"/>
                <w:numId w:val="55"/>
              </w:numPr>
              <w:rPr>
                <w:rFonts w:ascii="Times New Roman" w:hAnsi="Times New Roman" w:cs="Times New Roman"/>
                <w:b/>
                <w:bCs/>
                <w:szCs w:val="22"/>
              </w:rPr>
            </w:pPr>
            <w:r w:rsidRPr="004B30F8">
              <w:rPr>
                <w:rFonts w:ascii="Times New Roman" w:hAnsi="Times New Roman" w:cs="Times New Roman"/>
                <w:b/>
                <w:szCs w:val="22"/>
              </w:rPr>
              <w:t>Global Partnership for Sustainable Development Data</w:t>
            </w:r>
            <w:r w:rsidR="00040589" w:rsidRPr="00F35E56">
              <w:rPr>
                <w:rFonts w:ascii="Times New Roman" w:hAnsi="Times New Roman" w:cs="Times New Roman"/>
                <w:szCs w:val="22"/>
              </w:rPr>
              <w:t xml:space="preserve"> - addressing the need for cross-stakeholder collaboration and build data to support sustainable development. The 'leave no-one behind' principle is relevant to the City Group. A Data Disaggregation charter is to be launched at the 2017 UN Conference.</w:t>
            </w:r>
          </w:p>
          <w:p w:rsidR="000F6625" w:rsidRDefault="000F6625">
            <w:pPr>
              <w:pStyle w:val="PlainText"/>
              <w:rPr>
                <w:rFonts w:ascii="Times New Roman" w:hAnsi="Times New Roman" w:cs="Times New Roman"/>
                <w:szCs w:val="22"/>
              </w:rPr>
            </w:pPr>
          </w:p>
          <w:p w:rsidR="000F6625" w:rsidRDefault="00040589">
            <w:pPr>
              <w:pStyle w:val="PlainText"/>
              <w:rPr>
                <w:rFonts w:ascii="Times New Roman" w:hAnsi="Times New Roman" w:cs="Times New Roman"/>
                <w:szCs w:val="22"/>
              </w:rPr>
            </w:pPr>
            <w:r w:rsidRPr="00F35E56">
              <w:rPr>
                <w:rFonts w:ascii="Times New Roman" w:hAnsi="Times New Roman" w:cs="Times New Roman"/>
                <w:szCs w:val="22"/>
              </w:rPr>
              <w:t>Key challenges include:</w:t>
            </w:r>
          </w:p>
          <w:p w:rsidR="000F6625" w:rsidRDefault="000F6625">
            <w:pPr>
              <w:pStyle w:val="PlainText"/>
              <w:rPr>
                <w:rFonts w:ascii="Times New Roman" w:hAnsi="Times New Roman" w:cs="Times New Roman"/>
                <w:szCs w:val="22"/>
              </w:rPr>
            </w:pPr>
          </w:p>
          <w:p w:rsidR="000F6625" w:rsidRDefault="00081F23">
            <w:pPr>
              <w:pStyle w:val="PlainText"/>
              <w:numPr>
                <w:ilvl w:val="0"/>
                <w:numId w:val="46"/>
              </w:numPr>
              <w:rPr>
                <w:rFonts w:ascii="Times New Roman" w:hAnsi="Times New Roman" w:cs="Times New Roman"/>
                <w:szCs w:val="22"/>
              </w:rPr>
            </w:pPr>
            <w:r>
              <w:rPr>
                <w:rFonts w:ascii="Times New Roman" w:hAnsi="Times New Roman" w:cs="Times New Roman"/>
                <w:szCs w:val="22"/>
              </w:rPr>
              <w:lastRenderedPageBreak/>
              <w:t>m</w:t>
            </w:r>
            <w:r w:rsidR="00040589" w:rsidRPr="00F35E56">
              <w:rPr>
                <w:rFonts w:ascii="Times New Roman" w:hAnsi="Times New Roman" w:cs="Times New Roman"/>
                <w:szCs w:val="22"/>
              </w:rPr>
              <w:t>easurement of new thematic areas</w:t>
            </w:r>
          </w:p>
          <w:p w:rsidR="000F6625" w:rsidRDefault="00081F23">
            <w:pPr>
              <w:pStyle w:val="PlainText"/>
              <w:numPr>
                <w:ilvl w:val="0"/>
                <w:numId w:val="46"/>
              </w:numPr>
              <w:rPr>
                <w:rFonts w:ascii="Times New Roman" w:hAnsi="Times New Roman" w:cs="Times New Roman"/>
                <w:szCs w:val="22"/>
              </w:rPr>
            </w:pPr>
            <w:r>
              <w:rPr>
                <w:rFonts w:ascii="Times New Roman" w:hAnsi="Times New Roman" w:cs="Times New Roman"/>
                <w:szCs w:val="22"/>
              </w:rPr>
              <w:t>b</w:t>
            </w:r>
            <w:r w:rsidR="00040589" w:rsidRPr="00F35E56">
              <w:rPr>
                <w:rFonts w:ascii="Times New Roman" w:hAnsi="Times New Roman" w:cs="Times New Roman"/>
                <w:szCs w:val="22"/>
              </w:rPr>
              <w:t>etter institutional arrangements</w:t>
            </w:r>
          </w:p>
          <w:p w:rsidR="000F6625" w:rsidRDefault="00081F23">
            <w:pPr>
              <w:pStyle w:val="PlainText"/>
              <w:numPr>
                <w:ilvl w:val="0"/>
                <w:numId w:val="46"/>
              </w:numPr>
              <w:rPr>
                <w:rFonts w:ascii="Times New Roman" w:hAnsi="Times New Roman" w:cs="Times New Roman"/>
                <w:szCs w:val="22"/>
              </w:rPr>
            </w:pPr>
            <w:r>
              <w:rPr>
                <w:rFonts w:ascii="Times New Roman" w:hAnsi="Times New Roman" w:cs="Times New Roman"/>
                <w:szCs w:val="22"/>
              </w:rPr>
              <w:t>c</w:t>
            </w:r>
            <w:r w:rsidR="00040589" w:rsidRPr="00F35E56">
              <w:rPr>
                <w:rFonts w:ascii="Times New Roman" w:hAnsi="Times New Roman" w:cs="Times New Roman"/>
                <w:szCs w:val="22"/>
              </w:rPr>
              <w:t>o-ordinating role of NSOs (sharing data from government departments rather than just being a statistics producer)</w:t>
            </w:r>
          </w:p>
          <w:p w:rsidR="000F6625" w:rsidRDefault="00081F23">
            <w:pPr>
              <w:pStyle w:val="PlainText"/>
              <w:numPr>
                <w:ilvl w:val="0"/>
                <w:numId w:val="46"/>
              </w:numPr>
              <w:rPr>
                <w:rFonts w:ascii="Times New Roman" w:hAnsi="Times New Roman" w:cs="Times New Roman"/>
                <w:szCs w:val="22"/>
              </w:rPr>
            </w:pPr>
            <w:r>
              <w:rPr>
                <w:rFonts w:ascii="Times New Roman" w:hAnsi="Times New Roman" w:cs="Times New Roman"/>
                <w:szCs w:val="22"/>
              </w:rPr>
              <w:t>l</w:t>
            </w:r>
            <w:r w:rsidR="00040589" w:rsidRPr="00F35E56">
              <w:rPr>
                <w:rFonts w:ascii="Times New Roman" w:hAnsi="Times New Roman" w:cs="Times New Roman"/>
                <w:szCs w:val="22"/>
              </w:rPr>
              <w:t>ack of legal frameworks and strategies</w:t>
            </w:r>
          </w:p>
          <w:p w:rsidR="000F6625" w:rsidRDefault="00040589">
            <w:pPr>
              <w:pStyle w:val="PlainText"/>
              <w:numPr>
                <w:ilvl w:val="0"/>
                <w:numId w:val="46"/>
              </w:numPr>
              <w:rPr>
                <w:rFonts w:ascii="Times New Roman" w:hAnsi="Times New Roman" w:cs="Times New Roman"/>
                <w:szCs w:val="22"/>
              </w:rPr>
            </w:pPr>
            <w:r w:rsidRPr="00F35E56">
              <w:rPr>
                <w:rFonts w:ascii="Times New Roman" w:hAnsi="Times New Roman" w:cs="Times New Roman"/>
                <w:szCs w:val="22"/>
              </w:rPr>
              <w:t>ICT and staff capacities</w:t>
            </w:r>
          </w:p>
          <w:p w:rsidR="000F6625" w:rsidRDefault="00081F23">
            <w:pPr>
              <w:pStyle w:val="PlainText"/>
              <w:numPr>
                <w:ilvl w:val="0"/>
                <w:numId w:val="46"/>
              </w:numPr>
              <w:rPr>
                <w:rFonts w:ascii="Times New Roman" w:hAnsi="Times New Roman" w:cs="Times New Roman"/>
                <w:szCs w:val="22"/>
              </w:rPr>
            </w:pPr>
            <w:r>
              <w:rPr>
                <w:rFonts w:ascii="Times New Roman" w:hAnsi="Times New Roman" w:cs="Times New Roman"/>
                <w:szCs w:val="22"/>
              </w:rPr>
              <w:t>l</w:t>
            </w:r>
            <w:r w:rsidR="00040589" w:rsidRPr="00F35E56">
              <w:rPr>
                <w:rFonts w:ascii="Times New Roman" w:hAnsi="Times New Roman" w:cs="Times New Roman"/>
                <w:szCs w:val="22"/>
              </w:rPr>
              <w:t>ack of reporting protocols to international agencies</w:t>
            </w:r>
          </w:p>
          <w:p w:rsidR="000F6625" w:rsidRDefault="00081F23">
            <w:pPr>
              <w:pStyle w:val="PlainText"/>
              <w:numPr>
                <w:ilvl w:val="0"/>
                <w:numId w:val="46"/>
              </w:numPr>
              <w:rPr>
                <w:rFonts w:ascii="Times New Roman" w:hAnsi="Times New Roman" w:cs="Times New Roman"/>
                <w:szCs w:val="22"/>
              </w:rPr>
            </w:pPr>
            <w:r>
              <w:rPr>
                <w:rFonts w:ascii="Times New Roman" w:hAnsi="Times New Roman" w:cs="Times New Roman"/>
                <w:szCs w:val="22"/>
              </w:rPr>
              <w:t>n</w:t>
            </w:r>
            <w:r w:rsidR="00040589" w:rsidRPr="00F35E56">
              <w:rPr>
                <w:rFonts w:ascii="Times New Roman" w:hAnsi="Times New Roman" w:cs="Times New Roman"/>
                <w:szCs w:val="22"/>
              </w:rPr>
              <w:t xml:space="preserve">eed for better infrastructure to collect data </w:t>
            </w:r>
          </w:p>
          <w:p w:rsidR="000F6625" w:rsidRDefault="00081F23">
            <w:pPr>
              <w:pStyle w:val="PlainText"/>
              <w:numPr>
                <w:ilvl w:val="0"/>
                <w:numId w:val="46"/>
              </w:numPr>
              <w:rPr>
                <w:rFonts w:ascii="Times New Roman" w:hAnsi="Times New Roman" w:cs="Times New Roman"/>
                <w:szCs w:val="22"/>
              </w:rPr>
            </w:pPr>
            <w:r>
              <w:rPr>
                <w:rFonts w:ascii="Times New Roman" w:hAnsi="Times New Roman" w:cs="Times New Roman"/>
                <w:szCs w:val="22"/>
              </w:rPr>
              <w:t>d</w:t>
            </w:r>
            <w:r w:rsidR="00040589" w:rsidRPr="00F35E56">
              <w:rPr>
                <w:rFonts w:ascii="Times New Roman" w:hAnsi="Times New Roman" w:cs="Times New Roman"/>
                <w:szCs w:val="22"/>
              </w:rPr>
              <w:t xml:space="preserve">ata literacy </w:t>
            </w:r>
          </w:p>
          <w:p w:rsidR="000F6625" w:rsidRDefault="00081F23">
            <w:pPr>
              <w:pStyle w:val="PlainText"/>
              <w:numPr>
                <w:ilvl w:val="0"/>
                <w:numId w:val="46"/>
              </w:numPr>
              <w:rPr>
                <w:rFonts w:ascii="Times New Roman" w:hAnsi="Times New Roman" w:cs="Times New Roman"/>
                <w:szCs w:val="22"/>
              </w:rPr>
            </w:pPr>
            <w:r>
              <w:rPr>
                <w:rFonts w:ascii="Times New Roman" w:hAnsi="Times New Roman" w:cs="Times New Roman"/>
                <w:szCs w:val="22"/>
              </w:rPr>
              <w:t>d</w:t>
            </w:r>
            <w:r w:rsidR="00040589" w:rsidRPr="00F35E56">
              <w:rPr>
                <w:rFonts w:ascii="Times New Roman" w:hAnsi="Times New Roman" w:cs="Times New Roman"/>
                <w:szCs w:val="22"/>
              </w:rPr>
              <w:t>ifferences between national and subnational methods</w:t>
            </w:r>
          </w:p>
          <w:p w:rsidR="000F6625" w:rsidRDefault="00081F23">
            <w:pPr>
              <w:pStyle w:val="PlainText"/>
              <w:numPr>
                <w:ilvl w:val="0"/>
                <w:numId w:val="46"/>
              </w:numPr>
              <w:rPr>
                <w:rFonts w:ascii="Times New Roman" w:hAnsi="Times New Roman" w:cs="Times New Roman"/>
                <w:szCs w:val="22"/>
              </w:rPr>
            </w:pPr>
            <w:r>
              <w:rPr>
                <w:rFonts w:ascii="Times New Roman" w:hAnsi="Times New Roman" w:cs="Times New Roman"/>
                <w:szCs w:val="22"/>
              </w:rPr>
              <w:t>t</w:t>
            </w:r>
            <w:r w:rsidR="00040589" w:rsidRPr="00F35E56">
              <w:rPr>
                <w:rFonts w:ascii="Times New Roman" w:hAnsi="Times New Roman" w:cs="Times New Roman"/>
                <w:szCs w:val="22"/>
              </w:rPr>
              <w:t>hat donor assistance does not necessarily meet the needs of the receiving country</w:t>
            </w:r>
          </w:p>
          <w:p w:rsidR="000F6625" w:rsidRDefault="00081F23">
            <w:pPr>
              <w:pStyle w:val="ListParagraph"/>
              <w:numPr>
                <w:ilvl w:val="0"/>
                <w:numId w:val="46"/>
              </w:numPr>
              <w:autoSpaceDE w:val="0"/>
              <w:autoSpaceDN w:val="0"/>
              <w:adjustRightInd w:val="0"/>
              <w:spacing w:after="0" w:line="240" w:lineRule="auto"/>
              <w:rPr>
                <w:rFonts w:ascii="Arial" w:hAnsi="Arial" w:cs="Arial"/>
              </w:rPr>
            </w:pPr>
            <w:r>
              <w:rPr>
                <w:rFonts w:ascii="Times New Roman" w:hAnsi="Times New Roman"/>
              </w:rPr>
              <w:t>n</w:t>
            </w:r>
            <w:r w:rsidR="00040589" w:rsidRPr="00040589">
              <w:rPr>
                <w:rFonts w:ascii="Times New Roman" w:hAnsi="Times New Roman"/>
              </w:rPr>
              <w:t>eed to understand capacities and SDG data gaps</w:t>
            </w:r>
          </w:p>
          <w:p w:rsidR="000F6625" w:rsidRDefault="000F6625">
            <w:pPr>
              <w:pStyle w:val="ListParagraph"/>
              <w:autoSpaceDE w:val="0"/>
              <w:autoSpaceDN w:val="0"/>
              <w:adjustRightInd w:val="0"/>
              <w:spacing w:after="0" w:line="240" w:lineRule="auto"/>
              <w:rPr>
                <w:rFonts w:ascii="Arial" w:hAnsi="Arial" w:cs="Arial"/>
              </w:rPr>
            </w:pPr>
          </w:p>
        </w:tc>
      </w:tr>
      <w:tr w:rsidR="00040589" w:rsidTr="006534F5">
        <w:tc>
          <w:tcPr>
            <w:tcW w:w="2235" w:type="dxa"/>
          </w:tcPr>
          <w:p w:rsidR="005D2F29" w:rsidRDefault="00040589">
            <w:pPr>
              <w:spacing w:after="0" w:line="240" w:lineRule="auto"/>
              <w:rPr>
                <w:rFonts w:ascii="Times New Roman" w:hAnsi="Times New Roman"/>
                <w:b/>
              </w:rPr>
            </w:pPr>
            <w:r w:rsidRPr="00F35E56">
              <w:rPr>
                <w:rFonts w:ascii="Times New Roman" w:hAnsi="Times New Roman"/>
                <w:b/>
              </w:rPr>
              <w:lastRenderedPageBreak/>
              <w:t xml:space="preserve">Summary of issues that have emerged from the thematic workshops and emergent areas of work for the Ageing City Group </w:t>
            </w:r>
          </w:p>
          <w:p w:rsidR="005D2F29" w:rsidRDefault="00040589">
            <w:pPr>
              <w:spacing w:after="0" w:line="240" w:lineRule="auto"/>
              <w:rPr>
                <w:rFonts w:ascii="Times New Roman" w:hAnsi="Times New Roman"/>
                <w:i/>
                <w:color w:val="7030A0"/>
              </w:rPr>
            </w:pPr>
            <w:r w:rsidRPr="00F35E56">
              <w:rPr>
                <w:rFonts w:ascii="Times New Roman" w:hAnsi="Times New Roman"/>
                <w:i/>
                <w:color w:val="7030A0"/>
              </w:rPr>
              <w:t>Emma Rourke, Office for National Statistics, Director for Public Policy Analysis</w:t>
            </w:r>
          </w:p>
          <w:p w:rsidR="00040589" w:rsidRDefault="00040589" w:rsidP="007154FA">
            <w:pPr>
              <w:autoSpaceDE w:val="0"/>
              <w:autoSpaceDN w:val="0"/>
              <w:adjustRightInd w:val="0"/>
              <w:spacing w:after="0" w:line="240" w:lineRule="auto"/>
              <w:rPr>
                <w:rFonts w:ascii="Arial" w:hAnsi="Arial" w:cs="Arial"/>
              </w:rPr>
            </w:pPr>
          </w:p>
        </w:tc>
        <w:tc>
          <w:tcPr>
            <w:tcW w:w="7938" w:type="dxa"/>
          </w:tcPr>
          <w:p w:rsidR="005D2F29" w:rsidRDefault="004B30F8">
            <w:pPr>
              <w:tabs>
                <w:tab w:val="left" w:pos="0"/>
              </w:tabs>
              <w:spacing w:after="0" w:line="240" w:lineRule="auto"/>
              <w:rPr>
                <w:rFonts w:ascii="Times New Roman" w:hAnsi="Times New Roman"/>
                <w:b/>
              </w:rPr>
            </w:pPr>
            <w:r w:rsidRPr="004B30F8">
              <w:rPr>
                <w:rFonts w:ascii="Times New Roman" w:hAnsi="Times New Roman"/>
                <w:b/>
              </w:rPr>
              <w:t>Policy challenges</w:t>
            </w:r>
          </w:p>
          <w:p w:rsidR="005D2F29" w:rsidRDefault="005D2F29">
            <w:pPr>
              <w:tabs>
                <w:tab w:val="left" w:pos="0"/>
              </w:tabs>
              <w:spacing w:after="0" w:line="240" w:lineRule="auto"/>
              <w:rPr>
                <w:rFonts w:ascii="Times New Roman" w:hAnsi="Times New Roman"/>
                <w:b/>
              </w:rPr>
            </w:pPr>
          </w:p>
          <w:p w:rsidR="005D2F29" w:rsidRDefault="00040589">
            <w:pPr>
              <w:pStyle w:val="ListParagraph"/>
              <w:numPr>
                <w:ilvl w:val="0"/>
                <w:numId w:val="47"/>
              </w:numPr>
              <w:tabs>
                <w:tab w:val="left" w:pos="0"/>
              </w:tabs>
              <w:spacing w:after="0" w:line="240" w:lineRule="auto"/>
              <w:rPr>
                <w:rFonts w:ascii="Times New Roman" w:hAnsi="Times New Roman"/>
              </w:rPr>
            </w:pPr>
            <w:r w:rsidRPr="00040589">
              <w:rPr>
                <w:rFonts w:ascii="Times New Roman" w:hAnsi="Times New Roman"/>
              </w:rPr>
              <w:t xml:space="preserve">2030 Agenda, LNOB, Madrid Plan of Action, Human Rights – this is why we are </w:t>
            </w:r>
            <w:r w:rsidR="00F023E0">
              <w:rPr>
                <w:rFonts w:ascii="Times New Roman" w:hAnsi="Times New Roman"/>
              </w:rPr>
              <w:t xml:space="preserve">generating action </w:t>
            </w:r>
          </w:p>
          <w:p w:rsidR="005D2F29" w:rsidRDefault="007147E8">
            <w:pPr>
              <w:pStyle w:val="ListParagraph"/>
              <w:numPr>
                <w:ilvl w:val="0"/>
                <w:numId w:val="47"/>
              </w:numPr>
              <w:tabs>
                <w:tab w:val="left" w:pos="0"/>
              </w:tabs>
              <w:spacing w:after="0" w:line="240" w:lineRule="auto"/>
              <w:rPr>
                <w:rFonts w:ascii="Times New Roman" w:hAnsi="Times New Roman"/>
              </w:rPr>
            </w:pPr>
            <w:r>
              <w:rPr>
                <w:rFonts w:ascii="Times New Roman" w:hAnsi="Times New Roman"/>
              </w:rPr>
              <w:t>SDG</w:t>
            </w:r>
            <w:r w:rsidR="00040589" w:rsidRPr="00040589">
              <w:rPr>
                <w:rFonts w:ascii="Times New Roman" w:hAnsi="Times New Roman"/>
              </w:rPr>
              <w:t>s provide a unique opportunity to promote ageing on national and international development agendas</w:t>
            </w:r>
          </w:p>
          <w:p w:rsidR="005D2F29" w:rsidRDefault="007147E8">
            <w:pPr>
              <w:pStyle w:val="ListParagraph"/>
              <w:numPr>
                <w:ilvl w:val="0"/>
                <w:numId w:val="47"/>
              </w:numPr>
              <w:tabs>
                <w:tab w:val="left" w:pos="0"/>
              </w:tabs>
              <w:spacing w:after="0" w:line="240" w:lineRule="auto"/>
              <w:rPr>
                <w:rFonts w:ascii="Times New Roman" w:hAnsi="Times New Roman"/>
              </w:rPr>
            </w:pPr>
            <w:r>
              <w:rPr>
                <w:rFonts w:ascii="Times New Roman" w:hAnsi="Times New Roman"/>
              </w:rPr>
              <w:t>e</w:t>
            </w:r>
            <w:r w:rsidR="00040589" w:rsidRPr="00040589">
              <w:rPr>
                <w:rFonts w:ascii="Times New Roman" w:hAnsi="Times New Roman"/>
              </w:rPr>
              <w:t>xplored the relationship between the policy challenges as articulated by data users and the statistical and data issues to meet them</w:t>
            </w:r>
          </w:p>
          <w:p w:rsidR="005D2F29" w:rsidRDefault="007147E8">
            <w:pPr>
              <w:pStyle w:val="ListParagraph"/>
              <w:numPr>
                <w:ilvl w:val="0"/>
                <w:numId w:val="47"/>
              </w:numPr>
              <w:tabs>
                <w:tab w:val="left" w:pos="0"/>
              </w:tabs>
              <w:spacing w:after="0" w:line="240" w:lineRule="auto"/>
              <w:rPr>
                <w:rFonts w:ascii="Times New Roman" w:hAnsi="Times New Roman"/>
              </w:rPr>
            </w:pPr>
            <w:r>
              <w:rPr>
                <w:rFonts w:ascii="Times New Roman" w:hAnsi="Times New Roman"/>
              </w:rPr>
              <w:t>d</w:t>
            </w:r>
            <w:r w:rsidR="00040589" w:rsidRPr="00040589">
              <w:rPr>
                <w:rFonts w:ascii="Times New Roman" w:hAnsi="Times New Roman"/>
              </w:rPr>
              <w:t>iscussion about how we understand concepts of ageing and older persons</w:t>
            </w:r>
          </w:p>
          <w:p w:rsidR="005D2F29" w:rsidRDefault="007147E8">
            <w:pPr>
              <w:pStyle w:val="ListParagraph"/>
              <w:numPr>
                <w:ilvl w:val="0"/>
                <w:numId w:val="47"/>
              </w:numPr>
              <w:tabs>
                <w:tab w:val="left" w:pos="0"/>
              </w:tabs>
              <w:spacing w:after="120" w:line="240" w:lineRule="auto"/>
              <w:ind w:left="714" w:hanging="357"/>
              <w:rPr>
                <w:rFonts w:ascii="Times New Roman" w:hAnsi="Times New Roman"/>
              </w:rPr>
            </w:pPr>
            <w:r>
              <w:rPr>
                <w:rFonts w:ascii="Times New Roman" w:hAnsi="Times New Roman"/>
              </w:rPr>
              <w:t>m</w:t>
            </w:r>
            <w:r w:rsidR="00040589" w:rsidRPr="00040589">
              <w:rPr>
                <w:rFonts w:ascii="Times New Roman" w:hAnsi="Times New Roman"/>
              </w:rPr>
              <w:t>isconceptions and stereotypes related to ageing</w:t>
            </w:r>
          </w:p>
          <w:p w:rsidR="005D2F29" w:rsidRDefault="004B30F8">
            <w:pPr>
              <w:spacing w:after="0" w:line="240" w:lineRule="auto"/>
              <w:rPr>
                <w:rFonts w:ascii="Times New Roman" w:hAnsi="Times New Roman"/>
                <w:b/>
              </w:rPr>
            </w:pPr>
            <w:r w:rsidRPr="004B30F8">
              <w:rPr>
                <w:rFonts w:ascii="Times New Roman" w:hAnsi="Times New Roman"/>
                <w:b/>
              </w:rPr>
              <w:t>Data challenges</w:t>
            </w:r>
          </w:p>
          <w:p w:rsidR="005D2F29" w:rsidRDefault="007147E8">
            <w:pPr>
              <w:pStyle w:val="ListParagraph"/>
              <w:numPr>
                <w:ilvl w:val="0"/>
                <w:numId w:val="48"/>
              </w:numPr>
              <w:spacing w:after="0" w:line="240" w:lineRule="auto"/>
              <w:rPr>
                <w:rFonts w:ascii="Times New Roman" w:hAnsi="Times New Roman"/>
              </w:rPr>
            </w:pPr>
            <w:r>
              <w:rPr>
                <w:rFonts w:ascii="Times New Roman" w:hAnsi="Times New Roman"/>
              </w:rPr>
              <w:t>w</w:t>
            </w:r>
            <w:r w:rsidR="00040589" w:rsidRPr="00040589">
              <w:rPr>
                <w:rFonts w:ascii="Times New Roman" w:hAnsi="Times New Roman"/>
              </w:rPr>
              <w:t>e need to make the best of all available data sources</w:t>
            </w:r>
          </w:p>
          <w:p w:rsidR="005D2F29" w:rsidRDefault="007147E8">
            <w:pPr>
              <w:pStyle w:val="ListParagraph"/>
              <w:numPr>
                <w:ilvl w:val="0"/>
                <w:numId w:val="48"/>
              </w:numPr>
              <w:spacing w:after="0" w:line="240" w:lineRule="auto"/>
              <w:rPr>
                <w:rFonts w:ascii="Times New Roman" w:hAnsi="Times New Roman"/>
              </w:rPr>
            </w:pPr>
            <w:r>
              <w:rPr>
                <w:rFonts w:ascii="Times New Roman" w:hAnsi="Times New Roman"/>
              </w:rPr>
              <w:t>w</w:t>
            </w:r>
            <w:r w:rsidR="00040589" w:rsidRPr="00040589">
              <w:rPr>
                <w:rFonts w:ascii="Times New Roman" w:hAnsi="Times New Roman"/>
              </w:rPr>
              <w:t>e need to have a long term strate</w:t>
            </w:r>
            <w:r>
              <w:rPr>
                <w:rFonts w:ascii="Times New Roman" w:hAnsi="Times New Roman"/>
              </w:rPr>
              <w:t>gic approach aligned to the SDG</w:t>
            </w:r>
            <w:r w:rsidR="00040589" w:rsidRPr="00040589">
              <w:rPr>
                <w:rFonts w:ascii="Times New Roman" w:hAnsi="Times New Roman"/>
              </w:rPr>
              <w:t>s</w:t>
            </w:r>
          </w:p>
          <w:p w:rsidR="005D2F29" w:rsidRDefault="007147E8">
            <w:pPr>
              <w:pStyle w:val="ListParagraph"/>
              <w:numPr>
                <w:ilvl w:val="0"/>
                <w:numId w:val="48"/>
              </w:numPr>
              <w:spacing w:after="0" w:line="240" w:lineRule="auto"/>
              <w:rPr>
                <w:rFonts w:ascii="Times New Roman" w:hAnsi="Times New Roman"/>
              </w:rPr>
            </w:pPr>
            <w:r>
              <w:rPr>
                <w:rFonts w:ascii="Times New Roman" w:hAnsi="Times New Roman"/>
              </w:rPr>
              <w:t>w</w:t>
            </w:r>
            <w:r w:rsidR="00040589" w:rsidRPr="00040589">
              <w:rPr>
                <w:rFonts w:ascii="Times New Roman" w:hAnsi="Times New Roman"/>
              </w:rPr>
              <w:t>e need to start with the user needs and requirements</w:t>
            </w:r>
          </w:p>
          <w:p w:rsidR="005D2F29" w:rsidRDefault="007147E8">
            <w:pPr>
              <w:pStyle w:val="ListParagraph"/>
              <w:numPr>
                <w:ilvl w:val="0"/>
                <w:numId w:val="48"/>
              </w:numPr>
              <w:spacing w:after="0" w:line="240" w:lineRule="auto"/>
              <w:rPr>
                <w:rFonts w:ascii="Times New Roman" w:hAnsi="Times New Roman"/>
              </w:rPr>
            </w:pPr>
            <w:r>
              <w:rPr>
                <w:rFonts w:ascii="Times New Roman" w:hAnsi="Times New Roman"/>
              </w:rPr>
              <w:t>w</w:t>
            </w:r>
            <w:r w:rsidR="00040589" w:rsidRPr="00040589">
              <w:rPr>
                <w:rFonts w:ascii="Times New Roman" w:hAnsi="Times New Roman"/>
              </w:rPr>
              <w:t>e need data to highlight where interventions can be made through the life course</w:t>
            </w:r>
          </w:p>
          <w:p w:rsidR="005D2F29" w:rsidRDefault="007147E8">
            <w:pPr>
              <w:pStyle w:val="ListParagraph"/>
              <w:numPr>
                <w:ilvl w:val="0"/>
                <w:numId w:val="48"/>
              </w:numPr>
              <w:spacing w:after="0" w:line="240" w:lineRule="auto"/>
              <w:rPr>
                <w:rFonts w:ascii="Times New Roman" w:hAnsi="Times New Roman"/>
              </w:rPr>
            </w:pPr>
            <w:r>
              <w:rPr>
                <w:rFonts w:ascii="Times New Roman" w:hAnsi="Times New Roman"/>
              </w:rPr>
              <w:t>t</w:t>
            </w:r>
            <w:r w:rsidR="00040589" w:rsidRPr="00040589">
              <w:rPr>
                <w:rFonts w:ascii="Times New Roman" w:hAnsi="Times New Roman"/>
              </w:rPr>
              <w:t>his may need different approaches in different countries</w:t>
            </w:r>
          </w:p>
          <w:p w:rsidR="005D2F29" w:rsidRDefault="00F023E0">
            <w:pPr>
              <w:pStyle w:val="ListParagraph"/>
              <w:numPr>
                <w:ilvl w:val="0"/>
                <w:numId w:val="48"/>
              </w:numPr>
              <w:spacing w:after="0" w:line="240" w:lineRule="auto"/>
              <w:rPr>
                <w:rFonts w:ascii="Times New Roman" w:hAnsi="Times New Roman"/>
              </w:rPr>
            </w:pPr>
            <w:r>
              <w:rPr>
                <w:rFonts w:ascii="Times New Roman" w:hAnsi="Times New Roman"/>
              </w:rPr>
              <w:t>we need data advocacy</w:t>
            </w:r>
          </w:p>
          <w:p w:rsidR="005D2F29" w:rsidRDefault="00F023E0">
            <w:pPr>
              <w:pStyle w:val="ListParagraph"/>
              <w:numPr>
                <w:ilvl w:val="0"/>
                <w:numId w:val="48"/>
              </w:numPr>
              <w:spacing w:after="0" w:line="240" w:lineRule="auto"/>
              <w:rPr>
                <w:rFonts w:ascii="Times New Roman" w:hAnsi="Times New Roman"/>
              </w:rPr>
            </w:pPr>
            <w:r>
              <w:rPr>
                <w:rFonts w:ascii="Times New Roman" w:hAnsi="Times New Roman"/>
              </w:rPr>
              <w:t>limitations of existing measures and instruments</w:t>
            </w:r>
          </w:p>
          <w:p w:rsidR="005D2F29" w:rsidRDefault="004B30F8">
            <w:pPr>
              <w:spacing w:after="0" w:line="240" w:lineRule="auto"/>
              <w:rPr>
                <w:rFonts w:ascii="Times New Roman" w:hAnsi="Times New Roman"/>
                <w:b/>
              </w:rPr>
            </w:pPr>
            <w:r w:rsidRPr="004B30F8">
              <w:rPr>
                <w:rFonts w:ascii="Times New Roman" w:hAnsi="Times New Roman"/>
                <w:b/>
              </w:rPr>
              <w:t>Data gaps and issues</w:t>
            </w:r>
          </w:p>
          <w:p w:rsidR="005D2F29" w:rsidRDefault="007147E8">
            <w:pPr>
              <w:pStyle w:val="ListParagraph"/>
              <w:numPr>
                <w:ilvl w:val="0"/>
                <w:numId w:val="48"/>
              </w:numPr>
              <w:spacing w:after="0" w:line="240" w:lineRule="auto"/>
              <w:rPr>
                <w:rFonts w:ascii="Times New Roman" w:hAnsi="Times New Roman"/>
              </w:rPr>
            </w:pPr>
            <w:r>
              <w:rPr>
                <w:rFonts w:ascii="Times New Roman" w:hAnsi="Times New Roman"/>
              </w:rPr>
              <w:t>a</w:t>
            </w:r>
            <w:r w:rsidR="00040589" w:rsidRPr="007147E8">
              <w:rPr>
                <w:rFonts w:ascii="Times New Roman" w:hAnsi="Times New Roman"/>
              </w:rPr>
              <w:t>ll countries have constrained budgets</w:t>
            </w:r>
          </w:p>
          <w:p w:rsidR="005D2F29" w:rsidRDefault="007147E8">
            <w:pPr>
              <w:pStyle w:val="ListParagraph"/>
              <w:numPr>
                <w:ilvl w:val="0"/>
                <w:numId w:val="48"/>
              </w:numPr>
              <w:spacing w:after="0" w:line="240" w:lineRule="auto"/>
              <w:rPr>
                <w:rFonts w:ascii="Times New Roman" w:hAnsi="Times New Roman"/>
              </w:rPr>
            </w:pPr>
            <w:r>
              <w:rPr>
                <w:rFonts w:ascii="Times New Roman" w:hAnsi="Times New Roman"/>
              </w:rPr>
              <w:t>Household S</w:t>
            </w:r>
            <w:r w:rsidR="00040589" w:rsidRPr="007147E8">
              <w:rPr>
                <w:rFonts w:ascii="Times New Roman" w:hAnsi="Times New Roman"/>
              </w:rPr>
              <w:t>urvey instruments not fit for purpose any more – need individual based data without age cap</w:t>
            </w:r>
          </w:p>
          <w:p w:rsidR="005D2F29" w:rsidRDefault="00392FE2">
            <w:pPr>
              <w:pStyle w:val="ListParagraph"/>
              <w:numPr>
                <w:ilvl w:val="0"/>
                <w:numId w:val="48"/>
              </w:numPr>
              <w:spacing w:after="0" w:line="240" w:lineRule="auto"/>
              <w:rPr>
                <w:rFonts w:ascii="Times New Roman" w:hAnsi="Times New Roman"/>
              </w:rPr>
            </w:pPr>
            <w:r>
              <w:rPr>
                <w:rFonts w:ascii="Times New Roman" w:hAnsi="Times New Roman"/>
              </w:rPr>
              <w:t>We</w:t>
            </w:r>
            <w:r w:rsidR="00040589" w:rsidRPr="007147E8">
              <w:rPr>
                <w:rFonts w:ascii="Times New Roman" w:hAnsi="Times New Roman"/>
              </w:rPr>
              <w:t xml:space="preserve"> have more data than we think, use it!</w:t>
            </w:r>
          </w:p>
          <w:p w:rsidR="005D2F29" w:rsidRDefault="007147E8">
            <w:pPr>
              <w:pStyle w:val="ListParagraph"/>
              <w:numPr>
                <w:ilvl w:val="0"/>
                <w:numId w:val="48"/>
              </w:numPr>
              <w:spacing w:after="0" w:line="240" w:lineRule="auto"/>
              <w:rPr>
                <w:rFonts w:ascii="Times New Roman" w:hAnsi="Times New Roman"/>
              </w:rPr>
            </w:pPr>
            <w:r>
              <w:rPr>
                <w:rFonts w:ascii="Times New Roman" w:hAnsi="Times New Roman"/>
              </w:rPr>
              <w:t>w</w:t>
            </w:r>
            <w:r w:rsidR="00040589" w:rsidRPr="007147E8">
              <w:rPr>
                <w:rFonts w:ascii="Times New Roman" w:hAnsi="Times New Roman"/>
              </w:rPr>
              <w:t xml:space="preserve">e need a framework to understand quality issues – </w:t>
            </w:r>
            <w:r w:rsidR="00A2703F" w:rsidRPr="007147E8">
              <w:rPr>
                <w:rFonts w:ascii="Times New Roman" w:hAnsi="Times New Roman"/>
              </w:rPr>
              <w:t>e.g.</w:t>
            </w:r>
            <w:r w:rsidR="00040589" w:rsidRPr="007147E8">
              <w:rPr>
                <w:rFonts w:ascii="Times New Roman" w:hAnsi="Times New Roman"/>
              </w:rPr>
              <w:t xml:space="preserve"> political context</w:t>
            </w:r>
          </w:p>
          <w:p w:rsidR="005D2F29" w:rsidRDefault="007147E8">
            <w:pPr>
              <w:pStyle w:val="ListParagraph"/>
              <w:numPr>
                <w:ilvl w:val="0"/>
                <w:numId w:val="48"/>
              </w:numPr>
              <w:spacing w:after="0" w:line="240" w:lineRule="auto"/>
              <w:rPr>
                <w:rFonts w:ascii="Times New Roman" w:hAnsi="Times New Roman"/>
              </w:rPr>
            </w:pPr>
            <w:r>
              <w:rPr>
                <w:rFonts w:ascii="Times New Roman" w:hAnsi="Times New Roman"/>
              </w:rPr>
              <w:t>h</w:t>
            </w:r>
            <w:r w:rsidR="00040589" w:rsidRPr="007147E8">
              <w:rPr>
                <w:rFonts w:ascii="Times New Roman" w:hAnsi="Times New Roman"/>
              </w:rPr>
              <w:t>ow to strengthen all data sources, particularly admin systems</w:t>
            </w:r>
          </w:p>
          <w:p w:rsidR="005D2F29" w:rsidRDefault="00392FE2">
            <w:pPr>
              <w:pStyle w:val="ListParagraph"/>
              <w:numPr>
                <w:ilvl w:val="0"/>
                <w:numId w:val="48"/>
              </w:numPr>
              <w:spacing w:after="0" w:line="240" w:lineRule="auto"/>
              <w:rPr>
                <w:rFonts w:ascii="Times New Roman" w:hAnsi="Times New Roman"/>
              </w:rPr>
            </w:pPr>
            <w:r>
              <w:rPr>
                <w:rFonts w:ascii="Times New Roman" w:hAnsi="Times New Roman"/>
              </w:rPr>
              <w:t>How</w:t>
            </w:r>
            <w:r w:rsidR="00040589" w:rsidRPr="007147E8">
              <w:rPr>
                <w:rFonts w:ascii="Times New Roman" w:hAnsi="Times New Roman"/>
              </w:rPr>
              <w:t xml:space="preserve"> to unlock the wealth of data that exist</w:t>
            </w:r>
            <w:r w:rsidR="007147E8">
              <w:rPr>
                <w:rFonts w:ascii="Times New Roman" w:hAnsi="Times New Roman"/>
              </w:rPr>
              <w:t xml:space="preserve">s but isn’t readily available? </w:t>
            </w:r>
            <w:r>
              <w:rPr>
                <w:rFonts w:ascii="Times New Roman" w:hAnsi="Times New Roman"/>
              </w:rPr>
              <w:t>How</w:t>
            </w:r>
            <w:r w:rsidR="00040589" w:rsidRPr="007147E8">
              <w:rPr>
                <w:rFonts w:ascii="Times New Roman" w:hAnsi="Times New Roman"/>
              </w:rPr>
              <w:t xml:space="preserve"> to get access?</w:t>
            </w:r>
          </w:p>
          <w:p w:rsidR="005D2F29" w:rsidRDefault="007147E8">
            <w:pPr>
              <w:pStyle w:val="ListParagraph"/>
              <w:numPr>
                <w:ilvl w:val="0"/>
                <w:numId w:val="48"/>
              </w:numPr>
              <w:spacing w:after="0" w:line="240" w:lineRule="auto"/>
              <w:rPr>
                <w:rFonts w:ascii="Times New Roman" w:hAnsi="Times New Roman"/>
              </w:rPr>
            </w:pPr>
            <w:r>
              <w:rPr>
                <w:rFonts w:ascii="Times New Roman" w:hAnsi="Times New Roman"/>
              </w:rPr>
              <w:t>h</w:t>
            </w:r>
            <w:r w:rsidR="00040589" w:rsidRPr="007147E8">
              <w:rPr>
                <w:rFonts w:ascii="Times New Roman" w:hAnsi="Times New Roman"/>
              </w:rPr>
              <w:t>ow to link data from different sources, how to do microsimulation, explore other new techniques</w:t>
            </w:r>
          </w:p>
          <w:p w:rsidR="005D2F29" w:rsidRDefault="007147E8">
            <w:pPr>
              <w:pStyle w:val="ListParagraph"/>
              <w:numPr>
                <w:ilvl w:val="0"/>
                <w:numId w:val="48"/>
              </w:numPr>
              <w:spacing w:after="0" w:line="240" w:lineRule="auto"/>
              <w:rPr>
                <w:rFonts w:ascii="Times New Roman" w:hAnsi="Times New Roman"/>
              </w:rPr>
            </w:pPr>
            <w:r>
              <w:rPr>
                <w:rFonts w:ascii="Times New Roman" w:hAnsi="Times New Roman"/>
              </w:rPr>
              <w:t>u</w:t>
            </w:r>
            <w:r w:rsidR="00040589" w:rsidRPr="007147E8">
              <w:rPr>
                <w:rFonts w:ascii="Times New Roman" w:hAnsi="Times New Roman"/>
              </w:rPr>
              <w:t>pskilling statisticians to work with new types of data and new techniques, building statistical capacity and differentiating needs</w:t>
            </w:r>
          </w:p>
          <w:p w:rsidR="005D2F29" w:rsidRDefault="007147E8">
            <w:pPr>
              <w:pStyle w:val="ListParagraph"/>
              <w:numPr>
                <w:ilvl w:val="0"/>
                <w:numId w:val="48"/>
              </w:numPr>
              <w:spacing w:after="0" w:line="240" w:lineRule="auto"/>
              <w:rPr>
                <w:rFonts w:ascii="Times New Roman" w:hAnsi="Times New Roman"/>
              </w:rPr>
            </w:pPr>
            <w:r>
              <w:rPr>
                <w:rFonts w:ascii="Times New Roman" w:hAnsi="Times New Roman"/>
              </w:rPr>
              <w:t>v</w:t>
            </w:r>
            <w:r w:rsidR="00040589" w:rsidRPr="007147E8">
              <w:rPr>
                <w:rFonts w:ascii="Times New Roman" w:hAnsi="Times New Roman"/>
              </w:rPr>
              <w:t>isualisation of data to support communication and understanding of messages</w:t>
            </w:r>
          </w:p>
          <w:p w:rsidR="005D2F29" w:rsidRDefault="005D2F29">
            <w:pPr>
              <w:spacing w:after="0" w:line="240" w:lineRule="auto"/>
              <w:rPr>
                <w:rFonts w:ascii="Times New Roman" w:hAnsi="Times New Roman"/>
                <w:b/>
              </w:rPr>
            </w:pPr>
          </w:p>
          <w:p w:rsidR="005D2F29" w:rsidRDefault="004B30F8">
            <w:pPr>
              <w:spacing w:after="0" w:line="240" w:lineRule="auto"/>
              <w:rPr>
                <w:rFonts w:ascii="Times New Roman" w:hAnsi="Times New Roman"/>
                <w:b/>
              </w:rPr>
            </w:pPr>
            <w:r w:rsidRPr="004B30F8">
              <w:rPr>
                <w:rFonts w:ascii="Times New Roman" w:hAnsi="Times New Roman"/>
                <w:b/>
              </w:rPr>
              <w:t>Ensuring we have user engagement throughout the development and use of data to address policy challenges</w:t>
            </w:r>
          </w:p>
          <w:p w:rsidR="00040589" w:rsidRPr="00F35E56" w:rsidRDefault="007147E8" w:rsidP="007154FA">
            <w:pPr>
              <w:numPr>
                <w:ilvl w:val="0"/>
                <w:numId w:val="51"/>
              </w:numPr>
              <w:tabs>
                <w:tab w:val="num" w:pos="720"/>
              </w:tabs>
              <w:spacing w:after="0" w:line="240" w:lineRule="auto"/>
              <w:ind w:hanging="43"/>
              <w:rPr>
                <w:rFonts w:ascii="Times New Roman" w:hAnsi="Times New Roman"/>
              </w:rPr>
            </w:pPr>
            <w:r>
              <w:rPr>
                <w:rFonts w:ascii="Times New Roman" w:hAnsi="Times New Roman"/>
              </w:rPr>
              <w:t>u</w:t>
            </w:r>
            <w:r w:rsidR="00040589" w:rsidRPr="00F35E56">
              <w:rPr>
                <w:rFonts w:ascii="Times New Roman" w:hAnsi="Times New Roman"/>
              </w:rPr>
              <w:t>nderstand the policy challenges – define the user need</w:t>
            </w:r>
          </w:p>
          <w:p w:rsidR="00040589" w:rsidRPr="00F35E56" w:rsidRDefault="00392FE2" w:rsidP="007154FA">
            <w:pPr>
              <w:numPr>
                <w:ilvl w:val="0"/>
                <w:numId w:val="51"/>
              </w:numPr>
              <w:tabs>
                <w:tab w:val="clear" w:pos="360"/>
                <w:tab w:val="num" w:pos="742"/>
              </w:tabs>
              <w:spacing w:after="0" w:line="240" w:lineRule="auto"/>
              <w:ind w:left="742" w:hanging="425"/>
              <w:rPr>
                <w:rFonts w:ascii="Times New Roman" w:hAnsi="Times New Roman"/>
              </w:rPr>
            </w:pPr>
            <w:r>
              <w:rPr>
                <w:rFonts w:ascii="Times New Roman" w:hAnsi="Times New Roman"/>
              </w:rPr>
              <w:t>Where</w:t>
            </w:r>
            <w:r w:rsidR="00040589" w:rsidRPr="00F35E56">
              <w:rPr>
                <w:rFonts w:ascii="Times New Roman" w:hAnsi="Times New Roman"/>
              </w:rPr>
              <w:t xml:space="preserve"> are the data gaps we need to fill to measure these? </w:t>
            </w:r>
            <w:r w:rsidR="00843048">
              <w:rPr>
                <w:rFonts w:ascii="Times New Roman" w:hAnsi="Times New Roman"/>
              </w:rPr>
              <w:t>-</w:t>
            </w:r>
            <w:r w:rsidR="00F023E0">
              <w:rPr>
                <w:rFonts w:ascii="Times New Roman" w:hAnsi="Times New Roman"/>
              </w:rPr>
              <w:t xml:space="preserve"> </w:t>
            </w:r>
            <w:r>
              <w:rPr>
                <w:rFonts w:ascii="Times New Roman" w:hAnsi="Times New Roman"/>
              </w:rPr>
              <w:t>What</w:t>
            </w:r>
            <w:r w:rsidR="00040589" w:rsidRPr="00F35E56">
              <w:rPr>
                <w:rFonts w:ascii="Times New Roman" w:hAnsi="Times New Roman"/>
              </w:rPr>
              <w:t xml:space="preserve"> </w:t>
            </w:r>
            <w:r w:rsidR="0007539D">
              <w:rPr>
                <w:rFonts w:ascii="Times New Roman" w:hAnsi="Times New Roman"/>
              </w:rPr>
              <w:t xml:space="preserve">are the </w:t>
            </w:r>
            <w:r w:rsidR="00040589" w:rsidRPr="00F35E56">
              <w:rPr>
                <w:rFonts w:ascii="Times New Roman" w:hAnsi="Times New Roman"/>
              </w:rPr>
              <w:lastRenderedPageBreak/>
              <w:t>concepts and definitions?</w:t>
            </w:r>
          </w:p>
          <w:p w:rsidR="00040589" w:rsidRPr="00F35E56" w:rsidRDefault="007147E8" w:rsidP="007154FA">
            <w:pPr>
              <w:numPr>
                <w:ilvl w:val="0"/>
                <w:numId w:val="51"/>
              </w:numPr>
              <w:tabs>
                <w:tab w:val="num" w:pos="720"/>
              </w:tabs>
              <w:spacing w:after="0" w:line="240" w:lineRule="auto"/>
              <w:ind w:hanging="43"/>
              <w:rPr>
                <w:rFonts w:ascii="Times New Roman" w:hAnsi="Times New Roman"/>
              </w:rPr>
            </w:pPr>
            <w:r>
              <w:rPr>
                <w:rFonts w:ascii="Times New Roman" w:hAnsi="Times New Roman"/>
              </w:rPr>
              <w:t>identifying ‘available’</w:t>
            </w:r>
            <w:r w:rsidR="00040589" w:rsidRPr="00F35E56">
              <w:rPr>
                <w:rFonts w:ascii="Times New Roman" w:hAnsi="Times New Roman"/>
              </w:rPr>
              <w:t xml:space="preserve"> data</w:t>
            </w:r>
          </w:p>
          <w:p w:rsidR="00040589" w:rsidRPr="00F35E56" w:rsidRDefault="007147E8" w:rsidP="007154FA">
            <w:pPr>
              <w:numPr>
                <w:ilvl w:val="0"/>
                <w:numId w:val="51"/>
              </w:numPr>
              <w:tabs>
                <w:tab w:val="num" w:pos="720"/>
              </w:tabs>
              <w:spacing w:after="0" w:line="240" w:lineRule="auto"/>
              <w:ind w:hanging="43"/>
              <w:rPr>
                <w:rFonts w:ascii="Times New Roman" w:hAnsi="Times New Roman"/>
              </w:rPr>
            </w:pPr>
            <w:r>
              <w:rPr>
                <w:rFonts w:ascii="Times New Roman" w:hAnsi="Times New Roman"/>
              </w:rPr>
              <w:t>u</w:t>
            </w:r>
            <w:r w:rsidR="00040589" w:rsidRPr="00F35E56">
              <w:rPr>
                <w:rFonts w:ascii="Times New Roman" w:hAnsi="Times New Roman"/>
              </w:rPr>
              <w:t>nlocking access to existing data, collection of new data</w:t>
            </w:r>
          </w:p>
          <w:p w:rsidR="00040589" w:rsidRPr="00F35E56" w:rsidRDefault="007147E8" w:rsidP="007154FA">
            <w:pPr>
              <w:numPr>
                <w:ilvl w:val="0"/>
                <w:numId w:val="51"/>
              </w:numPr>
              <w:tabs>
                <w:tab w:val="num" w:pos="720"/>
              </w:tabs>
              <w:spacing w:after="0" w:line="240" w:lineRule="auto"/>
              <w:ind w:hanging="43"/>
              <w:rPr>
                <w:rFonts w:ascii="Times New Roman" w:hAnsi="Times New Roman"/>
              </w:rPr>
            </w:pPr>
            <w:r>
              <w:rPr>
                <w:rFonts w:ascii="Times New Roman" w:hAnsi="Times New Roman"/>
              </w:rPr>
              <w:t>p</w:t>
            </w:r>
            <w:r w:rsidR="00040589" w:rsidRPr="00F35E56">
              <w:rPr>
                <w:rFonts w:ascii="Times New Roman" w:hAnsi="Times New Roman"/>
              </w:rPr>
              <w:t>rocessing data – linking, combining, cleaning etc</w:t>
            </w:r>
          </w:p>
          <w:p w:rsidR="00040589" w:rsidRPr="00F35E56" w:rsidRDefault="007147E8" w:rsidP="007154FA">
            <w:pPr>
              <w:numPr>
                <w:ilvl w:val="0"/>
                <w:numId w:val="51"/>
              </w:numPr>
              <w:tabs>
                <w:tab w:val="num" w:pos="720"/>
              </w:tabs>
              <w:spacing w:after="0" w:line="240" w:lineRule="auto"/>
              <w:ind w:hanging="43"/>
              <w:rPr>
                <w:rFonts w:ascii="Times New Roman" w:hAnsi="Times New Roman"/>
              </w:rPr>
            </w:pPr>
            <w:r>
              <w:rPr>
                <w:rFonts w:ascii="Times New Roman" w:hAnsi="Times New Roman"/>
              </w:rPr>
              <w:t>a</w:t>
            </w:r>
            <w:r w:rsidR="00040589" w:rsidRPr="00F35E56">
              <w:rPr>
                <w:rFonts w:ascii="Times New Roman" w:hAnsi="Times New Roman"/>
              </w:rPr>
              <w:t>nalysing data – traditional and innovative techniques</w:t>
            </w:r>
          </w:p>
          <w:p w:rsidR="00040589" w:rsidRPr="00F35E56" w:rsidRDefault="007147E8" w:rsidP="007154FA">
            <w:pPr>
              <w:numPr>
                <w:ilvl w:val="0"/>
                <w:numId w:val="51"/>
              </w:numPr>
              <w:tabs>
                <w:tab w:val="clear" w:pos="360"/>
                <w:tab w:val="num" w:pos="742"/>
              </w:tabs>
              <w:spacing w:after="0" w:line="240" w:lineRule="auto"/>
              <w:ind w:left="742" w:hanging="425"/>
              <w:rPr>
                <w:rFonts w:ascii="Times New Roman" w:hAnsi="Times New Roman"/>
              </w:rPr>
            </w:pPr>
            <w:r>
              <w:rPr>
                <w:rFonts w:ascii="Times New Roman" w:hAnsi="Times New Roman"/>
              </w:rPr>
              <w:t>p</w:t>
            </w:r>
            <w:r w:rsidR="00040589" w:rsidRPr="00F35E56">
              <w:rPr>
                <w:rFonts w:ascii="Times New Roman" w:hAnsi="Times New Roman"/>
              </w:rPr>
              <w:t xml:space="preserve">roduce outputs to support user needs – privacy </w:t>
            </w:r>
            <w:r w:rsidR="00392FE2" w:rsidRPr="00F35E56">
              <w:rPr>
                <w:rFonts w:ascii="Times New Roman" w:hAnsi="Times New Roman"/>
              </w:rPr>
              <w:t>vs.</w:t>
            </w:r>
            <w:r w:rsidR="00040589" w:rsidRPr="00F35E56">
              <w:rPr>
                <w:rFonts w:ascii="Times New Roman" w:hAnsi="Times New Roman"/>
              </w:rPr>
              <w:t xml:space="preserve"> disaggregation, simplification and visualisation </w:t>
            </w:r>
            <w:r w:rsidR="00392FE2" w:rsidRPr="00F35E56">
              <w:rPr>
                <w:rFonts w:ascii="Times New Roman" w:hAnsi="Times New Roman"/>
              </w:rPr>
              <w:t>vs.</w:t>
            </w:r>
            <w:r w:rsidR="00040589" w:rsidRPr="00F35E56">
              <w:rPr>
                <w:rFonts w:ascii="Times New Roman" w:hAnsi="Times New Roman"/>
              </w:rPr>
              <w:t xml:space="preserve"> complexity</w:t>
            </w:r>
          </w:p>
          <w:p w:rsidR="00040589" w:rsidRPr="00A2703F" w:rsidRDefault="007147E8" w:rsidP="007154FA">
            <w:pPr>
              <w:pStyle w:val="ListParagraph"/>
              <w:numPr>
                <w:ilvl w:val="0"/>
                <w:numId w:val="51"/>
              </w:numPr>
              <w:autoSpaceDE w:val="0"/>
              <w:autoSpaceDN w:val="0"/>
              <w:adjustRightInd w:val="0"/>
              <w:spacing w:after="0" w:line="240" w:lineRule="auto"/>
              <w:ind w:hanging="43"/>
              <w:rPr>
                <w:rFonts w:ascii="Arial" w:hAnsi="Arial" w:cs="Arial"/>
              </w:rPr>
            </w:pPr>
            <w:r>
              <w:rPr>
                <w:rFonts w:ascii="Times New Roman" w:hAnsi="Times New Roman"/>
              </w:rPr>
              <w:t>f</w:t>
            </w:r>
            <w:r w:rsidR="00040589" w:rsidRPr="007147E8">
              <w:rPr>
                <w:rFonts w:ascii="Times New Roman" w:hAnsi="Times New Roman"/>
              </w:rPr>
              <w:t xml:space="preserve">eedback and new policy challenges </w:t>
            </w:r>
          </w:p>
          <w:p w:rsidR="008D2D55" w:rsidRDefault="008D2D55" w:rsidP="007154FA">
            <w:pPr>
              <w:pStyle w:val="ListParagraph"/>
              <w:autoSpaceDE w:val="0"/>
              <w:autoSpaceDN w:val="0"/>
              <w:adjustRightInd w:val="0"/>
              <w:spacing w:after="0" w:line="240" w:lineRule="auto"/>
              <w:ind w:left="360"/>
              <w:rPr>
                <w:rFonts w:ascii="Arial" w:hAnsi="Arial" w:cs="Arial"/>
              </w:rPr>
            </w:pPr>
          </w:p>
        </w:tc>
      </w:tr>
      <w:tr w:rsidR="007147E8" w:rsidTr="006534F5">
        <w:tc>
          <w:tcPr>
            <w:tcW w:w="2235" w:type="dxa"/>
          </w:tcPr>
          <w:p w:rsidR="005D2F29" w:rsidRDefault="007147E8">
            <w:pPr>
              <w:spacing w:before="120" w:after="0" w:line="240" w:lineRule="auto"/>
              <w:rPr>
                <w:rFonts w:ascii="Times New Roman" w:hAnsi="Times New Roman"/>
                <w:b/>
              </w:rPr>
            </w:pPr>
            <w:r w:rsidRPr="00F35E56">
              <w:rPr>
                <w:rFonts w:ascii="Times New Roman" w:hAnsi="Times New Roman"/>
                <w:b/>
              </w:rPr>
              <w:lastRenderedPageBreak/>
              <w:t>Lessons from other city groups</w:t>
            </w:r>
          </w:p>
          <w:p w:rsidR="005D2F29" w:rsidRDefault="007147E8">
            <w:pPr>
              <w:spacing w:before="120" w:after="0" w:line="240" w:lineRule="auto"/>
              <w:rPr>
                <w:rFonts w:ascii="Times New Roman" w:hAnsi="Times New Roman"/>
                <w:i/>
                <w:color w:val="7030A0"/>
              </w:rPr>
            </w:pPr>
            <w:r w:rsidRPr="00F35E56">
              <w:rPr>
                <w:rFonts w:ascii="Times New Roman" w:hAnsi="Times New Roman"/>
                <w:i/>
                <w:color w:val="7030A0"/>
              </w:rPr>
              <w:t>Jennifer Madans, Chair, Washington City Group (</w:t>
            </w:r>
            <w:r w:rsidR="0007539D">
              <w:rPr>
                <w:rFonts w:ascii="Times New Roman" w:hAnsi="Times New Roman"/>
                <w:i/>
                <w:color w:val="7030A0"/>
              </w:rPr>
              <w:t xml:space="preserve">via </w:t>
            </w:r>
            <w:r w:rsidRPr="00F35E56">
              <w:rPr>
                <w:rFonts w:ascii="Times New Roman" w:hAnsi="Times New Roman"/>
                <w:i/>
                <w:color w:val="7030A0"/>
              </w:rPr>
              <w:t>audio</w:t>
            </w:r>
            <w:r w:rsidR="0007539D">
              <w:rPr>
                <w:rFonts w:ascii="Times New Roman" w:hAnsi="Times New Roman"/>
                <w:i/>
                <w:color w:val="7030A0"/>
              </w:rPr>
              <w:t xml:space="preserve"> recording</w:t>
            </w:r>
            <w:r w:rsidRPr="00F35E56">
              <w:rPr>
                <w:rFonts w:ascii="Times New Roman" w:hAnsi="Times New Roman"/>
                <w:i/>
                <w:color w:val="7030A0"/>
              </w:rPr>
              <w:t>)</w:t>
            </w:r>
          </w:p>
          <w:p w:rsidR="005D2F29" w:rsidRDefault="007147E8">
            <w:pPr>
              <w:spacing w:before="120" w:after="0" w:line="240" w:lineRule="auto"/>
              <w:rPr>
                <w:rFonts w:ascii="Times New Roman" w:hAnsi="Times New Roman"/>
                <w:i/>
                <w:color w:val="7030A0"/>
              </w:rPr>
            </w:pPr>
            <w:r w:rsidRPr="00F35E56">
              <w:rPr>
                <w:rFonts w:ascii="Times New Roman" w:hAnsi="Times New Roman"/>
                <w:i/>
                <w:color w:val="7030A0"/>
              </w:rPr>
              <w:t>Serge Kapto on behalf of Celso Soares, NSO Cape Verde (PRAIA City Group)</w:t>
            </w:r>
            <w:r w:rsidR="0007539D">
              <w:rPr>
                <w:rFonts w:ascii="Times New Roman" w:hAnsi="Times New Roman"/>
                <w:i/>
                <w:color w:val="7030A0"/>
              </w:rPr>
              <w:t>-</w:t>
            </w:r>
          </w:p>
          <w:p w:rsidR="007147E8" w:rsidRDefault="007147E8" w:rsidP="0007539D">
            <w:pPr>
              <w:autoSpaceDE w:val="0"/>
              <w:autoSpaceDN w:val="0"/>
              <w:adjustRightInd w:val="0"/>
              <w:spacing w:after="0" w:line="240" w:lineRule="auto"/>
              <w:rPr>
                <w:rFonts w:ascii="Arial" w:hAnsi="Arial" w:cs="Arial"/>
              </w:rPr>
            </w:pPr>
            <w:r w:rsidRPr="00F35E56">
              <w:rPr>
                <w:rFonts w:ascii="Times New Roman" w:hAnsi="Times New Roman"/>
                <w:i/>
                <w:color w:val="7030A0"/>
              </w:rPr>
              <w:t>Future vision for City Groups on behalf of UNSD</w:t>
            </w:r>
          </w:p>
        </w:tc>
        <w:tc>
          <w:tcPr>
            <w:tcW w:w="7938" w:type="dxa"/>
          </w:tcPr>
          <w:p w:rsidR="005D2F29" w:rsidRDefault="007147E8">
            <w:pPr>
              <w:tabs>
                <w:tab w:val="left" w:pos="1148"/>
              </w:tabs>
              <w:spacing w:after="0" w:line="240" w:lineRule="auto"/>
              <w:rPr>
                <w:rFonts w:ascii="Times New Roman" w:hAnsi="Times New Roman"/>
              </w:rPr>
            </w:pPr>
            <w:r w:rsidRPr="00F35E56">
              <w:rPr>
                <w:rFonts w:ascii="Times New Roman" w:hAnsi="Times New Roman"/>
              </w:rPr>
              <w:t xml:space="preserve">The </w:t>
            </w:r>
            <w:r w:rsidRPr="00F35E56">
              <w:rPr>
                <w:rFonts w:ascii="Times New Roman" w:hAnsi="Times New Roman"/>
                <w:b/>
              </w:rPr>
              <w:t>Washington Group</w:t>
            </w:r>
            <w:r w:rsidRPr="00F35E56">
              <w:rPr>
                <w:rFonts w:ascii="Times New Roman" w:hAnsi="Times New Roman"/>
              </w:rPr>
              <w:t xml:space="preserve"> identified the stages in development of a City Group:</w:t>
            </w:r>
          </w:p>
          <w:p w:rsidR="005D2F29" w:rsidRDefault="007147E8">
            <w:pPr>
              <w:pStyle w:val="ListParagraph"/>
              <w:numPr>
                <w:ilvl w:val="0"/>
                <w:numId w:val="8"/>
              </w:numPr>
              <w:tabs>
                <w:tab w:val="left" w:pos="1148"/>
              </w:tabs>
              <w:spacing w:after="0" w:line="240" w:lineRule="auto"/>
              <w:rPr>
                <w:rFonts w:ascii="Times New Roman" w:hAnsi="Times New Roman"/>
              </w:rPr>
            </w:pPr>
            <w:r>
              <w:rPr>
                <w:rFonts w:ascii="Times New Roman" w:hAnsi="Times New Roman"/>
              </w:rPr>
              <w:t>c</w:t>
            </w:r>
            <w:r w:rsidRPr="00F35E56">
              <w:rPr>
                <w:rFonts w:ascii="Times New Roman" w:hAnsi="Times New Roman"/>
              </w:rPr>
              <w:t>onsideration of what you want to do, what kind of organisation will support that and e</w:t>
            </w:r>
            <w:r>
              <w:rPr>
                <w:rFonts w:ascii="Times New Roman" w:hAnsi="Times New Roman"/>
              </w:rPr>
              <w:t>nsuring there is a clear vision</w:t>
            </w:r>
          </w:p>
          <w:p w:rsidR="005D2F29" w:rsidRDefault="007147E8">
            <w:pPr>
              <w:pStyle w:val="ListParagraph"/>
              <w:numPr>
                <w:ilvl w:val="0"/>
                <w:numId w:val="8"/>
              </w:numPr>
              <w:tabs>
                <w:tab w:val="left" w:pos="1148"/>
              </w:tabs>
              <w:spacing w:after="0" w:line="240" w:lineRule="auto"/>
              <w:rPr>
                <w:rFonts w:ascii="Times New Roman" w:hAnsi="Times New Roman"/>
              </w:rPr>
            </w:pPr>
            <w:r>
              <w:rPr>
                <w:rFonts w:ascii="Times New Roman" w:hAnsi="Times New Roman"/>
              </w:rPr>
              <w:t>c</w:t>
            </w:r>
            <w:r w:rsidRPr="00F35E56">
              <w:rPr>
                <w:rFonts w:ascii="Times New Roman" w:hAnsi="Times New Roman"/>
              </w:rPr>
              <w:t>onceptualizing the issue and preparing option papers for the way forward</w:t>
            </w:r>
          </w:p>
          <w:p w:rsidR="005D2F29" w:rsidRDefault="007147E8">
            <w:pPr>
              <w:pStyle w:val="ListParagraph"/>
              <w:numPr>
                <w:ilvl w:val="0"/>
                <w:numId w:val="8"/>
              </w:numPr>
              <w:tabs>
                <w:tab w:val="left" w:pos="1148"/>
              </w:tabs>
              <w:spacing w:after="0" w:line="240" w:lineRule="auto"/>
              <w:rPr>
                <w:rFonts w:ascii="Times New Roman" w:hAnsi="Times New Roman"/>
              </w:rPr>
            </w:pPr>
            <w:r>
              <w:rPr>
                <w:rFonts w:ascii="Times New Roman" w:hAnsi="Times New Roman"/>
              </w:rPr>
              <w:t>t</w:t>
            </w:r>
            <w:r w:rsidRPr="00F35E56">
              <w:rPr>
                <w:rFonts w:ascii="Times New Roman" w:hAnsi="Times New Roman"/>
              </w:rPr>
              <w:t>aking the work forward, using evidence to support the decision making</w:t>
            </w:r>
          </w:p>
          <w:p w:rsidR="005D2F29" w:rsidRDefault="007147E8">
            <w:pPr>
              <w:pStyle w:val="ListParagraph"/>
              <w:numPr>
                <w:ilvl w:val="0"/>
                <w:numId w:val="8"/>
              </w:numPr>
              <w:tabs>
                <w:tab w:val="left" w:pos="1148"/>
              </w:tabs>
              <w:spacing w:after="0" w:line="240" w:lineRule="auto"/>
              <w:rPr>
                <w:rFonts w:ascii="Times New Roman" w:hAnsi="Times New Roman"/>
              </w:rPr>
            </w:pPr>
            <w:r>
              <w:rPr>
                <w:rFonts w:ascii="Times New Roman" w:hAnsi="Times New Roman"/>
              </w:rPr>
              <w:t>involving NSO</w:t>
            </w:r>
            <w:r w:rsidRPr="00F35E56">
              <w:rPr>
                <w:rFonts w:ascii="Times New Roman" w:hAnsi="Times New Roman"/>
              </w:rPr>
              <w:t>s in analytical work, but this can be time consuming</w:t>
            </w:r>
          </w:p>
          <w:p w:rsidR="005D2F29" w:rsidRDefault="007147E8">
            <w:pPr>
              <w:pStyle w:val="ListParagraph"/>
              <w:numPr>
                <w:ilvl w:val="0"/>
                <w:numId w:val="8"/>
              </w:numPr>
              <w:tabs>
                <w:tab w:val="left" w:pos="1148"/>
              </w:tabs>
              <w:spacing w:after="0" w:line="240" w:lineRule="auto"/>
              <w:rPr>
                <w:rFonts w:ascii="Times New Roman" w:hAnsi="Times New Roman"/>
              </w:rPr>
            </w:pPr>
            <w:r>
              <w:rPr>
                <w:rFonts w:ascii="Times New Roman" w:hAnsi="Times New Roman"/>
              </w:rPr>
              <w:t>e</w:t>
            </w:r>
            <w:r w:rsidRPr="00F35E56">
              <w:rPr>
                <w:rFonts w:ascii="Times New Roman" w:hAnsi="Times New Roman"/>
              </w:rPr>
              <w:t>nsuring supporting technology (e.g. the website) is in place</w:t>
            </w:r>
          </w:p>
          <w:p w:rsidR="005D2F29" w:rsidRDefault="005D2F29">
            <w:pPr>
              <w:tabs>
                <w:tab w:val="left" w:pos="1148"/>
              </w:tabs>
              <w:spacing w:after="0" w:line="240" w:lineRule="auto"/>
              <w:ind w:left="360"/>
              <w:rPr>
                <w:rFonts w:ascii="Times New Roman" w:hAnsi="Times New Roman"/>
              </w:rPr>
            </w:pPr>
          </w:p>
          <w:p w:rsidR="005D2F29" w:rsidRDefault="007147E8">
            <w:pPr>
              <w:tabs>
                <w:tab w:val="left" w:pos="1148"/>
              </w:tabs>
              <w:spacing w:after="0" w:line="240" w:lineRule="auto"/>
              <w:rPr>
                <w:rFonts w:ascii="Times New Roman" w:hAnsi="Times New Roman"/>
              </w:rPr>
            </w:pPr>
            <w:r w:rsidRPr="00F35E56">
              <w:rPr>
                <w:rFonts w:ascii="Times New Roman" w:hAnsi="Times New Roman"/>
              </w:rPr>
              <w:t xml:space="preserve">Success for the </w:t>
            </w:r>
            <w:r w:rsidRPr="00F35E56">
              <w:rPr>
                <w:rFonts w:ascii="Times New Roman" w:hAnsi="Times New Roman"/>
                <w:b/>
              </w:rPr>
              <w:t>Washington Group</w:t>
            </w:r>
            <w:r w:rsidRPr="00F35E56">
              <w:rPr>
                <w:rFonts w:ascii="Times New Roman" w:hAnsi="Times New Roman"/>
              </w:rPr>
              <w:t xml:space="preserve"> attributed to:</w:t>
            </w:r>
          </w:p>
          <w:p w:rsidR="007147E8" w:rsidRPr="00F35E56" w:rsidRDefault="00392FE2" w:rsidP="007154FA">
            <w:pPr>
              <w:pStyle w:val="ListParagraph"/>
              <w:numPr>
                <w:ilvl w:val="0"/>
                <w:numId w:val="7"/>
              </w:numPr>
              <w:spacing w:after="0" w:line="240" w:lineRule="auto"/>
              <w:rPr>
                <w:rFonts w:ascii="Times New Roman" w:hAnsi="Times New Roman"/>
              </w:rPr>
            </w:pPr>
            <w:r>
              <w:rPr>
                <w:rFonts w:ascii="Times New Roman" w:hAnsi="Times New Roman"/>
              </w:rPr>
              <w:t>Interest</w:t>
            </w:r>
            <w:r w:rsidR="007147E8">
              <w:rPr>
                <w:rFonts w:ascii="Times New Roman" w:hAnsi="Times New Roman"/>
              </w:rPr>
              <w:t xml:space="preserve"> from NSOs, g</w:t>
            </w:r>
            <w:r w:rsidR="007147E8" w:rsidRPr="00F35E56">
              <w:rPr>
                <w:rFonts w:ascii="Times New Roman" w:hAnsi="Times New Roman"/>
              </w:rPr>
              <w:t>overnments, th</w:t>
            </w:r>
            <w:r w:rsidR="007147E8">
              <w:rPr>
                <w:rFonts w:ascii="Times New Roman" w:hAnsi="Times New Roman"/>
              </w:rPr>
              <w:t>e UN, the public etc. - t</w:t>
            </w:r>
            <w:r w:rsidR="007147E8" w:rsidRPr="00F35E56">
              <w:rPr>
                <w:rFonts w:ascii="Times New Roman" w:hAnsi="Times New Roman"/>
              </w:rPr>
              <w:t xml:space="preserve">here was a big user demand.  </w:t>
            </w:r>
          </w:p>
          <w:p w:rsidR="007147E8" w:rsidRPr="00F35E56" w:rsidRDefault="00392FE2" w:rsidP="007154FA">
            <w:pPr>
              <w:pStyle w:val="ListParagraph"/>
              <w:numPr>
                <w:ilvl w:val="0"/>
                <w:numId w:val="7"/>
              </w:numPr>
              <w:spacing w:after="0" w:line="240" w:lineRule="auto"/>
              <w:rPr>
                <w:rFonts w:ascii="Times New Roman" w:hAnsi="Times New Roman"/>
              </w:rPr>
            </w:pPr>
            <w:r>
              <w:rPr>
                <w:rFonts w:ascii="Times New Roman" w:hAnsi="Times New Roman"/>
              </w:rPr>
              <w:t>The</w:t>
            </w:r>
            <w:r w:rsidR="007147E8" w:rsidRPr="00F35E56">
              <w:rPr>
                <w:rFonts w:ascii="Times New Roman" w:hAnsi="Times New Roman"/>
              </w:rPr>
              <w:t xml:space="preserve"> breaking down of objectives and giving individuals ownership over the completion of these objectives.</w:t>
            </w:r>
          </w:p>
          <w:p w:rsidR="007147E8" w:rsidRDefault="007147E8" w:rsidP="007154FA">
            <w:pPr>
              <w:pStyle w:val="ListParagraph"/>
              <w:numPr>
                <w:ilvl w:val="0"/>
                <w:numId w:val="7"/>
              </w:numPr>
              <w:spacing w:after="0" w:line="240" w:lineRule="auto"/>
              <w:rPr>
                <w:rFonts w:ascii="Times New Roman" w:hAnsi="Times New Roman"/>
              </w:rPr>
            </w:pPr>
            <w:r>
              <w:rPr>
                <w:rFonts w:ascii="Times New Roman" w:hAnsi="Times New Roman"/>
              </w:rPr>
              <w:t>c</w:t>
            </w:r>
            <w:r w:rsidRPr="00F35E56">
              <w:rPr>
                <w:rFonts w:ascii="Times New Roman" w:hAnsi="Times New Roman"/>
              </w:rPr>
              <w:t>onducting testing in a publically acceptable, transparent way</w:t>
            </w:r>
          </w:p>
          <w:p w:rsidR="0007539D" w:rsidRDefault="0007539D" w:rsidP="007154FA">
            <w:pPr>
              <w:pStyle w:val="ListParagraph"/>
              <w:numPr>
                <w:ilvl w:val="0"/>
                <w:numId w:val="7"/>
              </w:numPr>
              <w:spacing w:after="0" w:line="240" w:lineRule="auto"/>
              <w:rPr>
                <w:rFonts w:ascii="Times New Roman" w:hAnsi="Times New Roman"/>
              </w:rPr>
            </w:pPr>
            <w:r>
              <w:rPr>
                <w:rFonts w:ascii="Times New Roman" w:hAnsi="Times New Roman"/>
              </w:rPr>
              <w:t>focus was, and still is on NSOs, but also with balancing this with other members too</w:t>
            </w:r>
          </w:p>
          <w:p w:rsidR="00392FE2" w:rsidRDefault="00392FE2">
            <w:pPr>
              <w:tabs>
                <w:tab w:val="left" w:pos="1148"/>
              </w:tabs>
              <w:spacing w:after="0" w:line="240" w:lineRule="auto"/>
              <w:rPr>
                <w:rFonts w:ascii="Times New Roman" w:hAnsi="Times New Roman"/>
              </w:rPr>
            </w:pPr>
          </w:p>
          <w:p w:rsidR="005D2F29" w:rsidRDefault="007147E8">
            <w:pPr>
              <w:tabs>
                <w:tab w:val="left" w:pos="1148"/>
              </w:tabs>
              <w:spacing w:after="0" w:line="240" w:lineRule="auto"/>
              <w:rPr>
                <w:rFonts w:ascii="Times New Roman" w:hAnsi="Times New Roman"/>
              </w:rPr>
            </w:pPr>
            <w:r w:rsidRPr="00F35E56">
              <w:rPr>
                <w:rFonts w:ascii="Times New Roman" w:hAnsi="Times New Roman"/>
              </w:rPr>
              <w:t xml:space="preserve">The </w:t>
            </w:r>
            <w:r w:rsidRPr="00F35E56">
              <w:rPr>
                <w:rFonts w:ascii="Times New Roman" w:hAnsi="Times New Roman"/>
                <w:b/>
              </w:rPr>
              <w:t xml:space="preserve">Praia </w:t>
            </w:r>
            <w:r>
              <w:rPr>
                <w:rFonts w:ascii="Times New Roman" w:hAnsi="Times New Roman"/>
                <w:b/>
              </w:rPr>
              <w:t xml:space="preserve">City </w:t>
            </w:r>
            <w:r w:rsidRPr="00F35E56">
              <w:rPr>
                <w:rFonts w:ascii="Times New Roman" w:hAnsi="Times New Roman"/>
                <w:b/>
              </w:rPr>
              <w:t>Group</w:t>
            </w:r>
            <w:r w:rsidRPr="00F35E56">
              <w:rPr>
                <w:rFonts w:ascii="Times New Roman" w:hAnsi="Times New Roman"/>
              </w:rPr>
              <w:t xml:space="preserve"> followed a similar organisational structure to the Washington </w:t>
            </w:r>
            <w:r>
              <w:rPr>
                <w:rFonts w:ascii="Times New Roman" w:hAnsi="Times New Roman"/>
              </w:rPr>
              <w:t xml:space="preserve">City </w:t>
            </w:r>
            <w:r w:rsidRPr="00F35E56">
              <w:rPr>
                <w:rFonts w:ascii="Times New Roman" w:hAnsi="Times New Roman"/>
              </w:rPr>
              <w:t xml:space="preserve">Group with a steering group, secretariat and members. Each working group had a chair to lead that workstream. </w:t>
            </w:r>
            <w:r w:rsidR="00373563">
              <w:rPr>
                <w:rFonts w:ascii="Times New Roman" w:hAnsi="Times New Roman"/>
              </w:rPr>
              <w:t xml:space="preserve">It is important, however, to ensure </w:t>
            </w:r>
            <w:r w:rsidR="0007539D">
              <w:rPr>
                <w:rFonts w:ascii="Times New Roman" w:hAnsi="Times New Roman"/>
              </w:rPr>
              <w:t>t</w:t>
            </w:r>
            <w:r w:rsidRPr="00F35E56">
              <w:rPr>
                <w:rFonts w:ascii="Times New Roman" w:hAnsi="Times New Roman"/>
              </w:rPr>
              <w:t>he organisation</w:t>
            </w:r>
            <w:r w:rsidR="00373563">
              <w:rPr>
                <w:rFonts w:ascii="Times New Roman" w:hAnsi="Times New Roman"/>
              </w:rPr>
              <w:t>al structure</w:t>
            </w:r>
            <w:r w:rsidRPr="00F35E56">
              <w:rPr>
                <w:rFonts w:ascii="Times New Roman" w:hAnsi="Times New Roman"/>
              </w:rPr>
              <w:t xml:space="preserve">  </w:t>
            </w:r>
            <w:r w:rsidR="0007539D">
              <w:rPr>
                <w:rFonts w:ascii="Times New Roman" w:hAnsi="Times New Roman"/>
              </w:rPr>
              <w:t>work</w:t>
            </w:r>
            <w:r w:rsidR="00373563">
              <w:rPr>
                <w:rFonts w:ascii="Times New Roman" w:hAnsi="Times New Roman"/>
              </w:rPr>
              <w:t>s</w:t>
            </w:r>
            <w:r w:rsidR="0007539D">
              <w:rPr>
                <w:rFonts w:ascii="Times New Roman" w:hAnsi="Times New Roman"/>
              </w:rPr>
              <w:t xml:space="preserve"> for the group rather than slow</w:t>
            </w:r>
            <w:r w:rsidR="00373563">
              <w:rPr>
                <w:rFonts w:ascii="Times New Roman" w:hAnsi="Times New Roman"/>
              </w:rPr>
              <w:t>ing</w:t>
            </w:r>
            <w:r w:rsidR="0007539D">
              <w:rPr>
                <w:rFonts w:ascii="Times New Roman" w:hAnsi="Times New Roman"/>
              </w:rPr>
              <w:t xml:space="preserve"> it down.</w:t>
            </w:r>
            <w:r w:rsidR="005D2F29">
              <w:rPr>
                <w:rFonts w:ascii="Times New Roman" w:hAnsi="Times New Roman"/>
              </w:rPr>
              <w:t xml:space="preserve"> </w:t>
            </w:r>
            <w:r w:rsidR="00A2703F" w:rsidRPr="00F35E56">
              <w:rPr>
                <w:rFonts w:ascii="Times New Roman" w:hAnsi="Times New Roman"/>
              </w:rPr>
              <w:t xml:space="preserve">Resourcing the secretariat </w:t>
            </w:r>
            <w:r w:rsidR="00A2703F">
              <w:rPr>
                <w:rFonts w:ascii="Times New Roman" w:hAnsi="Times New Roman"/>
              </w:rPr>
              <w:t>adequately is key to ensuring that the</w:t>
            </w:r>
            <w:r w:rsidR="00A2703F" w:rsidRPr="00F35E56">
              <w:rPr>
                <w:rFonts w:ascii="Times New Roman" w:hAnsi="Times New Roman"/>
              </w:rPr>
              <w:t xml:space="preserve"> group maintains momentum, and it is important that countries hosting meetings have adequate capacity to be able to do this.</w:t>
            </w:r>
          </w:p>
          <w:p w:rsidR="005D2F29" w:rsidRDefault="005D2F29">
            <w:pPr>
              <w:tabs>
                <w:tab w:val="left" w:pos="1148"/>
              </w:tabs>
              <w:spacing w:after="0" w:line="240" w:lineRule="auto"/>
              <w:rPr>
                <w:rFonts w:ascii="Times New Roman" w:hAnsi="Times New Roman"/>
              </w:rPr>
            </w:pPr>
          </w:p>
          <w:p w:rsidR="005D2F29" w:rsidRDefault="007147E8">
            <w:pPr>
              <w:tabs>
                <w:tab w:val="left" w:pos="1148"/>
              </w:tabs>
              <w:spacing w:after="0" w:line="240" w:lineRule="auto"/>
              <w:rPr>
                <w:rFonts w:ascii="Times New Roman" w:hAnsi="Times New Roman"/>
              </w:rPr>
            </w:pPr>
            <w:r w:rsidRPr="00F35E56">
              <w:rPr>
                <w:rFonts w:ascii="Times New Roman" w:hAnsi="Times New Roman"/>
              </w:rPr>
              <w:t>It is also important</w:t>
            </w:r>
            <w:r>
              <w:rPr>
                <w:rFonts w:ascii="Times New Roman" w:hAnsi="Times New Roman"/>
              </w:rPr>
              <w:t xml:space="preserve"> to balance NSO ownership with s</w:t>
            </w:r>
            <w:r w:rsidRPr="00F35E56">
              <w:rPr>
                <w:rFonts w:ascii="Times New Roman" w:hAnsi="Times New Roman"/>
              </w:rPr>
              <w:t>takeholder participation.</w:t>
            </w:r>
          </w:p>
          <w:p w:rsidR="005D2F29" w:rsidRDefault="007147E8">
            <w:pPr>
              <w:tabs>
                <w:tab w:val="left" w:pos="1148"/>
              </w:tabs>
              <w:spacing w:after="0" w:line="240" w:lineRule="auto"/>
              <w:rPr>
                <w:rFonts w:ascii="Times New Roman" w:hAnsi="Times New Roman"/>
              </w:rPr>
            </w:pPr>
            <w:r w:rsidRPr="00F35E56">
              <w:rPr>
                <w:rFonts w:ascii="Times New Roman" w:hAnsi="Times New Roman"/>
                <w:b/>
              </w:rPr>
              <w:t>UNSD</w:t>
            </w:r>
            <w:r w:rsidRPr="00F35E56">
              <w:rPr>
                <w:rFonts w:ascii="Times New Roman" w:hAnsi="Times New Roman"/>
              </w:rPr>
              <w:t xml:space="preserve"> are considering the future of city groups and are undertaking a review. They have given positive messages regarding the Titchfield Group so far. We have received the following guidance:</w:t>
            </w:r>
          </w:p>
          <w:p w:rsidR="005D2F29" w:rsidRDefault="005D2F29">
            <w:pPr>
              <w:tabs>
                <w:tab w:val="left" w:pos="1148"/>
              </w:tabs>
              <w:spacing w:after="0" w:line="240" w:lineRule="auto"/>
              <w:rPr>
                <w:rFonts w:ascii="Times New Roman" w:hAnsi="Times New Roman"/>
              </w:rPr>
            </w:pPr>
          </w:p>
          <w:p w:rsidR="005D2F29" w:rsidRDefault="007147E8">
            <w:pPr>
              <w:pStyle w:val="ListParagraph"/>
              <w:numPr>
                <w:ilvl w:val="0"/>
                <w:numId w:val="9"/>
              </w:numPr>
              <w:tabs>
                <w:tab w:val="left" w:pos="1148"/>
              </w:tabs>
              <w:spacing w:after="0" w:line="240" w:lineRule="auto"/>
              <w:rPr>
                <w:rFonts w:ascii="Times New Roman" w:hAnsi="Times New Roman"/>
              </w:rPr>
            </w:pPr>
            <w:r>
              <w:rPr>
                <w:rFonts w:ascii="Times New Roman" w:hAnsi="Times New Roman"/>
              </w:rPr>
              <w:t>w</w:t>
            </w:r>
            <w:r w:rsidRPr="00F35E56">
              <w:rPr>
                <w:rFonts w:ascii="Times New Roman" w:hAnsi="Times New Roman"/>
              </w:rPr>
              <w:t>e need to be clear what the group is for</w:t>
            </w:r>
          </w:p>
          <w:p w:rsidR="005D2F29" w:rsidRDefault="007147E8">
            <w:pPr>
              <w:pStyle w:val="ListParagraph"/>
              <w:numPr>
                <w:ilvl w:val="0"/>
                <w:numId w:val="9"/>
              </w:numPr>
              <w:tabs>
                <w:tab w:val="left" w:pos="1148"/>
              </w:tabs>
              <w:spacing w:after="0" w:line="240" w:lineRule="auto"/>
              <w:rPr>
                <w:rFonts w:ascii="Times New Roman" w:hAnsi="Times New Roman"/>
              </w:rPr>
            </w:pPr>
            <w:r w:rsidRPr="00F35E56">
              <w:rPr>
                <w:rFonts w:ascii="Times New Roman" w:hAnsi="Times New Roman"/>
              </w:rPr>
              <w:t>we need to have a clearly defined programme of work</w:t>
            </w:r>
          </w:p>
          <w:p w:rsidR="005D2F29" w:rsidRDefault="007147E8">
            <w:pPr>
              <w:pStyle w:val="ListParagraph"/>
              <w:numPr>
                <w:ilvl w:val="0"/>
                <w:numId w:val="9"/>
              </w:numPr>
              <w:tabs>
                <w:tab w:val="left" w:pos="1148"/>
              </w:tabs>
              <w:spacing w:after="0" w:line="240" w:lineRule="auto"/>
              <w:rPr>
                <w:rFonts w:ascii="Times New Roman" w:hAnsi="Times New Roman"/>
              </w:rPr>
            </w:pPr>
            <w:r>
              <w:rPr>
                <w:rFonts w:ascii="Times New Roman" w:hAnsi="Times New Roman"/>
              </w:rPr>
              <w:t>we need good backing from NSO</w:t>
            </w:r>
            <w:r w:rsidRPr="00F35E56">
              <w:rPr>
                <w:rFonts w:ascii="Times New Roman" w:hAnsi="Times New Roman"/>
              </w:rPr>
              <w:t>s</w:t>
            </w:r>
          </w:p>
          <w:p w:rsidR="005D2F29" w:rsidRDefault="007147E8">
            <w:pPr>
              <w:pStyle w:val="ListParagraph"/>
              <w:numPr>
                <w:ilvl w:val="0"/>
                <w:numId w:val="9"/>
              </w:numPr>
              <w:tabs>
                <w:tab w:val="left" w:pos="1148"/>
              </w:tabs>
              <w:spacing w:after="0" w:line="240" w:lineRule="auto"/>
              <w:rPr>
                <w:rFonts w:ascii="Times New Roman" w:hAnsi="Times New Roman"/>
              </w:rPr>
            </w:pPr>
            <w:r w:rsidRPr="00F35E56">
              <w:rPr>
                <w:rFonts w:ascii="Times New Roman" w:hAnsi="Times New Roman"/>
              </w:rPr>
              <w:t>we need broad support from other stakeholders</w:t>
            </w:r>
          </w:p>
          <w:p w:rsidR="005D2F29" w:rsidRDefault="007147E8">
            <w:pPr>
              <w:pStyle w:val="ListParagraph"/>
              <w:numPr>
                <w:ilvl w:val="0"/>
                <w:numId w:val="9"/>
              </w:numPr>
              <w:tabs>
                <w:tab w:val="left" w:pos="1148"/>
              </w:tabs>
              <w:spacing w:after="0" w:line="240" w:lineRule="auto"/>
              <w:rPr>
                <w:rFonts w:ascii="Times New Roman" w:hAnsi="Times New Roman"/>
              </w:rPr>
            </w:pPr>
            <w:r w:rsidRPr="00F35E56">
              <w:rPr>
                <w:rFonts w:ascii="Times New Roman" w:hAnsi="Times New Roman"/>
              </w:rPr>
              <w:t>we ne</w:t>
            </w:r>
            <w:r w:rsidR="00843048">
              <w:rPr>
                <w:rFonts w:ascii="Times New Roman" w:hAnsi="Times New Roman"/>
              </w:rPr>
              <w:t>ed a timeline and exit strategy</w:t>
            </w:r>
          </w:p>
          <w:p w:rsidR="005D2F29" w:rsidRDefault="005D2F29">
            <w:pPr>
              <w:pStyle w:val="ListParagraph"/>
              <w:tabs>
                <w:tab w:val="left" w:pos="1148"/>
              </w:tabs>
              <w:spacing w:after="0" w:line="240" w:lineRule="auto"/>
              <w:rPr>
                <w:rFonts w:ascii="Times New Roman" w:hAnsi="Times New Roman"/>
              </w:rPr>
            </w:pPr>
          </w:p>
          <w:p w:rsidR="007147E8" w:rsidRDefault="00843048" w:rsidP="007154FA">
            <w:pPr>
              <w:autoSpaceDE w:val="0"/>
              <w:autoSpaceDN w:val="0"/>
              <w:adjustRightInd w:val="0"/>
              <w:spacing w:after="0" w:line="240" w:lineRule="auto"/>
              <w:rPr>
                <w:rFonts w:ascii="Times New Roman" w:hAnsi="Times New Roman"/>
              </w:rPr>
            </w:pPr>
            <w:r>
              <w:rPr>
                <w:rFonts w:ascii="Times New Roman" w:hAnsi="Times New Roman"/>
              </w:rPr>
              <w:t>UNSD</w:t>
            </w:r>
            <w:r w:rsidR="007147E8" w:rsidRPr="00F35E56">
              <w:rPr>
                <w:rFonts w:ascii="Times New Roman" w:hAnsi="Times New Roman"/>
              </w:rPr>
              <w:t xml:space="preserve"> will be looking to us to submit a full report to the 49</w:t>
            </w:r>
            <w:r w:rsidR="007147E8" w:rsidRPr="00F35E56">
              <w:rPr>
                <w:rFonts w:ascii="Times New Roman" w:hAnsi="Times New Roman"/>
                <w:vertAlign w:val="superscript"/>
              </w:rPr>
              <w:t>th</w:t>
            </w:r>
            <w:r w:rsidR="007147E8" w:rsidRPr="00F35E56">
              <w:rPr>
                <w:rFonts w:ascii="Times New Roman" w:hAnsi="Times New Roman"/>
              </w:rPr>
              <w:t xml:space="preserve"> UNSC</w:t>
            </w:r>
            <w:r w:rsidR="0007539D">
              <w:rPr>
                <w:rFonts w:ascii="Times New Roman" w:hAnsi="Times New Roman"/>
              </w:rPr>
              <w:t xml:space="preserve"> in 2018</w:t>
            </w:r>
            <w:r w:rsidR="007147E8" w:rsidRPr="00F35E56">
              <w:rPr>
                <w:rFonts w:ascii="Times New Roman" w:hAnsi="Times New Roman"/>
              </w:rPr>
              <w:t>.</w:t>
            </w:r>
          </w:p>
          <w:p w:rsidR="00A2703F" w:rsidRDefault="00A2703F" w:rsidP="007154FA">
            <w:pPr>
              <w:autoSpaceDE w:val="0"/>
              <w:autoSpaceDN w:val="0"/>
              <w:adjustRightInd w:val="0"/>
              <w:spacing w:after="0" w:line="240" w:lineRule="auto"/>
              <w:rPr>
                <w:rFonts w:ascii="Arial" w:hAnsi="Arial" w:cs="Arial"/>
              </w:rPr>
            </w:pPr>
          </w:p>
        </w:tc>
      </w:tr>
      <w:tr w:rsidR="00454224" w:rsidTr="006534F5">
        <w:tc>
          <w:tcPr>
            <w:tcW w:w="2235" w:type="dxa"/>
          </w:tcPr>
          <w:p w:rsidR="005D2F29" w:rsidRDefault="00454224">
            <w:pPr>
              <w:spacing w:before="120" w:after="0" w:line="240" w:lineRule="auto"/>
              <w:rPr>
                <w:rFonts w:ascii="Times New Roman" w:hAnsi="Times New Roman"/>
                <w:b/>
                <w:lang w:eastAsia="zh-CN"/>
              </w:rPr>
            </w:pPr>
            <w:r w:rsidRPr="00F35E56">
              <w:rPr>
                <w:rFonts w:ascii="Times New Roman" w:hAnsi="Times New Roman"/>
                <w:b/>
                <w:lang w:eastAsia="zh-CN"/>
              </w:rPr>
              <w:t>Ageing City Group - Objectives, terms of reference, outcomes and deliverables</w:t>
            </w:r>
          </w:p>
          <w:p w:rsidR="005D2F29" w:rsidRDefault="003B5BEE">
            <w:pPr>
              <w:spacing w:before="120" w:after="0" w:line="240" w:lineRule="auto"/>
              <w:rPr>
                <w:rFonts w:ascii="Times New Roman" w:hAnsi="Times New Roman"/>
                <w:b/>
                <w:i/>
              </w:rPr>
            </w:pPr>
            <w:r w:rsidRPr="003B5BEE">
              <w:rPr>
                <w:rFonts w:ascii="Times New Roman" w:hAnsi="Times New Roman"/>
                <w:i/>
                <w:lang w:eastAsia="zh-CN"/>
              </w:rPr>
              <w:t>Feedback and interactive discussion</w:t>
            </w:r>
          </w:p>
        </w:tc>
        <w:tc>
          <w:tcPr>
            <w:tcW w:w="7938" w:type="dxa"/>
          </w:tcPr>
          <w:p w:rsidR="00454224" w:rsidRPr="00A2703F" w:rsidRDefault="004B30F8" w:rsidP="007154FA">
            <w:pPr>
              <w:spacing w:after="0" w:line="240" w:lineRule="auto"/>
              <w:rPr>
                <w:rFonts w:ascii="Times New Roman" w:hAnsi="Times New Roman"/>
                <w:b/>
              </w:rPr>
            </w:pPr>
            <w:r w:rsidRPr="004B30F8">
              <w:rPr>
                <w:rFonts w:ascii="Times New Roman" w:hAnsi="Times New Roman"/>
                <w:b/>
              </w:rPr>
              <w:t>Summary of objectives, deliverables and outcomes</w:t>
            </w:r>
          </w:p>
          <w:p w:rsidR="00454224" w:rsidRPr="00A2703F" w:rsidRDefault="00454224" w:rsidP="007154FA">
            <w:pPr>
              <w:spacing w:after="0" w:line="240" w:lineRule="auto"/>
              <w:rPr>
                <w:rFonts w:ascii="Times New Roman" w:hAnsi="Times New Roman"/>
                <w:b/>
              </w:rPr>
            </w:pPr>
          </w:p>
          <w:p w:rsidR="009A0A97" w:rsidRPr="009A0A97" w:rsidRDefault="00454224" w:rsidP="009A0A97">
            <w:pPr>
              <w:numPr>
                <w:ilvl w:val="0"/>
                <w:numId w:val="26"/>
              </w:numPr>
              <w:tabs>
                <w:tab w:val="num" w:pos="720"/>
              </w:tabs>
              <w:spacing w:after="0" w:line="240" w:lineRule="auto"/>
              <w:rPr>
                <w:rFonts w:ascii="Times New Roman" w:hAnsi="Times New Roman"/>
              </w:rPr>
            </w:pPr>
            <w:r w:rsidRPr="009A0A97">
              <w:rPr>
                <w:rFonts w:ascii="Times New Roman" w:hAnsi="Times New Roman"/>
              </w:rPr>
              <w:t xml:space="preserve">Engaging users throughout all stages </w:t>
            </w:r>
            <w:r w:rsidR="009A0A97" w:rsidRPr="009A0A97">
              <w:rPr>
                <w:rFonts w:ascii="Times New Roman" w:hAnsi="Times New Roman"/>
              </w:rPr>
              <w:t xml:space="preserve">of </w:t>
            </w:r>
            <w:r w:rsidRPr="009A0A97">
              <w:rPr>
                <w:rFonts w:ascii="Times New Roman" w:hAnsi="Times New Roman"/>
              </w:rPr>
              <w:t>the development and use of data to address policy challenges</w:t>
            </w:r>
          </w:p>
          <w:p w:rsidR="00454224" w:rsidRPr="00F35E56" w:rsidRDefault="00454224" w:rsidP="007154FA">
            <w:pPr>
              <w:numPr>
                <w:ilvl w:val="0"/>
                <w:numId w:val="28"/>
              </w:numPr>
              <w:spacing w:after="0" w:line="240" w:lineRule="auto"/>
              <w:rPr>
                <w:rFonts w:ascii="Times New Roman" w:hAnsi="Times New Roman"/>
              </w:rPr>
            </w:pPr>
            <w:r w:rsidRPr="00F35E56">
              <w:rPr>
                <w:rFonts w:ascii="Times New Roman" w:hAnsi="Times New Roman"/>
              </w:rPr>
              <w:t>Deliverables</w:t>
            </w:r>
          </w:p>
          <w:p w:rsidR="00454224" w:rsidRPr="00F35E56" w:rsidRDefault="00454224" w:rsidP="007154FA">
            <w:pPr>
              <w:numPr>
                <w:ilvl w:val="1"/>
                <w:numId w:val="28"/>
              </w:numPr>
              <w:spacing w:after="0" w:line="240" w:lineRule="auto"/>
              <w:rPr>
                <w:rFonts w:ascii="Times New Roman" w:hAnsi="Times New Roman"/>
              </w:rPr>
            </w:pPr>
            <w:r>
              <w:rPr>
                <w:rFonts w:ascii="Times New Roman" w:hAnsi="Times New Roman"/>
              </w:rPr>
              <w:t>Report on good</w:t>
            </w:r>
            <w:r w:rsidRPr="00F35E56">
              <w:rPr>
                <w:rFonts w:ascii="Times New Roman" w:hAnsi="Times New Roman"/>
              </w:rPr>
              <w:t xml:space="preserve"> practice for user engagement to achieve evidence based policy</w:t>
            </w:r>
          </w:p>
          <w:p w:rsidR="00454224" w:rsidRPr="00F35E56" w:rsidRDefault="00454224" w:rsidP="007154FA">
            <w:pPr>
              <w:numPr>
                <w:ilvl w:val="1"/>
                <w:numId w:val="28"/>
              </w:numPr>
              <w:spacing w:after="0" w:line="240" w:lineRule="auto"/>
              <w:rPr>
                <w:rFonts w:ascii="Times New Roman" w:hAnsi="Times New Roman"/>
              </w:rPr>
            </w:pPr>
            <w:r w:rsidRPr="00F35E56">
              <w:rPr>
                <w:rFonts w:ascii="Times New Roman" w:hAnsi="Times New Roman"/>
              </w:rPr>
              <w:lastRenderedPageBreak/>
              <w:t>Capacity building on part of users and producers of data to support engagement</w:t>
            </w:r>
          </w:p>
          <w:p w:rsidR="00454224" w:rsidRPr="00F35E56" w:rsidRDefault="00454224" w:rsidP="007154FA">
            <w:pPr>
              <w:numPr>
                <w:ilvl w:val="0"/>
                <w:numId w:val="28"/>
              </w:numPr>
              <w:spacing w:after="0" w:line="240" w:lineRule="auto"/>
              <w:rPr>
                <w:rFonts w:ascii="Times New Roman" w:hAnsi="Times New Roman"/>
              </w:rPr>
            </w:pPr>
            <w:r w:rsidRPr="00F35E56">
              <w:rPr>
                <w:rFonts w:ascii="Times New Roman" w:hAnsi="Times New Roman"/>
              </w:rPr>
              <w:t>Outcomes</w:t>
            </w:r>
          </w:p>
          <w:p w:rsidR="00454224" w:rsidRPr="00F35E56" w:rsidRDefault="00454224" w:rsidP="007154FA">
            <w:pPr>
              <w:numPr>
                <w:ilvl w:val="1"/>
                <w:numId w:val="28"/>
              </w:numPr>
              <w:tabs>
                <w:tab w:val="num" w:pos="720"/>
              </w:tabs>
              <w:spacing w:after="0" w:line="240" w:lineRule="auto"/>
              <w:rPr>
                <w:rFonts w:ascii="Times New Roman" w:hAnsi="Times New Roman"/>
              </w:rPr>
            </w:pPr>
            <w:r w:rsidRPr="00F35E56">
              <w:rPr>
                <w:rFonts w:ascii="Times New Roman" w:hAnsi="Times New Roman"/>
              </w:rPr>
              <w:t>Working relationships established at regional and national level</w:t>
            </w:r>
          </w:p>
          <w:p w:rsidR="00454224" w:rsidRPr="00F35E56" w:rsidRDefault="00454224" w:rsidP="007154FA">
            <w:pPr>
              <w:numPr>
                <w:ilvl w:val="1"/>
                <w:numId w:val="28"/>
              </w:numPr>
              <w:tabs>
                <w:tab w:val="num" w:pos="720"/>
              </w:tabs>
              <w:spacing w:after="0" w:line="240" w:lineRule="auto"/>
              <w:rPr>
                <w:rFonts w:ascii="Times New Roman" w:hAnsi="Times New Roman"/>
              </w:rPr>
            </w:pPr>
            <w:r w:rsidRPr="00F35E56">
              <w:rPr>
                <w:rFonts w:ascii="Times New Roman" w:hAnsi="Times New Roman"/>
              </w:rPr>
              <w:t>Users understand how data can help them address policy challenges – shift to evidence based policy</w:t>
            </w:r>
          </w:p>
          <w:p w:rsidR="00454224" w:rsidRDefault="00454224" w:rsidP="007154FA">
            <w:pPr>
              <w:numPr>
                <w:ilvl w:val="1"/>
                <w:numId w:val="28"/>
              </w:numPr>
              <w:tabs>
                <w:tab w:val="num" w:pos="720"/>
              </w:tabs>
              <w:spacing w:after="0" w:line="240" w:lineRule="auto"/>
              <w:rPr>
                <w:rFonts w:ascii="Times New Roman" w:hAnsi="Times New Roman"/>
              </w:rPr>
            </w:pPr>
            <w:r w:rsidRPr="00F35E56">
              <w:rPr>
                <w:rFonts w:ascii="Times New Roman" w:hAnsi="Times New Roman"/>
              </w:rPr>
              <w:t>Impact on society of evidence base</w:t>
            </w:r>
            <w:r w:rsidR="0007539D">
              <w:rPr>
                <w:rFonts w:ascii="Times New Roman" w:hAnsi="Times New Roman"/>
              </w:rPr>
              <w:t>d</w:t>
            </w:r>
            <w:r w:rsidRPr="00F35E56">
              <w:rPr>
                <w:rFonts w:ascii="Times New Roman" w:hAnsi="Times New Roman"/>
              </w:rPr>
              <w:t xml:space="preserve"> policy decisions </w:t>
            </w:r>
          </w:p>
          <w:p w:rsidR="009A0A97" w:rsidRPr="00F35E56" w:rsidRDefault="009A0A97" w:rsidP="009A0A97">
            <w:pPr>
              <w:tabs>
                <w:tab w:val="num" w:pos="1440"/>
              </w:tabs>
              <w:spacing w:after="0" w:line="240" w:lineRule="auto"/>
              <w:ind w:left="1440"/>
              <w:rPr>
                <w:rFonts w:ascii="Times New Roman" w:hAnsi="Times New Roman"/>
              </w:rPr>
            </w:pPr>
          </w:p>
          <w:p w:rsidR="00454224" w:rsidRPr="00F35E56" w:rsidRDefault="00454224" w:rsidP="007154FA">
            <w:pPr>
              <w:numPr>
                <w:ilvl w:val="0"/>
                <w:numId w:val="26"/>
              </w:numPr>
              <w:tabs>
                <w:tab w:val="num" w:pos="720"/>
              </w:tabs>
              <w:spacing w:after="0" w:line="240" w:lineRule="auto"/>
              <w:rPr>
                <w:rFonts w:ascii="Times New Roman" w:hAnsi="Times New Roman"/>
              </w:rPr>
            </w:pPr>
            <w:r w:rsidRPr="00F35E56">
              <w:rPr>
                <w:rFonts w:ascii="Times New Roman" w:hAnsi="Times New Roman"/>
              </w:rPr>
              <w:t>Common understanding of core concept of ageing</w:t>
            </w:r>
          </w:p>
          <w:p w:rsidR="00454224" w:rsidRPr="00F35E56" w:rsidRDefault="00454224" w:rsidP="007154FA">
            <w:pPr>
              <w:numPr>
                <w:ilvl w:val="0"/>
                <w:numId w:val="31"/>
              </w:numPr>
              <w:spacing w:after="0" w:line="240" w:lineRule="auto"/>
              <w:rPr>
                <w:rFonts w:ascii="Times New Roman" w:hAnsi="Times New Roman"/>
              </w:rPr>
            </w:pPr>
            <w:r w:rsidRPr="00F35E56">
              <w:rPr>
                <w:rFonts w:ascii="Times New Roman" w:hAnsi="Times New Roman"/>
              </w:rPr>
              <w:t>Deliverables</w:t>
            </w:r>
          </w:p>
          <w:p w:rsidR="00454224" w:rsidRPr="00F35E56" w:rsidRDefault="00454224" w:rsidP="007154FA">
            <w:pPr>
              <w:numPr>
                <w:ilvl w:val="1"/>
                <w:numId w:val="31"/>
              </w:numPr>
              <w:tabs>
                <w:tab w:val="num" w:pos="720"/>
              </w:tabs>
              <w:spacing w:after="0" w:line="240" w:lineRule="auto"/>
              <w:rPr>
                <w:rFonts w:ascii="Times New Roman" w:hAnsi="Times New Roman"/>
              </w:rPr>
            </w:pPr>
            <w:r w:rsidRPr="00F35E56">
              <w:rPr>
                <w:rFonts w:ascii="Times New Roman" w:hAnsi="Times New Roman"/>
              </w:rPr>
              <w:t xml:space="preserve">Conceptual framework for age related statistics building on existing work </w:t>
            </w:r>
          </w:p>
          <w:p w:rsidR="00454224" w:rsidRPr="00F35E56" w:rsidRDefault="00454224" w:rsidP="007154FA">
            <w:pPr>
              <w:numPr>
                <w:ilvl w:val="0"/>
                <w:numId w:val="31"/>
              </w:numPr>
              <w:spacing w:after="0" w:line="240" w:lineRule="auto"/>
              <w:rPr>
                <w:rFonts w:ascii="Times New Roman" w:hAnsi="Times New Roman"/>
              </w:rPr>
            </w:pPr>
            <w:r w:rsidRPr="00F35E56">
              <w:rPr>
                <w:rFonts w:ascii="Times New Roman" w:hAnsi="Times New Roman"/>
              </w:rPr>
              <w:t>Outcomes</w:t>
            </w:r>
          </w:p>
          <w:p w:rsidR="00454224" w:rsidRPr="00F35E56" w:rsidRDefault="00454224" w:rsidP="007154FA">
            <w:pPr>
              <w:numPr>
                <w:ilvl w:val="1"/>
                <w:numId w:val="31"/>
              </w:numPr>
              <w:tabs>
                <w:tab w:val="num" w:pos="720"/>
              </w:tabs>
              <w:spacing w:after="0" w:line="240" w:lineRule="auto"/>
              <w:rPr>
                <w:rFonts w:ascii="Times New Roman" w:hAnsi="Times New Roman"/>
              </w:rPr>
            </w:pPr>
            <w:r w:rsidRPr="00F35E56">
              <w:rPr>
                <w:rFonts w:ascii="Times New Roman" w:hAnsi="Times New Roman"/>
              </w:rPr>
              <w:t>Common language established around age related statistics</w:t>
            </w:r>
          </w:p>
          <w:p w:rsidR="00454224" w:rsidRPr="00F35E56" w:rsidRDefault="00454224" w:rsidP="007154FA">
            <w:pPr>
              <w:numPr>
                <w:ilvl w:val="1"/>
                <w:numId w:val="31"/>
              </w:numPr>
              <w:tabs>
                <w:tab w:val="num" w:pos="720"/>
              </w:tabs>
              <w:spacing w:after="0" w:line="240" w:lineRule="auto"/>
              <w:rPr>
                <w:rFonts w:ascii="Times New Roman" w:hAnsi="Times New Roman"/>
              </w:rPr>
            </w:pPr>
            <w:r w:rsidRPr="00F35E56">
              <w:rPr>
                <w:rFonts w:ascii="Times New Roman" w:hAnsi="Times New Roman"/>
              </w:rPr>
              <w:t>Better insight into ageing related policy issues</w:t>
            </w:r>
          </w:p>
          <w:p w:rsidR="000F6625" w:rsidRDefault="00454224">
            <w:pPr>
              <w:numPr>
                <w:ilvl w:val="1"/>
                <w:numId w:val="31"/>
              </w:numPr>
              <w:tabs>
                <w:tab w:val="num" w:pos="720"/>
              </w:tabs>
              <w:spacing w:after="0" w:line="240" w:lineRule="auto"/>
              <w:rPr>
                <w:rFonts w:ascii="Times New Roman" w:hAnsi="Times New Roman"/>
              </w:rPr>
            </w:pPr>
            <w:r w:rsidRPr="00F35E56">
              <w:rPr>
                <w:rFonts w:ascii="Times New Roman" w:hAnsi="Times New Roman"/>
              </w:rPr>
              <w:t xml:space="preserve">Rethinking ageing to recognise the life course </w:t>
            </w:r>
          </w:p>
          <w:p w:rsidR="009A0A97" w:rsidRDefault="009A0A97" w:rsidP="009A0A97">
            <w:pPr>
              <w:tabs>
                <w:tab w:val="num" w:pos="1440"/>
              </w:tabs>
              <w:spacing w:after="0" w:line="240" w:lineRule="auto"/>
              <w:ind w:left="1440"/>
              <w:rPr>
                <w:rFonts w:ascii="Times New Roman" w:hAnsi="Times New Roman"/>
              </w:rPr>
            </w:pPr>
          </w:p>
          <w:p w:rsidR="000F6625" w:rsidRDefault="00454224">
            <w:pPr>
              <w:numPr>
                <w:ilvl w:val="0"/>
                <w:numId w:val="26"/>
              </w:numPr>
              <w:tabs>
                <w:tab w:val="num" w:pos="720"/>
              </w:tabs>
              <w:spacing w:after="0" w:line="240" w:lineRule="auto"/>
              <w:rPr>
                <w:rFonts w:ascii="Times New Roman" w:hAnsi="Times New Roman"/>
              </w:rPr>
            </w:pPr>
            <w:r w:rsidRPr="00F35E56">
              <w:rPr>
                <w:rFonts w:ascii="Times New Roman" w:hAnsi="Times New Roman"/>
              </w:rPr>
              <w:t xml:space="preserve">Produce regional assessments of most important policy imperatives and the statistical requirements, existing and new data sources and the statistical measurement gaps </w:t>
            </w:r>
          </w:p>
          <w:p w:rsidR="000F6625" w:rsidRDefault="00454224">
            <w:pPr>
              <w:numPr>
                <w:ilvl w:val="0"/>
                <w:numId w:val="32"/>
              </w:numPr>
              <w:spacing w:after="0" w:line="240" w:lineRule="auto"/>
              <w:rPr>
                <w:rFonts w:ascii="Times New Roman" w:hAnsi="Times New Roman"/>
              </w:rPr>
            </w:pPr>
            <w:r w:rsidRPr="00F35E56">
              <w:rPr>
                <w:rFonts w:ascii="Times New Roman" w:hAnsi="Times New Roman"/>
              </w:rPr>
              <w:t>Deliverables</w:t>
            </w:r>
          </w:p>
          <w:p w:rsidR="000F6625" w:rsidRDefault="00454224">
            <w:pPr>
              <w:numPr>
                <w:ilvl w:val="1"/>
                <w:numId w:val="32"/>
              </w:numPr>
              <w:tabs>
                <w:tab w:val="num" w:pos="720"/>
              </w:tabs>
              <w:spacing w:after="0" w:line="240" w:lineRule="auto"/>
              <w:rPr>
                <w:rFonts w:ascii="Times New Roman" w:hAnsi="Times New Roman"/>
              </w:rPr>
            </w:pPr>
            <w:r w:rsidRPr="00F35E56">
              <w:rPr>
                <w:rFonts w:ascii="Times New Roman" w:hAnsi="Times New Roman"/>
              </w:rPr>
              <w:t>Inventory at global level of available data – sets standard for regional and national inventories</w:t>
            </w:r>
          </w:p>
          <w:p w:rsidR="005D2F29" w:rsidRDefault="00454224">
            <w:pPr>
              <w:numPr>
                <w:ilvl w:val="1"/>
                <w:numId w:val="32"/>
              </w:numPr>
              <w:tabs>
                <w:tab w:val="num" w:pos="720"/>
              </w:tabs>
              <w:spacing w:after="0" w:line="240" w:lineRule="auto"/>
              <w:ind w:left="1077" w:firstLine="0"/>
              <w:rPr>
                <w:rFonts w:ascii="Times New Roman" w:hAnsi="Times New Roman"/>
              </w:rPr>
            </w:pPr>
            <w:r w:rsidRPr="00F35E56">
              <w:rPr>
                <w:rFonts w:ascii="Times New Roman" w:hAnsi="Times New Roman"/>
              </w:rPr>
              <w:t>Regional assessment and recommendations report</w:t>
            </w:r>
          </w:p>
          <w:p w:rsidR="00454224" w:rsidRPr="00F35E56" w:rsidRDefault="00454224" w:rsidP="007154FA">
            <w:pPr>
              <w:numPr>
                <w:ilvl w:val="1"/>
                <w:numId w:val="32"/>
              </w:numPr>
              <w:tabs>
                <w:tab w:val="num" w:pos="720"/>
              </w:tabs>
              <w:spacing w:after="0" w:line="240" w:lineRule="auto"/>
              <w:rPr>
                <w:rFonts w:ascii="Times New Roman" w:hAnsi="Times New Roman"/>
              </w:rPr>
            </w:pPr>
            <w:r w:rsidRPr="00F35E56">
              <w:rPr>
                <w:rFonts w:ascii="Times New Roman" w:hAnsi="Times New Roman"/>
              </w:rPr>
              <w:t xml:space="preserve">Gap analysis report </w:t>
            </w:r>
          </w:p>
          <w:p w:rsidR="00454224" w:rsidRPr="00F35E56" w:rsidRDefault="00454224" w:rsidP="007154FA">
            <w:pPr>
              <w:numPr>
                <w:ilvl w:val="0"/>
                <w:numId w:val="32"/>
              </w:numPr>
              <w:spacing w:after="0" w:line="240" w:lineRule="auto"/>
              <w:rPr>
                <w:rFonts w:ascii="Times New Roman" w:hAnsi="Times New Roman"/>
              </w:rPr>
            </w:pPr>
            <w:r w:rsidRPr="00F35E56">
              <w:rPr>
                <w:rFonts w:ascii="Times New Roman" w:hAnsi="Times New Roman"/>
              </w:rPr>
              <w:t>Outcomes</w:t>
            </w:r>
          </w:p>
          <w:p w:rsidR="000F6625" w:rsidRDefault="00454224">
            <w:pPr>
              <w:numPr>
                <w:ilvl w:val="1"/>
                <w:numId w:val="32"/>
              </w:numPr>
              <w:tabs>
                <w:tab w:val="num" w:pos="720"/>
              </w:tabs>
              <w:spacing w:after="0" w:line="240" w:lineRule="auto"/>
              <w:rPr>
                <w:rFonts w:ascii="Times New Roman" w:hAnsi="Times New Roman"/>
              </w:rPr>
            </w:pPr>
            <w:r w:rsidRPr="00F35E56">
              <w:rPr>
                <w:rFonts w:ascii="Times New Roman" w:hAnsi="Times New Roman"/>
              </w:rPr>
              <w:t xml:space="preserve">Make best use of all available data and new data only collected where there is a clear gap – funding used effectively </w:t>
            </w:r>
          </w:p>
          <w:p w:rsidR="009A0A97" w:rsidRDefault="009A0A97" w:rsidP="009A0A97">
            <w:pPr>
              <w:tabs>
                <w:tab w:val="num" w:pos="1440"/>
              </w:tabs>
              <w:spacing w:after="0" w:line="240" w:lineRule="auto"/>
              <w:ind w:left="1440"/>
              <w:rPr>
                <w:rFonts w:ascii="Times New Roman" w:hAnsi="Times New Roman"/>
              </w:rPr>
            </w:pPr>
          </w:p>
          <w:p w:rsidR="000F6625" w:rsidRDefault="00454224">
            <w:pPr>
              <w:numPr>
                <w:ilvl w:val="0"/>
                <w:numId w:val="26"/>
              </w:numPr>
              <w:tabs>
                <w:tab w:val="num" w:pos="720"/>
              </w:tabs>
              <w:spacing w:after="0" w:line="240" w:lineRule="auto"/>
              <w:rPr>
                <w:rFonts w:ascii="Times New Roman" w:hAnsi="Times New Roman"/>
              </w:rPr>
            </w:pPr>
            <w:r w:rsidRPr="00F35E56">
              <w:rPr>
                <w:rFonts w:ascii="Times New Roman" w:hAnsi="Times New Roman"/>
              </w:rPr>
              <w:t xml:space="preserve">Produce guidelines and case studies on age related statistics, harmonised standards, standardised methods for collection, processing and analysis </w:t>
            </w:r>
          </w:p>
          <w:p w:rsidR="000F6625" w:rsidRDefault="00454224">
            <w:pPr>
              <w:numPr>
                <w:ilvl w:val="0"/>
                <w:numId w:val="33"/>
              </w:numPr>
              <w:spacing w:after="0" w:line="240" w:lineRule="auto"/>
              <w:rPr>
                <w:rFonts w:ascii="Times New Roman" w:hAnsi="Times New Roman"/>
              </w:rPr>
            </w:pPr>
            <w:r w:rsidRPr="00F35E56">
              <w:rPr>
                <w:rFonts w:ascii="Times New Roman" w:hAnsi="Times New Roman"/>
              </w:rPr>
              <w:t>Deliverables</w:t>
            </w:r>
          </w:p>
          <w:p w:rsidR="000F6625" w:rsidRDefault="00454224">
            <w:pPr>
              <w:numPr>
                <w:ilvl w:val="1"/>
                <w:numId w:val="33"/>
              </w:numPr>
              <w:tabs>
                <w:tab w:val="num" w:pos="720"/>
              </w:tabs>
              <w:spacing w:after="0" w:line="240" w:lineRule="auto"/>
              <w:rPr>
                <w:rFonts w:ascii="Times New Roman" w:hAnsi="Times New Roman"/>
              </w:rPr>
            </w:pPr>
            <w:r w:rsidRPr="00F35E56">
              <w:rPr>
                <w:rFonts w:ascii="Times New Roman" w:hAnsi="Times New Roman"/>
              </w:rPr>
              <w:t>Harmonised approach to collection and grouping of age</w:t>
            </w:r>
          </w:p>
          <w:p w:rsidR="000F6625" w:rsidRDefault="00454224">
            <w:pPr>
              <w:numPr>
                <w:ilvl w:val="1"/>
                <w:numId w:val="33"/>
              </w:numPr>
              <w:tabs>
                <w:tab w:val="num" w:pos="720"/>
              </w:tabs>
              <w:spacing w:after="0" w:line="240" w:lineRule="auto"/>
              <w:rPr>
                <w:rFonts w:ascii="Times New Roman" w:hAnsi="Times New Roman"/>
              </w:rPr>
            </w:pPr>
            <w:r w:rsidRPr="00F35E56">
              <w:rPr>
                <w:rFonts w:ascii="Times New Roman" w:hAnsi="Times New Roman"/>
              </w:rPr>
              <w:t>Quality evaluation framework</w:t>
            </w:r>
          </w:p>
          <w:p w:rsidR="000F6625" w:rsidRDefault="00454224">
            <w:pPr>
              <w:numPr>
                <w:ilvl w:val="1"/>
                <w:numId w:val="33"/>
              </w:numPr>
              <w:tabs>
                <w:tab w:val="num" w:pos="720"/>
              </w:tabs>
              <w:spacing w:after="0" w:line="240" w:lineRule="auto"/>
              <w:rPr>
                <w:rFonts w:ascii="Times New Roman" w:hAnsi="Times New Roman"/>
              </w:rPr>
            </w:pPr>
            <w:r w:rsidRPr="00F35E56">
              <w:rPr>
                <w:rFonts w:ascii="Times New Roman" w:hAnsi="Times New Roman"/>
              </w:rPr>
              <w:t>Modular toolkit for cleaning, linking, processing, estimation and analysing different types of data</w:t>
            </w:r>
          </w:p>
          <w:p w:rsidR="000F6625" w:rsidRDefault="00454224">
            <w:pPr>
              <w:numPr>
                <w:ilvl w:val="1"/>
                <w:numId w:val="33"/>
              </w:numPr>
              <w:tabs>
                <w:tab w:val="num" w:pos="720"/>
              </w:tabs>
              <w:spacing w:after="0" w:line="240" w:lineRule="auto"/>
              <w:rPr>
                <w:rFonts w:ascii="Times New Roman" w:hAnsi="Times New Roman"/>
              </w:rPr>
            </w:pPr>
            <w:r w:rsidRPr="00F35E56">
              <w:rPr>
                <w:rFonts w:ascii="Times New Roman" w:hAnsi="Times New Roman"/>
              </w:rPr>
              <w:t>Recommendations on how to produce prospective statistics on ageing</w:t>
            </w:r>
          </w:p>
          <w:p w:rsidR="000F6625" w:rsidRDefault="00454224">
            <w:pPr>
              <w:numPr>
                <w:ilvl w:val="1"/>
                <w:numId w:val="33"/>
              </w:numPr>
              <w:tabs>
                <w:tab w:val="num" w:pos="720"/>
              </w:tabs>
              <w:spacing w:after="0" w:line="240" w:lineRule="auto"/>
              <w:rPr>
                <w:rFonts w:ascii="Times New Roman" w:hAnsi="Times New Roman"/>
              </w:rPr>
            </w:pPr>
            <w:r w:rsidRPr="00F35E56">
              <w:rPr>
                <w:rFonts w:ascii="Times New Roman" w:hAnsi="Times New Roman"/>
              </w:rPr>
              <w:t xml:space="preserve">Recommendations on how to collect in different settings </w:t>
            </w:r>
            <w:r w:rsidR="00A2703F" w:rsidRPr="00F35E56">
              <w:rPr>
                <w:rFonts w:ascii="Times New Roman" w:hAnsi="Times New Roman"/>
              </w:rPr>
              <w:t>e.g.</w:t>
            </w:r>
            <w:r w:rsidRPr="00F35E56">
              <w:rPr>
                <w:rFonts w:ascii="Times New Roman" w:hAnsi="Times New Roman"/>
              </w:rPr>
              <w:t xml:space="preserve"> institutions</w:t>
            </w:r>
          </w:p>
          <w:p w:rsidR="000F6625" w:rsidRDefault="00454224">
            <w:pPr>
              <w:numPr>
                <w:ilvl w:val="0"/>
                <w:numId w:val="33"/>
              </w:numPr>
              <w:spacing w:after="0" w:line="240" w:lineRule="auto"/>
              <w:rPr>
                <w:rFonts w:ascii="Times New Roman" w:hAnsi="Times New Roman"/>
              </w:rPr>
            </w:pPr>
            <w:r w:rsidRPr="00F35E56">
              <w:rPr>
                <w:rFonts w:ascii="Times New Roman" w:hAnsi="Times New Roman"/>
              </w:rPr>
              <w:t>Outcomes</w:t>
            </w:r>
          </w:p>
          <w:p w:rsidR="000F6625" w:rsidRDefault="00454224">
            <w:pPr>
              <w:numPr>
                <w:ilvl w:val="1"/>
                <w:numId w:val="33"/>
              </w:numPr>
              <w:tabs>
                <w:tab w:val="num" w:pos="720"/>
              </w:tabs>
              <w:spacing w:after="0" w:line="240" w:lineRule="auto"/>
              <w:rPr>
                <w:rFonts w:ascii="Times New Roman" w:hAnsi="Times New Roman"/>
              </w:rPr>
            </w:pPr>
            <w:r w:rsidRPr="00F35E56">
              <w:rPr>
                <w:rFonts w:ascii="Times New Roman" w:hAnsi="Times New Roman"/>
              </w:rPr>
              <w:t>Data analysis throughout the life course made possible</w:t>
            </w:r>
          </w:p>
          <w:p w:rsidR="000F6625" w:rsidRDefault="00454224">
            <w:pPr>
              <w:numPr>
                <w:ilvl w:val="1"/>
                <w:numId w:val="33"/>
              </w:numPr>
              <w:tabs>
                <w:tab w:val="num" w:pos="720"/>
              </w:tabs>
              <w:spacing w:after="0" w:line="240" w:lineRule="auto"/>
              <w:rPr>
                <w:rFonts w:ascii="Times New Roman" w:hAnsi="Times New Roman"/>
              </w:rPr>
            </w:pPr>
            <w:r w:rsidRPr="00F35E56">
              <w:rPr>
                <w:rFonts w:ascii="Times New Roman" w:hAnsi="Times New Roman"/>
              </w:rPr>
              <w:t>Capability developed by data providers</w:t>
            </w:r>
          </w:p>
          <w:p w:rsidR="000F6625" w:rsidRPr="009A0A97" w:rsidRDefault="00454224">
            <w:pPr>
              <w:numPr>
                <w:ilvl w:val="1"/>
                <w:numId w:val="33"/>
              </w:numPr>
              <w:tabs>
                <w:tab w:val="num" w:pos="720"/>
              </w:tabs>
              <w:spacing w:after="0" w:line="240" w:lineRule="auto"/>
              <w:rPr>
                <w:rFonts w:ascii="Times New Roman" w:hAnsi="Times New Roman"/>
              </w:rPr>
            </w:pPr>
            <w:r w:rsidRPr="00F35E56">
              <w:rPr>
                <w:rFonts w:ascii="Times New Roman" w:hAnsi="Times New Roman"/>
              </w:rPr>
              <w:t>Forum created for new practices</w:t>
            </w:r>
            <w:r>
              <w:rPr>
                <w:rFonts w:ascii="Times New Roman" w:hAnsi="Times New Roman"/>
              </w:rPr>
              <w:t xml:space="preserve"> </w:t>
            </w:r>
            <w:r w:rsidRPr="00F35E56">
              <w:rPr>
                <w:rFonts w:ascii="Times New Roman" w:hAnsi="Times New Roman"/>
              </w:rPr>
              <w:t>/</w:t>
            </w:r>
            <w:r>
              <w:rPr>
                <w:rFonts w:ascii="Times New Roman" w:hAnsi="Times New Roman"/>
              </w:rPr>
              <w:t xml:space="preserve"> </w:t>
            </w:r>
            <w:r w:rsidRPr="00F35E56">
              <w:rPr>
                <w:rFonts w:ascii="Times New Roman" w:hAnsi="Times New Roman"/>
              </w:rPr>
              <w:t>innovation</w:t>
            </w:r>
            <w:r>
              <w:rPr>
                <w:rFonts w:ascii="Times New Roman" w:hAnsi="Times New Roman"/>
              </w:rPr>
              <w:t xml:space="preserve"> </w:t>
            </w:r>
            <w:r w:rsidRPr="00F35E56">
              <w:rPr>
                <w:rFonts w:ascii="Times New Roman" w:hAnsi="Times New Roman"/>
              </w:rPr>
              <w:t>/ sharing experience</w:t>
            </w:r>
          </w:p>
          <w:p w:rsidR="009A0A97" w:rsidRDefault="009A0A97" w:rsidP="009A0A97">
            <w:pPr>
              <w:tabs>
                <w:tab w:val="num" w:pos="1440"/>
              </w:tabs>
              <w:spacing w:after="0" w:line="240" w:lineRule="auto"/>
              <w:ind w:left="1440"/>
              <w:rPr>
                <w:rFonts w:ascii="Times New Roman" w:hAnsi="Times New Roman"/>
              </w:rPr>
            </w:pPr>
          </w:p>
          <w:p w:rsidR="000F6625" w:rsidRDefault="00454224">
            <w:pPr>
              <w:numPr>
                <w:ilvl w:val="0"/>
                <w:numId w:val="26"/>
              </w:numPr>
              <w:tabs>
                <w:tab w:val="num" w:pos="720"/>
              </w:tabs>
              <w:spacing w:after="0" w:line="240" w:lineRule="auto"/>
              <w:rPr>
                <w:rFonts w:ascii="Times New Roman" w:hAnsi="Times New Roman"/>
              </w:rPr>
            </w:pPr>
            <w:r w:rsidRPr="00F35E56">
              <w:rPr>
                <w:rFonts w:ascii="Times New Roman" w:hAnsi="Times New Roman"/>
              </w:rPr>
              <w:t>To advocate for age and age-related measures and the importance of age-disaggregated data in relation</w:t>
            </w:r>
            <w:r w:rsidR="0007539D">
              <w:rPr>
                <w:rFonts w:ascii="Times New Roman" w:hAnsi="Times New Roman"/>
              </w:rPr>
              <w:t xml:space="preserve"> to</w:t>
            </w:r>
            <w:r w:rsidRPr="00F35E56">
              <w:rPr>
                <w:rFonts w:ascii="Times New Roman" w:hAnsi="Times New Roman"/>
              </w:rPr>
              <w:t xml:space="preserve"> ‘leave no-one behind’ </w:t>
            </w:r>
          </w:p>
          <w:p w:rsidR="000F6625" w:rsidRDefault="00454224">
            <w:pPr>
              <w:numPr>
                <w:ilvl w:val="0"/>
                <w:numId w:val="34"/>
              </w:numPr>
              <w:spacing w:after="0" w:line="240" w:lineRule="auto"/>
              <w:rPr>
                <w:rFonts w:ascii="Times New Roman" w:hAnsi="Times New Roman"/>
              </w:rPr>
            </w:pPr>
            <w:r w:rsidRPr="00F35E56">
              <w:rPr>
                <w:rFonts w:ascii="Times New Roman" w:hAnsi="Times New Roman"/>
              </w:rPr>
              <w:t>Deliverables</w:t>
            </w:r>
          </w:p>
          <w:p w:rsidR="000F6625" w:rsidRDefault="00454224">
            <w:pPr>
              <w:numPr>
                <w:ilvl w:val="1"/>
                <w:numId w:val="34"/>
              </w:numPr>
              <w:tabs>
                <w:tab w:val="num" w:pos="720"/>
              </w:tabs>
              <w:spacing w:after="0" w:line="240" w:lineRule="auto"/>
              <w:rPr>
                <w:rFonts w:ascii="Times New Roman" w:hAnsi="Times New Roman"/>
              </w:rPr>
            </w:pPr>
            <w:r w:rsidRPr="00F35E56">
              <w:rPr>
                <w:rFonts w:ascii="Times New Roman" w:hAnsi="Times New Roman"/>
              </w:rPr>
              <w:t>Cost</w:t>
            </w:r>
            <w:r>
              <w:rPr>
                <w:rFonts w:ascii="Times New Roman" w:hAnsi="Times New Roman"/>
              </w:rPr>
              <w:t xml:space="preserve"> </w:t>
            </w:r>
            <w:r w:rsidRPr="00F35E56">
              <w:rPr>
                <w:rFonts w:ascii="Times New Roman" w:hAnsi="Times New Roman"/>
              </w:rPr>
              <w:t>/</w:t>
            </w:r>
            <w:r>
              <w:rPr>
                <w:rFonts w:ascii="Times New Roman" w:hAnsi="Times New Roman"/>
              </w:rPr>
              <w:t xml:space="preserve"> </w:t>
            </w:r>
            <w:r w:rsidRPr="00F35E56">
              <w:rPr>
                <w:rFonts w:ascii="Times New Roman" w:hAnsi="Times New Roman"/>
              </w:rPr>
              <w:t>benefit analysis of removing age caps where these are currently recommended for surveys</w:t>
            </w:r>
          </w:p>
          <w:p w:rsidR="000F6625" w:rsidRDefault="00454224">
            <w:pPr>
              <w:numPr>
                <w:ilvl w:val="1"/>
                <w:numId w:val="34"/>
              </w:numPr>
              <w:tabs>
                <w:tab w:val="num" w:pos="720"/>
              </w:tabs>
              <w:spacing w:after="0" w:line="240" w:lineRule="auto"/>
              <w:rPr>
                <w:rFonts w:ascii="Times New Roman" w:hAnsi="Times New Roman"/>
              </w:rPr>
            </w:pPr>
            <w:r w:rsidRPr="00F35E56">
              <w:rPr>
                <w:rFonts w:ascii="Times New Roman" w:hAnsi="Times New Roman"/>
              </w:rPr>
              <w:t>Legislation and policy frameworks</w:t>
            </w:r>
          </w:p>
          <w:p w:rsidR="000F6625" w:rsidRDefault="00454224">
            <w:pPr>
              <w:numPr>
                <w:ilvl w:val="1"/>
                <w:numId w:val="34"/>
              </w:numPr>
              <w:tabs>
                <w:tab w:val="num" w:pos="720"/>
              </w:tabs>
              <w:spacing w:after="0" w:line="240" w:lineRule="auto"/>
              <w:rPr>
                <w:rFonts w:ascii="Times New Roman" w:hAnsi="Times New Roman"/>
              </w:rPr>
            </w:pPr>
            <w:r>
              <w:rPr>
                <w:rFonts w:ascii="Times New Roman" w:hAnsi="Times New Roman"/>
              </w:rPr>
              <w:t>Dissemination good</w:t>
            </w:r>
            <w:r w:rsidRPr="00F35E56">
              <w:rPr>
                <w:rFonts w:ascii="Times New Roman" w:hAnsi="Times New Roman"/>
              </w:rPr>
              <w:t xml:space="preserve"> practices compendium</w:t>
            </w:r>
          </w:p>
          <w:p w:rsidR="000F6625" w:rsidRDefault="00454224">
            <w:pPr>
              <w:numPr>
                <w:ilvl w:val="1"/>
                <w:numId w:val="34"/>
              </w:numPr>
              <w:tabs>
                <w:tab w:val="num" w:pos="720"/>
              </w:tabs>
              <w:spacing w:after="0" w:line="240" w:lineRule="auto"/>
              <w:rPr>
                <w:rFonts w:ascii="Times New Roman" w:hAnsi="Times New Roman"/>
              </w:rPr>
            </w:pPr>
            <w:r w:rsidRPr="00F35E56">
              <w:rPr>
                <w:rFonts w:ascii="Times New Roman" w:hAnsi="Times New Roman"/>
              </w:rPr>
              <w:t xml:space="preserve">SDG framework assessment </w:t>
            </w:r>
          </w:p>
          <w:p w:rsidR="000F6625" w:rsidRDefault="00454224">
            <w:pPr>
              <w:numPr>
                <w:ilvl w:val="0"/>
                <w:numId w:val="34"/>
              </w:numPr>
              <w:spacing w:after="0" w:line="240" w:lineRule="auto"/>
              <w:rPr>
                <w:rFonts w:ascii="Times New Roman" w:hAnsi="Times New Roman"/>
              </w:rPr>
            </w:pPr>
            <w:r w:rsidRPr="00F35E56">
              <w:rPr>
                <w:rFonts w:ascii="Times New Roman" w:hAnsi="Times New Roman"/>
              </w:rPr>
              <w:t>Outcomes</w:t>
            </w:r>
          </w:p>
          <w:p w:rsidR="000F6625" w:rsidRDefault="00454224">
            <w:pPr>
              <w:numPr>
                <w:ilvl w:val="1"/>
                <w:numId w:val="34"/>
              </w:numPr>
              <w:tabs>
                <w:tab w:val="num" w:pos="720"/>
              </w:tabs>
              <w:spacing w:after="0" w:line="240" w:lineRule="auto"/>
              <w:rPr>
                <w:rFonts w:ascii="Times New Roman" w:hAnsi="Times New Roman"/>
              </w:rPr>
            </w:pPr>
            <w:r w:rsidRPr="00F35E56">
              <w:rPr>
                <w:rFonts w:ascii="Times New Roman" w:hAnsi="Times New Roman"/>
              </w:rPr>
              <w:t>Decisions about data collection are driven by cost</w:t>
            </w:r>
            <w:r>
              <w:rPr>
                <w:rFonts w:ascii="Times New Roman" w:hAnsi="Times New Roman"/>
              </w:rPr>
              <w:t xml:space="preserve"> </w:t>
            </w:r>
            <w:r w:rsidRPr="00F35E56">
              <w:rPr>
                <w:rFonts w:ascii="Times New Roman" w:hAnsi="Times New Roman"/>
              </w:rPr>
              <w:t>/</w:t>
            </w:r>
            <w:r>
              <w:rPr>
                <w:rFonts w:ascii="Times New Roman" w:hAnsi="Times New Roman"/>
              </w:rPr>
              <w:t xml:space="preserve"> </w:t>
            </w:r>
            <w:r w:rsidRPr="00F35E56">
              <w:rPr>
                <w:rFonts w:ascii="Times New Roman" w:hAnsi="Times New Roman"/>
              </w:rPr>
              <w:t xml:space="preserve">benefit evidence not assumptions </w:t>
            </w:r>
          </w:p>
          <w:p w:rsidR="000F6625" w:rsidRDefault="000F6625">
            <w:pPr>
              <w:spacing w:after="0" w:line="240" w:lineRule="auto"/>
              <w:rPr>
                <w:rFonts w:ascii="Times New Roman" w:hAnsi="Times New Roman"/>
              </w:rPr>
            </w:pPr>
          </w:p>
          <w:p w:rsidR="000F6625" w:rsidRDefault="00454224">
            <w:pPr>
              <w:spacing w:after="0" w:line="240" w:lineRule="auto"/>
              <w:rPr>
                <w:rFonts w:ascii="Times New Roman" w:hAnsi="Times New Roman"/>
              </w:rPr>
            </w:pPr>
            <w:r w:rsidRPr="00454224">
              <w:rPr>
                <w:rFonts w:ascii="Times New Roman" w:hAnsi="Times New Roman"/>
                <w:i/>
              </w:rPr>
              <w:t>Key messages</w:t>
            </w:r>
            <w:r w:rsidRPr="00F35E56">
              <w:rPr>
                <w:rFonts w:ascii="Times New Roman" w:hAnsi="Times New Roman"/>
              </w:rPr>
              <w:t>:</w:t>
            </w:r>
          </w:p>
          <w:p w:rsidR="000F6625" w:rsidRDefault="000F6625">
            <w:pPr>
              <w:spacing w:after="0" w:line="240" w:lineRule="auto"/>
              <w:rPr>
                <w:rFonts w:ascii="Times New Roman" w:hAnsi="Times New Roman"/>
              </w:rPr>
            </w:pPr>
          </w:p>
          <w:p w:rsidR="000F6625" w:rsidRDefault="00454224">
            <w:pPr>
              <w:pStyle w:val="ListParagraph"/>
              <w:numPr>
                <w:ilvl w:val="0"/>
                <w:numId w:val="15"/>
              </w:numPr>
              <w:spacing w:after="0" w:line="240" w:lineRule="auto"/>
              <w:ind w:left="360"/>
              <w:rPr>
                <w:rFonts w:ascii="Times New Roman" w:hAnsi="Times New Roman"/>
              </w:rPr>
            </w:pPr>
            <w:r w:rsidRPr="00F35E56">
              <w:rPr>
                <w:rFonts w:ascii="Times New Roman" w:hAnsi="Times New Roman"/>
              </w:rPr>
              <w:t>It was agreed that a life course approach was needed with a focus on improving data on life course transition</w:t>
            </w:r>
            <w:r w:rsidR="00491E78">
              <w:rPr>
                <w:rFonts w:ascii="Times New Roman" w:hAnsi="Times New Roman"/>
              </w:rPr>
              <w:t>s</w:t>
            </w:r>
            <w:r w:rsidRPr="00F35E56">
              <w:rPr>
                <w:rFonts w:ascii="Times New Roman" w:hAnsi="Times New Roman"/>
              </w:rPr>
              <w:t>.</w:t>
            </w:r>
          </w:p>
          <w:p w:rsidR="000F6625" w:rsidRDefault="00454224">
            <w:pPr>
              <w:pStyle w:val="ListParagraph"/>
              <w:numPr>
                <w:ilvl w:val="0"/>
                <w:numId w:val="15"/>
              </w:numPr>
              <w:spacing w:after="0" w:line="240" w:lineRule="auto"/>
              <w:ind w:left="360"/>
              <w:rPr>
                <w:rFonts w:ascii="Times New Roman" w:hAnsi="Times New Roman"/>
              </w:rPr>
            </w:pPr>
            <w:r w:rsidRPr="00F35E56">
              <w:rPr>
                <w:rFonts w:ascii="Times New Roman" w:hAnsi="Times New Roman"/>
              </w:rPr>
              <w:t>Identifying and developing case studies would be important to build an evidence base in order to communicate the value of new approaches to statistics on age and ageing.</w:t>
            </w:r>
          </w:p>
          <w:p w:rsidR="000F6625" w:rsidRDefault="00454224">
            <w:pPr>
              <w:pStyle w:val="ListParagraph"/>
              <w:numPr>
                <w:ilvl w:val="0"/>
                <w:numId w:val="15"/>
              </w:numPr>
              <w:spacing w:after="0" w:line="240" w:lineRule="auto"/>
              <w:ind w:left="360"/>
              <w:rPr>
                <w:rFonts w:ascii="Times New Roman" w:hAnsi="Times New Roman"/>
              </w:rPr>
            </w:pPr>
            <w:r w:rsidRPr="00F35E56">
              <w:rPr>
                <w:rFonts w:ascii="Times New Roman" w:hAnsi="Times New Roman"/>
              </w:rPr>
              <w:t>The groups all felt that engaging users with all processes, promoting regional links, and establishing global partnerships should be a key part of the strategy.</w:t>
            </w:r>
          </w:p>
          <w:p w:rsidR="000F6625" w:rsidRDefault="00454224">
            <w:pPr>
              <w:pStyle w:val="ListParagraph"/>
              <w:numPr>
                <w:ilvl w:val="0"/>
                <w:numId w:val="15"/>
              </w:numPr>
              <w:spacing w:after="0" w:line="240" w:lineRule="auto"/>
              <w:ind w:left="360"/>
              <w:rPr>
                <w:rFonts w:ascii="Times New Roman" w:hAnsi="Times New Roman"/>
              </w:rPr>
            </w:pPr>
            <w:r w:rsidRPr="00F35E56">
              <w:rPr>
                <w:rFonts w:ascii="Times New Roman" w:hAnsi="Times New Roman"/>
              </w:rPr>
              <w:t>All groups felt developing a forum for sharing experiences, innovations, and the provisi</w:t>
            </w:r>
            <w:r>
              <w:rPr>
                <w:rFonts w:ascii="Times New Roman" w:hAnsi="Times New Roman"/>
              </w:rPr>
              <w:t>on of a modular toolkit for good</w:t>
            </w:r>
            <w:r w:rsidRPr="00F35E56">
              <w:rPr>
                <w:rFonts w:ascii="Times New Roman" w:hAnsi="Times New Roman"/>
              </w:rPr>
              <w:t xml:space="preserve"> practice was needed. This could come in the form of non-commercial high level methodological advice.  </w:t>
            </w:r>
          </w:p>
          <w:p w:rsidR="000F6625" w:rsidRDefault="00454224">
            <w:pPr>
              <w:pStyle w:val="ListParagraph"/>
              <w:numPr>
                <w:ilvl w:val="0"/>
                <w:numId w:val="15"/>
              </w:numPr>
              <w:spacing w:after="0" w:line="240" w:lineRule="auto"/>
              <w:ind w:left="360"/>
              <w:rPr>
                <w:rFonts w:ascii="Times New Roman" w:hAnsi="Times New Roman"/>
              </w:rPr>
            </w:pPr>
            <w:r w:rsidRPr="00454224">
              <w:rPr>
                <w:rFonts w:ascii="Times New Roman" w:hAnsi="Times New Roman"/>
              </w:rPr>
              <w:t xml:space="preserve">All groups discussed the need for building an understanding of the core concept and to establish conceptual frameworks which also reflect regional variation. </w:t>
            </w:r>
          </w:p>
          <w:p w:rsidR="000F6625" w:rsidRDefault="000F6625">
            <w:pPr>
              <w:pStyle w:val="ListParagraph"/>
              <w:spacing w:after="0" w:line="240" w:lineRule="auto"/>
              <w:ind w:left="360"/>
              <w:rPr>
                <w:rFonts w:ascii="Times New Roman" w:hAnsi="Times New Roman"/>
              </w:rPr>
            </w:pPr>
          </w:p>
        </w:tc>
      </w:tr>
      <w:tr w:rsidR="00454224" w:rsidTr="006534F5">
        <w:tc>
          <w:tcPr>
            <w:tcW w:w="2235" w:type="dxa"/>
          </w:tcPr>
          <w:p w:rsidR="005D2F29" w:rsidRDefault="00454224">
            <w:pPr>
              <w:spacing w:before="120" w:after="0" w:line="240" w:lineRule="auto"/>
              <w:rPr>
                <w:rFonts w:ascii="Times New Roman" w:hAnsi="Times New Roman"/>
                <w:b/>
              </w:rPr>
            </w:pPr>
            <w:r w:rsidRPr="00F35E56">
              <w:rPr>
                <w:rFonts w:ascii="Times New Roman" w:hAnsi="Times New Roman"/>
                <w:b/>
              </w:rPr>
              <w:lastRenderedPageBreak/>
              <w:t>Membership and organisation of the Ageing City Group</w:t>
            </w:r>
          </w:p>
          <w:p w:rsidR="005D2F29" w:rsidRDefault="00454224">
            <w:pPr>
              <w:spacing w:after="0" w:line="240" w:lineRule="auto"/>
              <w:rPr>
                <w:rFonts w:ascii="Times New Roman" w:hAnsi="Times New Roman"/>
                <w:i/>
              </w:rPr>
            </w:pPr>
            <w:r w:rsidRPr="00F35E56">
              <w:rPr>
                <w:rFonts w:ascii="Times New Roman" w:hAnsi="Times New Roman"/>
                <w:i/>
              </w:rPr>
              <w:t>Focus on logistics (</w:t>
            </w:r>
            <w:r w:rsidR="00A2703F" w:rsidRPr="00F35E56">
              <w:rPr>
                <w:rFonts w:ascii="Times New Roman" w:hAnsi="Times New Roman"/>
                <w:i/>
              </w:rPr>
              <w:t>e.g.</w:t>
            </w:r>
            <w:r w:rsidRPr="00F35E56">
              <w:rPr>
                <w:rFonts w:ascii="Times New Roman" w:hAnsi="Times New Roman"/>
                <w:i/>
              </w:rPr>
              <w:t xml:space="preserve"> memberships; advisory board; methods of working; communications; reporting mechanisms)</w:t>
            </w:r>
          </w:p>
          <w:p w:rsidR="005D2F29" w:rsidRDefault="00454224">
            <w:pPr>
              <w:autoSpaceDE w:val="0"/>
              <w:autoSpaceDN w:val="0"/>
              <w:adjustRightInd w:val="0"/>
              <w:spacing w:before="120" w:after="0" w:line="240" w:lineRule="auto"/>
              <w:rPr>
                <w:rFonts w:ascii="Arial" w:hAnsi="Arial" w:cs="Arial"/>
              </w:rPr>
            </w:pPr>
            <w:r w:rsidRPr="00F35E56">
              <w:rPr>
                <w:rFonts w:ascii="Times New Roman" w:hAnsi="Times New Roman"/>
                <w:i/>
                <w:color w:val="7030A0"/>
              </w:rPr>
              <w:t>Ann Blake, Office for National Statistics</w:t>
            </w:r>
          </w:p>
        </w:tc>
        <w:tc>
          <w:tcPr>
            <w:tcW w:w="7938" w:type="dxa"/>
          </w:tcPr>
          <w:p w:rsidR="008D2D55" w:rsidRDefault="00454224" w:rsidP="007154FA">
            <w:pPr>
              <w:spacing w:after="0" w:line="240" w:lineRule="auto"/>
              <w:rPr>
                <w:rFonts w:ascii="Times New Roman" w:hAnsi="Times New Roman"/>
              </w:rPr>
            </w:pPr>
            <w:r w:rsidRPr="00F35E56">
              <w:rPr>
                <w:rFonts w:ascii="Times New Roman" w:hAnsi="Times New Roman"/>
                <w:b/>
              </w:rPr>
              <w:t>Membership</w:t>
            </w:r>
            <w:r w:rsidRPr="00F35E56">
              <w:rPr>
                <w:rFonts w:ascii="Times New Roman" w:hAnsi="Times New Roman"/>
              </w:rPr>
              <w:t xml:space="preserve"> - Need to make it clear what level of commitment is required for membership, organisations may need to have different levels of involvement</w:t>
            </w:r>
            <w:r w:rsidR="003807E5">
              <w:rPr>
                <w:rFonts w:ascii="Times New Roman" w:hAnsi="Times New Roman"/>
              </w:rPr>
              <w:t xml:space="preserve"> </w:t>
            </w:r>
            <w:r w:rsidRPr="00F35E56">
              <w:rPr>
                <w:rFonts w:ascii="Times New Roman" w:hAnsi="Times New Roman"/>
              </w:rPr>
              <w:t>dependent on capacity. Terms of Reference will be important for specifying the level of involvement.</w:t>
            </w:r>
          </w:p>
          <w:p w:rsidR="008D2D55" w:rsidRDefault="008D2D55" w:rsidP="007154FA">
            <w:pPr>
              <w:spacing w:after="0" w:line="240" w:lineRule="auto"/>
              <w:rPr>
                <w:rFonts w:ascii="Times New Roman" w:hAnsi="Times New Roman"/>
              </w:rPr>
            </w:pPr>
          </w:p>
          <w:p w:rsidR="008D2D55" w:rsidRDefault="00454224" w:rsidP="007154FA">
            <w:pPr>
              <w:spacing w:after="0" w:line="240" w:lineRule="auto"/>
              <w:rPr>
                <w:rFonts w:ascii="Times New Roman" w:hAnsi="Times New Roman"/>
              </w:rPr>
            </w:pPr>
            <w:r w:rsidRPr="00F35E56">
              <w:rPr>
                <w:rFonts w:ascii="Times New Roman" w:hAnsi="Times New Roman"/>
                <w:b/>
              </w:rPr>
              <w:t>How should the Titchfield Group work?</w:t>
            </w:r>
            <w:r w:rsidRPr="00F35E56">
              <w:rPr>
                <w:rFonts w:ascii="Times New Roman" w:hAnsi="Times New Roman"/>
              </w:rPr>
              <w:t xml:space="preserve"> – An annual meeting, plus working groups to tackle specific issues. There can be challenges in bringing people together and in working together. R</w:t>
            </w:r>
            <w:r>
              <w:rPr>
                <w:rFonts w:ascii="Times New Roman" w:hAnsi="Times New Roman"/>
              </w:rPr>
              <w:t>egional sub-groups focus</w:t>
            </w:r>
            <w:r w:rsidRPr="00F35E56">
              <w:rPr>
                <w:rFonts w:ascii="Times New Roman" w:hAnsi="Times New Roman"/>
              </w:rPr>
              <w:t xml:space="preserve">ing on specific issues may help, as may ensuring annual meetings are not always held in the </w:t>
            </w:r>
          </w:p>
          <w:p w:rsidR="008D2D55" w:rsidRDefault="00454224" w:rsidP="007154FA">
            <w:pPr>
              <w:spacing w:after="0" w:line="240" w:lineRule="auto"/>
              <w:rPr>
                <w:rFonts w:ascii="Times New Roman" w:hAnsi="Times New Roman"/>
              </w:rPr>
            </w:pPr>
            <w:r w:rsidRPr="00F35E56">
              <w:rPr>
                <w:rFonts w:ascii="Times New Roman" w:hAnsi="Times New Roman"/>
              </w:rPr>
              <w:t>same region. Continuous engagement throughout the year will be important.</w:t>
            </w:r>
          </w:p>
          <w:p w:rsidR="008D2D55" w:rsidRDefault="008D2D55" w:rsidP="007154FA">
            <w:pPr>
              <w:spacing w:after="0" w:line="240" w:lineRule="auto"/>
              <w:rPr>
                <w:rFonts w:ascii="Times New Roman" w:hAnsi="Times New Roman"/>
              </w:rPr>
            </w:pPr>
          </w:p>
          <w:p w:rsidR="008D2D55" w:rsidRDefault="00454224" w:rsidP="007154FA">
            <w:pPr>
              <w:spacing w:after="0" w:line="240" w:lineRule="auto"/>
              <w:rPr>
                <w:rFonts w:ascii="Times New Roman" w:hAnsi="Times New Roman"/>
              </w:rPr>
            </w:pPr>
            <w:r w:rsidRPr="00F35E56">
              <w:rPr>
                <w:rFonts w:ascii="Times New Roman" w:hAnsi="Times New Roman"/>
                <w:b/>
              </w:rPr>
              <w:t>Timeline/Lifetime</w:t>
            </w:r>
            <w:r w:rsidRPr="00F35E56">
              <w:rPr>
                <w:rFonts w:ascii="Times New Roman" w:hAnsi="Times New Roman"/>
              </w:rPr>
              <w:t xml:space="preserve"> - Maintain flexibility of work plan over time. Bi-annual checkpoints may be optimal to review the workplan and review the policy context and outcomes to date. We should ensure we are aligned with other organisations and the UNSC timelines.</w:t>
            </w:r>
          </w:p>
          <w:p w:rsidR="008D2D55" w:rsidRDefault="008D2D55" w:rsidP="007154FA">
            <w:pPr>
              <w:spacing w:after="0" w:line="240" w:lineRule="auto"/>
              <w:rPr>
                <w:rFonts w:ascii="Times New Roman" w:hAnsi="Times New Roman"/>
              </w:rPr>
            </w:pPr>
          </w:p>
          <w:p w:rsidR="008D2D55" w:rsidRDefault="00454224" w:rsidP="007154FA">
            <w:pPr>
              <w:spacing w:after="0" w:line="240" w:lineRule="auto"/>
              <w:rPr>
                <w:rFonts w:ascii="Times New Roman" w:hAnsi="Times New Roman"/>
              </w:rPr>
            </w:pPr>
            <w:r w:rsidRPr="00F35E56">
              <w:rPr>
                <w:rFonts w:ascii="Times New Roman" w:hAnsi="Times New Roman"/>
                <w:b/>
              </w:rPr>
              <w:t>Steering group</w:t>
            </w:r>
            <w:r w:rsidRPr="00F35E56">
              <w:rPr>
                <w:rFonts w:ascii="Times New Roman" w:hAnsi="Times New Roman"/>
              </w:rPr>
              <w:t xml:space="preserve"> –The steering group is important in holding the group together. It should </w:t>
            </w:r>
            <w:r w:rsidR="00491E78">
              <w:rPr>
                <w:rFonts w:ascii="Times New Roman" w:hAnsi="Times New Roman"/>
              </w:rPr>
              <w:t>inc</w:t>
            </w:r>
            <w:r w:rsidR="006701D5">
              <w:rPr>
                <w:rFonts w:ascii="Times New Roman" w:hAnsi="Times New Roman"/>
              </w:rPr>
              <w:t>l</w:t>
            </w:r>
            <w:r w:rsidR="00491E78">
              <w:rPr>
                <w:rFonts w:ascii="Times New Roman" w:hAnsi="Times New Roman"/>
              </w:rPr>
              <w:t>ude</w:t>
            </w:r>
            <w:r w:rsidRPr="00F35E56">
              <w:rPr>
                <w:rFonts w:ascii="Times New Roman" w:hAnsi="Times New Roman"/>
              </w:rPr>
              <w:t xml:space="preserve"> representati</w:t>
            </w:r>
            <w:r w:rsidR="00491E78">
              <w:rPr>
                <w:rFonts w:ascii="Times New Roman" w:hAnsi="Times New Roman"/>
              </w:rPr>
              <w:t>on</w:t>
            </w:r>
            <w:r w:rsidRPr="00F35E56">
              <w:rPr>
                <w:rFonts w:ascii="Times New Roman" w:hAnsi="Times New Roman"/>
              </w:rPr>
              <w:t xml:space="preserve"> from policymakers, with NSOs as the champions leading workstreams. Diversity is required, with input from academia. A rotating chair may help ease burden on any one individual</w:t>
            </w:r>
            <w:r>
              <w:rPr>
                <w:rFonts w:ascii="Times New Roman" w:hAnsi="Times New Roman"/>
              </w:rPr>
              <w:t xml:space="preserve"> </w:t>
            </w:r>
            <w:r w:rsidRPr="00F35E56">
              <w:rPr>
                <w:rFonts w:ascii="Times New Roman" w:hAnsi="Times New Roman"/>
              </w:rPr>
              <w:t>/</w:t>
            </w:r>
            <w:r>
              <w:rPr>
                <w:rFonts w:ascii="Times New Roman" w:hAnsi="Times New Roman"/>
              </w:rPr>
              <w:t xml:space="preserve"> </w:t>
            </w:r>
            <w:r w:rsidRPr="00F35E56">
              <w:rPr>
                <w:rFonts w:ascii="Times New Roman" w:hAnsi="Times New Roman"/>
              </w:rPr>
              <w:t>group. The Terms of Reference for the steering group will be vital in determining the level of commitment required.</w:t>
            </w:r>
          </w:p>
          <w:p w:rsidR="0007539D" w:rsidRDefault="0007539D" w:rsidP="007154FA">
            <w:pPr>
              <w:spacing w:after="0" w:line="240" w:lineRule="auto"/>
              <w:rPr>
                <w:rFonts w:ascii="Times New Roman" w:hAnsi="Times New Roman"/>
                <w:b/>
              </w:rPr>
            </w:pPr>
          </w:p>
          <w:p w:rsidR="008D2D55" w:rsidRDefault="00454224" w:rsidP="007154FA">
            <w:pPr>
              <w:spacing w:after="0" w:line="240" w:lineRule="auto"/>
              <w:rPr>
                <w:rFonts w:ascii="Times New Roman" w:hAnsi="Times New Roman"/>
              </w:rPr>
            </w:pPr>
            <w:r w:rsidRPr="00F35E56">
              <w:rPr>
                <w:rFonts w:ascii="Times New Roman" w:hAnsi="Times New Roman"/>
                <w:b/>
              </w:rPr>
              <w:t>Communication</w:t>
            </w:r>
            <w:r w:rsidRPr="00F35E56">
              <w:rPr>
                <w:rFonts w:ascii="Times New Roman" w:hAnsi="Times New Roman"/>
              </w:rPr>
              <w:t xml:space="preserve"> – Challenge of members spread throughout the world, in different time zones. Use a web portal to facilitate communication, sharing of material, and collaborative working for the Titchfield Group. We would need to explore website options for wider external communications. We should keep the #TCGAgeing.</w:t>
            </w:r>
          </w:p>
          <w:p w:rsidR="008D2D55" w:rsidRDefault="008D2D55" w:rsidP="007154FA">
            <w:pPr>
              <w:spacing w:after="0" w:line="240" w:lineRule="auto"/>
              <w:rPr>
                <w:rFonts w:ascii="Times New Roman" w:hAnsi="Times New Roman"/>
              </w:rPr>
            </w:pPr>
          </w:p>
          <w:p w:rsidR="008D2D55" w:rsidRDefault="00454224" w:rsidP="007154FA">
            <w:pPr>
              <w:spacing w:after="0" w:line="240" w:lineRule="auto"/>
              <w:rPr>
                <w:rFonts w:ascii="Times New Roman" w:hAnsi="Times New Roman"/>
              </w:rPr>
            </w:pPr>
            <w:r w:rsidRPr="00F35E56">
              <w:rPr>
                <w:rFonts w:ascii="Times New Roman" w:hAnsi="Times New Roman"/>
                <w:b/>
              </w:rPr>
              <w:t>Collaboration with other City Groups</w:t>
            </w:r>
            <w:r w:rsidRPr="00F35E56">
              <w:rPr>
                <w:rFonts w:ascii="Times New Roman" w:hAnsi="Times New Roman"/>
              </w:rPr>
              <w:t xml:space="preserve"> – Important, especially where there are shared areas of relevance (e.g. Washington Group). Should extend beyond City Groups e.g. to working groups on household surveys, which have overlapping technical issues. Collaboration </w:t>
            </w:r>
            <w:r>
              <w:rPr>
                <w:rFonts w:ascii="Times New Roman" w:hAnsi="Times New Roman"/>
              </w:rPr>
              <w:t>needs to be strategic and focus</w:t>
            </w:r>
            <w:r w:rsidRPr="00F35E56">
              <w:rPr>
                <w:rFonts w:ascii="Times New Roman" w:hAnsi="Times New Roman"/>
              </w:rPr>
              <w:t>ed.</w:t>
            </w:r>
          </w:p>
          <w:p w:rsidR="008D2D55" w:rsidRDefault="008D2D55" w:rsidP="007154FA">
            <w:pPr>
              <w:spacing w:after="0" w:line="240" w:lineRule="auto"/>
              <w:rPr>
                <w:rFonts w:ascii="Times New Roman" w:hAnsi="Times New Roman"/>
              </w:rPr>
            </w:pPr>
          </w:p>
          <w:p w:rsidR="008D2D55" w:rsidRDefault="00454224" w:rsidP="007154FA">
            <w:pPr>
              <w:autoSpaceDE w:val="0"/>
              <w:autoSpaceDN w:val="0"/>
              <w:adjustRightInd w:val="0"/>
              <w:spacing w:after="0" w:line="240" w:lineRule="auto"/>
              <w:rPr>
                <w:rFonts w:ascii="Times New Roman" w:hAnsi="Times New Roman"/>
              </w:rPr>
            </w:pPr>
            <w:r w:rsidRPr="00F35E56">
              <w:rPr>
                <w:rFonts w:ascii="Times New Roman" w:hAnsi="Times New Roman"/>
                <w:b/>
              </w:rPr>
              <w:t>Reporting proce</w:t>
            </w:r>
            <w:r w:rsidRPr="00491E78">
              <w:rPr>
                <w:rFonts w:ascii="Times New Roman" w:hAnsi="Times New Roman"/>
                <w:b/>
              </w:rPr>
              <w:t>ss</w:t>
            </w:r>
            <w:r w:rsidRPr="00491E78">
              <w:rPr>
                <w:rFonts w:ascii="Times New Roman" w:hAnsi="Times New Roman"/>
              </w:rPr>
              <w:t xml:space="preserve"> </w:t>
            </w:r>
            <w:r w:rsidRPr="00F35E56">
              <w:rPr>
                <w:rFonts w:ascii="Times New Roman" w:hAnsi="Times New Roman"/>
              </w:rPr>
              <w:t>– Several methods of reporting, including a UNSC annual report, a substantive report (aimed at NSOs and other stakeholders and which should be accessible), and also producing materials for a broader audience.</w:t>
            </w:r>
          </w:p>
          <w:p w:rsidR="008D2D55" w:rsidRDefault="008D2D55" w:rsidP="007154FA">
            <w:pPr>
              <w:autoSpaceDE w:val="0"/>
              <w:autoSpaceDN w:val="0"/>
              <w:adjustRightInd w:val="0"/>
              <w:spacing w:after="0" w:line="240" w:lineRule="auto"/>
              <w:rPr>
                <w:rFonts w:ascii="Arial" w:hAnsi="Arial" w:cs="Arial"/>
              </w:rPr>
            </w:pPr>
          </w:p>
        </w:tc>
      </w:tr>
      <w:tr w:rsidR="00454224" w:rsidTr="006534F5">
        <w:tc>
          <w:tcPr>
            <w:tcW w:w="2235" w:type="dxa"/>
          </w:tcPr>
          <w:p w:rsidR="005D2F29" w:rsidRDefault="00454224">
            <w:pPr>
              <w:spacing w:before="120" w:after="0" w:line="240" w:lineRule="auto"/>
              <w:rPr>
                <w:rFonts w:ascii="Times New Roman" w:hAnsi="Times New Roman"/>
                <w:b/>
              </w:rPr>
            </w:pPr>
            <w:r w:rsidRPr="00F35E56">
              <w:rPr>
                <w:rFonts w:ascii="Times New Roman" w:hAnsi="Times New Roman"/>
                <w:b/>
              </w:rPr>
              <w:t xml:space="preserve">Proposed tasks and activities of the </w:t>
            </w:r>
            <w:r w:rsidRPr="00F35E56">
              <w:rPr>
                <w:rFonts w:ascii="Times New Roman" w:hAnsi="Times New Roman"/>
                <w:b/>
              </w:rPr>
              <w:lastRenderedPageBreak/>
              <w:t>Ageing City Group</w:t>
            </w:r>
          </w:p>
          <w:p w:rsidR="00454224" w:rsidRDefault="00454224" w:rsidP="007154FA">
            <w:pPr>
              <w:autoSpaceDE w:val="0"/>
              <w:autoSpaceDN w:val="0"/>
              <w:adjustRightInd w:val="0"/>
              <w:spacing w:after="0" w:line="240" w:lineRule="auto"/>
              <w:rPr>
                <w:rFonts w:ascii="Arial" w:hAnsi="Arial" w:cs="Arial"/>
              </w:rPr>
            </w:pPr>
          </w:p>
        </w:tc>
        <w:tc>
          <w:tcPr>
            <w:tcW w:w="7938" w:type="dxa"/>
          </w:tcPr>
          <w:p w:rsidR="005D2F29" w:rsidRDefault="00454224">
            <w:pPr>
              <w:spacing w:after="0" w:line="240" w:lineRule="auto"/>
              <w:rPr>
                <w:rFonts w:ascii="Times New Roman" w:hAnsi="Times New Roman"/>
                <w:i/>
              </w:rPr>
            </w:pPr>
            <w:r w:rsidRPr="00454224">
              <w:rPr>
                <w:rFonts w:ascii="Times New Roman" w:hAnsi="Times New Roman"/>
                <w:i/>
              </w:rPr>
              <w:lastRenderedPageBreak/>
              <w:t>Feedback and interactive discussion</w:t>
            </w:r>
          </w:p>
          <w:p w:rsidR="005D2F29" w:rsidRDefault="005D2F29">
            <w:pPr>
              <w:spacing w:after="0" w:line="240" w:lineRule="auto"/>
              <w:rPr>
                <w:rFonts w:ascii="Times New Roman" w:hAnsi="Times New Roman"/>
                <w:i/>
              </w:rPr>
            </w:pPr>
          </w:p>
          <w:p w:rsidR="005D2F29" w:rsidRDefault="00454224">
            <w:pPr>
              <w:spacing w:after="0" w:line="240" w:lineRule="auto"/>
              <w:rPr>
                <w:rFonts w:ascii="Times New Roman" w:hAnsi="Times New Roman"/>
              </w:rPr>
            </w:pPr>
            <w:r w:rsidRPr="00F35E56">
              <w:rPr>
                <w:rFonts w:ascii="Times New Roman" w:hAnsi="Times New Roman"/>
              </w:rPr>
              <w:t>Key priorities and tasks identified during the discussion:</w:t>
            </w:r>
          </w:p>
          <w:p w:rsidR="0007539D" w:rsidRDefault="0007539D" w:rsidP="007154FA">
            <w:pPr>
              <w:spacing w:after="0" w:line="240" w:lineRule="auto"/>
              <w:rPr>
                <w:rFonts w:ascii="Times New Roman" w:hAnsi="Times New Roman"/>
              </w:rPr>
            </w:pPr>
          </w:p>
          <w:p w:rsidR="008D2D55" w:rsidRDefault="00454224" w:rsidP="007154FA">
            <w:pPr>
              <w:spacing w:after="0" w:line="240" w:lineRule="auto"/>
              <w:rPr>
                <w:rFonts w:ascii="Times New Roman" w:hAnsi="Times New Roman"/>
              </w:rPr>
            </w:pPr>
            <w:r w:rsidRPr="00F35E56">
              <w:rPr>
                <w:rFonts w:ascii="Times New Roman" w:hAnsi="Times New Roman"/>
              </w:rPr>
              <w:t>Priorities</w:t>
            </w:r>
          </w:p>
          <w:p w:rsidR="00454224" w:rsidRPr="00F35E56" w:rsidRDefault="00454224" w:rsidP="007154FA">
            <w:pPr>
              <w:pStyle w:val="ListParagraph"/>
              <w:numPr>
                <w:ilvl w:val="0"/>
                <w:numId w:val="16"/>
              </w:numPr>
              <w:spacing w:after="0" w:line="240" w:lineRule="auto"/>
              <w:rPr>
                <w:rFonts w:ascii="Times New Roman" w:hAnsi="Times New Roman"/>
              </w:rPr>
            </w:pPr>
            <w:r w:rsidRPr="00454224">
              <w:rPr>
                <w:rFonts w:ascii="Times New Roman" w:hAnsi="Times New Roman"/>
                <w:b/>
              </w:rPr>
              <w:t>Empowerment</w:t>
            </w:r>
            <w:r w:rsidRPr="00F35E56">
              <w:rPr>
                <w:rFonts w:ascii="Times New Roman" w:hAnsi="Times New Roman"/>
              </w:rPr>
              <w:t>. These policies should empower the population and empower the whole life cycle approach</w:t>
            </w:r>
          </w:p>
          <w:p w:rsidR="00454224" w:rsidRPr="00F35E56" w:rsidRDefault="00454224" w:rsidP="007154FA">
            <w:pPr>
              <w:pStyle w:val="ListParagraph"/>
              <w:numPr>
                <w:ilvl w:val="0"/>
                <w:numId w:val="16"/>
              </w:numPr>
              <w:spacing w:after="0" w:line="240" w:lineRule="auto"/>
              <w:rPr>
                <w:rFonts w:ascii="Times New Roman" w:hAnsi="Times New Roman"/>
              </w:rPr>
            </w:pPr>
            <w:r w:rsidRPr="00454224">
              <w:rPr>
                <w:rFonts w:ascii="Times New Roman" w:hAnsi="Times New Roman"/>
                <w:b/>
              </w:rPr>
              <w:t>Multi-dimensionality</w:t>
            </w:r>
            <w:r w:rsidRPr="00F35E56">
              <w:rPr>
                <w:rFonts w:ascii="Times New Roman" w:hAnsi="Times New Roman"/>
              </w:rPr>
              <w:t xml:space="preserve"> – </w:t>
            </w:r>
            <w:r w:rsidR="00A2703F" w:rsidRPr="00F35E56">
              <w:rPr>
                <w:rFonts w:ascii="Times New Roman" w:hAnsi="Times New Roman"/>
              </w:rPr>
              <w:t>emphasizing</w:t>
            </w:r>
            <w:r w:rsidRPr="00F35E56">
              <w:rPr>
                <w:rFonts w:ascii="Times New Roman" w:hAnsi="Times New Roman"/>
              </w:rPr>
              <w:t xml:space="preserve"> different domains, quality of life, pensions, jobs, health, education, social, economic, environment. </w:t>
            </w:r>
            <w:r w:rsidRPr="00454224">
              <w:rPr>
                <w:rFonts w:ascii="Times New Roman" w:hAnsi="Times New Roman"/>
                <w:b/>
              </w:rPr>
              <w:t>Ageing in different contexts</w:t>
            </w:r>
            <w:r w:rsidRPr="00F35E56">
              <w:rPr>
                <w:rFonts w:ascii="Times New Roman" w:hAnsi="Times New Roman"/>
              </w:rPr>
              <w:t xml:space="preserve"> – cultural, manmade, migration, prisons, gender</w:t>
            </w:r>
          </w:p>
          <w:p w:rsidR="00454224" w:rsidRPr="00F35E56" w:rsidRDefault="00454224" w:rsidP="007154FA">
            <w:pPr>
              <w:pStyle w:val="ListParagraph"/>
              <w:numPr>
                <w:ilvl w:val="0"/>
                <w:numId w:val="16"/>
              </w:numPr>
              <w:spacing w:after="0" w:line="240" w:lineRule="auto"/>
              <w:rPr>
                <w:rFonts w:ascii="Times New Roman" w:hAnsi="Times New Roman"/>
              </w:rPr>
            </w:pPr>
            <w:r w:rsidRPr="00454224">
              <w:rPr>
                <w:rFonts w:ascii="Times New Roman" w:hAnsi="Times New Roman"/>
                <w:b/>
              </w:rPr>
              <w:t>Poverty and Inequality</w:t>
            </w:r>
            <w:r w:rsidRPr="00F35E56">
              <w:rPr>
                <w:rFonts w:ascii="Times New Roman" w:hAnsi="Times New Roman"/>
              </w:rPr>
              <w:t xml:space="preserve"> – leave no one behind – not just about well being but we try and reach those left furthest behind first. Participation: including older persons in social and economic participation</w:t>
            </w:r>
          </w:p>
          <w:p w:rsidR="00454224" w:rsidRDefault="00454224" w:rsidP="007154FA">
            <w:pPr>
              <w:pStyle w:val="ListParagraph"/>
              <w:numPr>
                <w:ilvl w:val="0"/>
                <w:numId w:val="16"/>
              </w:numPr>
              <w:spacing w:after="0" w:line="240" w:lineRule="auto"/>
              <w:rPr>
                <w:rFonts w:ascii="Times New Roman" w:hAnsi="Times New Roman"/>
              </w:rPr>
            </w:pPr>
            <w:r w:rsidRPr="00454224">
              <w:rPr>
                <w:rFonts w:ascii="Times New Roman" w:hAnsi="Times New Roman"/>
                <w:b/>
              </w:rPr>
              <w:t>Raising awareness</w:t>
            </w:r>
            <w:r w:rsidRPr="00F35E56">
              <w:rPr>
                <w:rFonts w:ascii="Times New Roman" w:hAnsi="Times New Roman"/>
              </w:rPr>
              <w:t xml:space="preserve"> – </w:t>
            </w:r>
            <w:r w:rsidR="00A2703F" w:rsidRPr="00F35E56">
              <w:rPr>
                <w:rFonts w:ascii="Times New Roman" w:hAnsi="Times New Roman"/>
              </w:rPr>
              <w:t>sensitizing</w:t>
            </w:r>
            <w:r w:rsidRPr="00F35E56">
              <w:rPr>
                <w:rFonts w:ascii="Times New Roman" w:hAnsi="Times New Roman"/>
              </w:rPr>
              <w:t xml:space="preserve"> the public and decision makers over the issues facing ageing populations</w:t>
            </w:r>
          </w:p>
          <w:p w:rsidR="00454224" w:rsidRPr="00F35E56" w:rsidRDefault="00454224" w:rsidP="007154FA">
            <w:pPr>
              <w:pStyle w:val="ListParagraph"/>
              <w:numPr>
                <w:ilvl w:val="0"/>
                <w:numId w:val="16"/>
              </w:numPr>
              <w:spacing w:after="0" w:line="240" w:lineRule="auto"/>
              <w:rPr>
                <w:rFonts w:ascii="Times New Roman" w:hAnsi="Times New Roman"/>
              </w:rPr>
            </w:pPr>
            <w:r w:rsidRPr="00454224">
              <w:rPr>
                <w:rFonts w:ascii="Times New Roman" w:hAnsi="Times New Roman"/>
                <w:b/>
              </w:rPr>
              <w:t>Potential</w:t>
            </w:r>
            <w:r w:rsidRPr="00F35E56">
              <w:rPr>
                <w:rFonts w:ascii="Times New Roman" w:hAnsi="Times New Roman"/>
              </w:rPr>
              <w:t xml:space="preserve"> – </w:t>
            </w:r>
            <w:r w:rsidR="00A2703F" w:rsidRPr="00F35E56">
              <w:rPr>
                <w:rFonts w:ascii="Times New Roman" w:hAnsi="Times New Roman"/>
              </w:rPr>
              <w:t>recognizing</w:t>
            </w:r>
            <w:r w:rsidRPr="00F35E56">
              <w:rPr>
                <w:rFonts w:ascii="Times New Roman" w:hAnsi="Times New Roman"/>
              </w:rPr>
              <w:t xml:space="preserve"> the contributions that older people make to society, both </w:t>
            </w:r>
            <w:r w:rsidR="00A2703F" w:rsidRPr="00F35E56">
              <w:rPr>
                <w:rFonts w:ascii="Times New Roman" w:hAnsi="Times New Roman"/>
              </w:rPr>
              <w:t>monetized</w:t>
            </w:r>
            <w:r w:rsidRPr="00F35E56">
              <w:rPr>
                <w:rFonts w:ascii="Times New Roman" w:hAnsi="Times New Roman"/>
              </w:rPr>
              <w:t xml:space="preserve"> and non-</w:t>
            </w:r>
            <w:r w:rsidR="00A2703F" w:rsidRPr="00F35E56">
              <w:rPr>
                <w:rFonts w:ascii="Times New Roman" w:hAnsi="Times New Roman"/>
              </w:rPr>
              <w:t>monetized</w:t>
            </w:r>
          </w:p>
          <w:p w:rsidR="00454224" w:rsidRPr="00454224" w:rsidRDefault="00454224" w:rsidP="007154FA">
            <w:pPr>
              <w:pStyle w:val="ListParagraph"/>
              <w:numPr>
                <w:ilvl w:val="0"/>
                <w:numId w:val="16"/>
              </w:numPr>
              <w:spacing w:after="0" w:line="240" w:lineRule="auto"/>
              <w:rPr>
                <w:rFonts w:ascii="Times New Roman" w:hAnsi="Times New Roman"/>
                <w:b/>
              </w:rPr>
            </w:pPr>
            <w:r w:rsidRPr="00454224">
              <w:rPr>
                <w:rFonts w:ascii="Times New Roman" w:hAnsi="Times New Roman"/>
                <w:b/>
              </w:rPr>
              <w:t>Link work to SDGs</w:t>
            </w:r>
          </w:p>
          <w:p w:rsidR="00454224" w:rsidRDefault="00454224" w:rsidP="007154FA">
            <w:pPr>
              <w:spacing w:after="0" w:line="240" w:lineRule="auto"/>
              <w:rPr>
                <w:rFonts w:ascii="Times New Roman" w:hAnsi="Times New Roman"/>
              </w:rPr>
            </w:pPr>
          </w:p>
          <w:p w:rsidR="005D2F29" w:rsidRDefault="00454224">
            <w:pPr>
              <w:spacing w:after="0" w:line="240" w:lineRule="auto"/>
              <w:rPr>
                <w:rFonts w:ascii="Times New Roman" w:hAnsi="Times New Roman"/>
              </w:rPr>
            </w:pPr>
            <w:r w:rsidRPr="00F35E56">
              <w:rPr>
                <w:rFonts w:ascii="Times New Roman" w:hAnsi="Times New Roman"/>
              </w:rPr>
              <w:t>Tasks</w:t>
            </w:r>
          </w:p>
          <w:p w:rsidR="00454224" w:rsidRPr="00F35E56" w:rsidRDefault="00454224" w:rsidP="007154FA">
            <w:pPr>
              <w:pStyle w:val="ListParagraph"/>
              <w:numPr>
                <w:ilvl w:val="0"/>
                <w:numId w:val="17"/>
              </w:numPr>
              <w:spacing w:after="0" w:line="240" w:lineRule="auto"/>
              <w:rPr>
                <w:rFonts w:ascii="Times New Roman" w:hAnsi="Times New Roman"/>
              </w:rPr>
            </w:pPr>
            <w:r w:rsidRPr="00F35E56">
              <w:rPr>
                <w:rFonts w:ascii="Times New Roman" w:hAnsi="Times New Roman"/>
              </w:rPr>
              <w:t xml:space="preserve">Develop and strengthen an analytical framework </w:t>
            </w:r>
          </w:p>
          <w:p w:rsidR="00454224" w:rsidRPr="00F35E56" w:rsidRDefault="00454224" w:rsidP="007154FA">
            <w:pPr>
              <w:pStyle w:val="ListParagraph"/>
              <w:numPr>
                <w:ilvl w:val="0"/>
                <w:numId w:val="17"/>
              </w:numPr>
              <w:spacing w:after="0" w:line="240" w:lineRule="auto"/>
              <w:rPr>
                <w:rFonts w:ascii="Times New Roman" w:hAnsi="Times New Roman"/>
              </w:rPr>
            </w:pPr>
            <w:r w:rsidRPr="00F35E56">
              <w:rPr>
                <w:rFonts w:ascii="Times New Roman" w:hAnsi="Times New Roman"/>
              </w:rPr>
              <w:t>Capacity building for NSO</w:t>
            </w:r>
            <w:r w:rsidR="009C4264">
              <w:rPr>
                <w:rFonts w:ascii="Times New Roman" w:hAnsi="Times New Roman"/>
              </w:rPr>
              <w:t>s</w:t>
            </w:r>
            <w:r w:rsidRPr="00F35E56">
              <w:rPr>
                <w:rFonts w:ascii="Times New Roman" w:hAnsi="Times New Roman"/>
              </w:rPr>
              <w:t>, developing standards for collecting age related data, and developing ownership</w:t>
            </w:r>
          </w:p>
          <w:p w:rsidR="00454224" w:rsidRPr="00F35E56" w:rsidRDefault="00A2703F" w:rsidP="007154FA">
            <w:pPr>
              <w:pStyle w:val="ListParagraph"/>
              <w:numPr>
                <w:ilvl w:val="0"/>
                <w:numId w:val="17"/>
              </w:numPr>
              <w:spacing w:after="0" w:line="240" w:lineRule="auto"/>
              <w:rPr>
                <w:rFonts w:ascii="Times New Roman" w:hAnsi="Times New Roman"/>
              </w:rPr>
            </w:pPr>
            <w:r w:rsidRPr="00F35E56">
              <w:rPr>
                <w:rFonts w:ascii="Times New Roman" w:hAnsi="Times New Roman"/>
              </w:rPr>
              <w:t>Synthesizing</w:t>
            </w:r>
            <w:r w:rsidR="00454224" w:rsidRPr="00F35E56">
              <w:rPr>
                <w:rFonts w:ascii="Times New Roman" w:hAnsi="Times New Roman"/>
              </w:rPr>
              <w:t xml:space="preserve"> pre-existing data and identifying new data sources (innovation)</w:t>
            </w:r>
          </w:p>
          <w:p w:rsidR="00454224" w:rsidRPr="00F35E56" w:rsidRDefault="00454224" w:rsidP="007154FA">
            <w:pPr>
              <w:pStyle w:val="ListParagraph"/>
              <w:numPr>
                <w:ilvl w:val="0"/>
                <w:numId w:val="17"/>
              </w:numPr>
              <w:spacing w:after="0" w:line="240" w:lineRule="auto"/>
              <w:rPr>
                <w:rFonts w:ascii="Times New Roman" w:hAnsi="Times New Roman"/>
              </w:rPr>
            </w:pPr>
            <w:r w:rsidRPr="00F35E56">
              <w:rPr>
                <w:rFonts w:ascii="Times New Roman" w:hAnsi="Times New Roman"/>
              </w:rPr>
              <w:t xml:space="preserve">Advocacy and effective dissemination of good practice with age related data collection to NSOs and policy makers to enable resource mobilisation. </w:t>
            </w:r>
          </w:p>
          <w:p w:rsidR="00454224" w:rsidRPr="00F35E56" w:rsidRDefault="00454224" w:rsidP="007154FA">
            <w:pPr>
              <w:pStyle w:val="ListParagraph"/>
              <w:numPr>
                <w:ilvl w:val="0"/>
                <w:numId w:val="17"/>
              </w:numPr>
              <w:spacing w:after="0" w:line="240" w:lineRule="auto"/>
              <w:rPr>
                <w:rFonts w:ascii="Times New Roman" w:hAnsi="Times New Roman"/>
              </w:rPr>
            </w:pPr>
            <w:r w:rsidRPr="00F35E56">
              <w:rPr>
                <w:rFonts w:ascii="Times New Roman" w:hAnsi="Times New Roman"/>
              </w:rPr>
              <w:t xml:space="preserve">Highlight good practice across the world of what older people contribute towards society – providing norms of what unpaid practices contribute toward society. </w:t>
            </w:r>
          </w:p>
          <w:p w:rsidR="00454224" w:rsidRPr="00F35E56" w:rsidRDefault="009C4264" w:rsidP="007154FA">
            <w:pPr>
              <w:pStyle w:val="ListParagraph"/>
              <w:numPr>
                <w:ilvl w:val="0"/>
                <w:numId w:val="17"/>
              </w:numPr>
              <w:spacing w:after="0" w:line="240" w:lineRule="auto"/>
              <w:rPr>
                <w:rFonts w:ascii="Times New Roman" w:hAnsi="Times New Roman"/>
              </w:rPr>
            </w:pPr>
            <w:r>
              <w:rPr>
                <w:rFonts w:ascii="Times New Roman" w:hAnsi="Times New Roman"/>
              </w:rPr>
              <w:t xml:space="preserve">Conceptual ‘think piece’ </w:t>
            </w:r>
            <w:r w:rsidR="00454224" w:rsidRPr="00F35E56">
              <w:rPr>
                <w:rFonts w:ascii="Times New Roman" w:hAnsi="Times New Roman"/>
              </w:rPr>
              <w:t>on ageing</w:t>
            </w:r>
          </w:p>
          <w:p w:rsidR="009C4264" w:rsidRDefault="00454224" w:rsidP="007154FA">
            <w:pPr>
              <w:pStyle w:val="ListParagraph"/>
              <w:numPr>
                <w:ilvl w:val="0"/>
                <w:numId w:val="17"/>
              </w:numPr>
              <w:spacing w:after="0" w:line="240" w:lineRule="auto"/>
              <w:rPr>
                <w:rFonts w:ascii="Times New Roman" w:hAnsi="Times New Roman"/>
              </w:rPr>
            </w:pPr>
            <w:r w:rsidRPr="00F35E56">
              <w:rPr>
                <w:rFonts w:ascii="Times New Roman" w:hAnsi="Times New Roman"/>
              </w:rPr>
              <w:t xml:space="preserve">Platform for sharing and collation of case studies to inform </w:t>
            </w:r>
            <w:r w:rsidR="00E9774B">
              <w:rPr>
                <w:rFonts w:ascii="Times New Roman" w:hAnsi="Times New Roman"/>
              </w:rPr>
              <w:t>good</w:t>
            </w:r>
            <w:r w:rsidRPr="00F35E56">
              <w:rPr>
                <w:rFonts w:ascii="Times New Roman" w:hAnsi="Times New Roman"/>
              </w:rPr>
              <w:t xml:space="preserve"> practice</w:t>
            </w:r>
          </w:p>
          <w:p w:rsidR="00454224" w:rsidRDefault="00454224" w:rsidP="007154FA">
            <w:pPr>
              <w:pStyle w:val="ListParagraph"/>
              <w:numPr>
                <w:ilvl w:val="0"/>
                <w:numId w:val="17"/>
              </w:numPr>
              <w:spacing w:after="0" w:line="240" w:lineRule="auto"/>
              <w:rPr>
                <w:rFonts w:ascii="Times New Roman" w:hAnsi="Times New Roman"/>
              </w:rPr>
            </w:pPr>
            <w:r w:rsidRPr="009C4264">
              <w:rPr>
                <w:rFonts w:ascii="Times New Roman" w:hAnsi="Times New Roman"/>
              </w:rPr>
              <w:t>Promoting understanding of the effects of the 2</w:t>
            </w:r>
            <w:r w:rsidRPr="009C4264">
              <w:rPr>
                <w:rFonts w:ascii="Times New Roman" w:hAnsi="Times New Roman"/>
                <w:vertAlign w:val="superscript"/>
              </w:rPr>
              <w:t>nd</w:t>
            </w:r>
            <w:r w:rsidRPr="009C4264">
              <w:rPr>
                <w:rFonts w:ascii="Times New Roman" w:hAnsi="Times New Roman"/>
              </w:rPr>
              <w:t xml:space="preserve"> demographic dividend. </w:t>
            </w:r>
          </w:p>
          <w:p w:rsidR="008D2D55" w:rsidRDefault="008D2D55" w:rsidP="007154FA">
            <w:pPr>
              <w:pStyle w:val="ListParagraph"/>
              <w:spacing w:after="0" w:line="240" w:lineRule="auto"/>
              <w:rPr>
                <w:rFonts w:ascii="Times New Roman" w:hAnsi="Times New Roman"/>
              </w:rPr>
            </w:pPr>
          </w:p>
        </w:tc>
      </w:tr>
    </w:tbl>
    <w:p w:rsidR="0031136A" w:rsidRPr="00F35E56" w:rsidRDefault="0031136A" w:rsidP="00AA0A2A">
      <w:pPr>
        <w:autoSpaceDE w:val="0"/>
        <w:autoSpaceDN w:val="0"/>
        <w:adjustRightInd w:val="0"/>
        <w:spacing w:after="0" w:line="240" w:lineRule="auto"/>
        <w:rPr>
          <w:rFonts w:ascii="Arial" w:hAnsi="Arial" w:cs="Arial"/>
        </w:rPr>
      </w:pPr>
    </w:p>
    <w:p w:rsidR="008D2D55" w:rsidRDefault="002963E6">
      <w:pPr>
        <w:spacing w:before="120" w:after="0" w:line="240" w:lineRule="auto"/>
        <w:rPr>
          <w:rFonts w:ascii="Times New Roman" w:hAnsi="Times New Roman"/>
        </w:rPr>
      </w:pPr>
      <w:r>
        <w:rPr>
          <w:rFonts w:ascii="Times New Roman" w:hAnsi="Times New Roman"/>
        </w:rPr>
        <w:t>13</w:t>
      </w:r>
      <w:r w:rsidR="004B30F8" w:rsidRPr="004B30F8">
        <w:rPr>
          <w:rFonts w:ascii="Times New Roman" w:hAnsi="Times New Roman"/>
        </w:rPr>
        <w:t xml:space="preserve"> </w:t>
      </w:r>
      <w:r w:rsidR="00E9774B">
        <w:rPr>
          <w:rFonts w:ascii="Times New Roman" w:hAnsi="Times New Roman"/>
        </w:rPr>
        <w:t xml:space="preserve">November </w:t>
      </w:r>
      <w:r w:rsidR="004B30F8" w:rsidRPr="004B30F8">
        <w:rPr>
          <w:rFonts w:ascii="Times New Roman" w:hAnsi="Times New Roman"/>
        </w:rPr>
        <w:t xml:space="preserve"> 2017</w:t>
      </w:r>
    </w:p>
    <w:p w:rsidR="008D2D55" w:rsidRDefault="008D2D55">
      <w:pPr>
        <w:spacing w:before="120" w:after="0" w:line="240" w:lineRule="auto"/>
        <w:rPr>
          <w:rFonts w:ascii="Arial" w:hAnsi="Arial" w:cs="Arial"/>
          <w:sz w:val="20"/>
          <w:szCs w:val="20"/>
        </w:rPr>
      </w:pPr>
    </w:p>
    <w:sectPr w:rsidR="008D2D55" w:rsidSect="007E075B">
      <w:headerReference w:type="default" r:id="rId29"/>
      <w:pgSz w:w="12240" w:h="15840"/>
      <w:pgMar w:top="567" w:right="851" w:bottom="567"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55" w:rsidRDefault="00C20255" w:rsidP="00DE523D">
      <w:pPr>
        <w:spacing w:after="0" w:line="240" w:lineRule="auto"/>
      </w:pPr>
      <w:r>
        <w:separator/>
      </w:r>
    </w:p>
  </w:endnote>
  <w:endnote w:type="continuationSeparator" w:id="0">
    <w:p w:rsidR="00C20255" w:rsidRDefault="00C20255" w:rsidP="00DE5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55" w:rsidRDefault="00C20255" w:rsidP="00DE523D">
      <w:pPr>
        <w:spacing w:after="0" w:line="240" w:lineRule="auto"/>
      </w:pPr>
      <w:r>
        <w:separator/>
      </w:r>
    </w:p>
  </w:footnote>
  <w:footnote w:type="continuationSeparator" w:id="0">
    <w:p w:rsidR="00C20255" w:rsidRDefault="00C20255" w:rsidP="00DE5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4139"/>
      <w:docPartObj>
        <w:docPartGallery w:val="Page Numbers (Top of Page)"/>
        <w:docPartUnique/>
      </w:docPartObj>
    </w:sdtPr>
    <w:sdtContent>
      <w:p w:rsidR="00C20255" w:rsidRDefault="00C20255">
        <w:pPr>
          <w:pStyle w:val="Header"/>
          <w:jc w:val="right"/>
        </w:pPr>
        <w:fldSimple w:instr=" PAGE   \* MERGEFORMAT ">
          <w:r w:rsidR="0019639E">
            <w:rPr>
              <w:noProof/>
            </w:rPr>
            <w:t>1</w:t>
          </w:r>
        </w:fldSimple>
      </w:p>
    </w:sdtContent>
  </w:sdt>
  <w:p w:rsidR="00C20255" w:rsidRDefault="00C202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42F"/>
    <w:multiLevelType w:val="hybridMultilevel"/>
    <w:tmpl w:val="D52EE230"/>
    <w:lvl w:ilvl="0" w:tplc="E244F36E">
      <w:start w:val="1"/>
      <w:numFmt w:val="bullet"/>
      <w:lvlText w:val="•"/>
      <w:lvlJc w:val="left"/>
      <w:pPr>
        <w:tabs>
          <w:tab w:val="num" w:pos="720"/>
        </w:tabs>
        <w:ind w:left="720" w:hanging="360"/>
      </w:pPr>
      <w:rPr>
        <w:rFonts w:ascii="Times New Roman" w:hAnsi="Times New Roman" w:hint="default"/>
      </w:rPr>
    </w:lvl>
    <w:lvl w:ilvl="1" w:tplc="74B6EF1A" w:tentative="1">
      <w:start w:val="1"/>
      <w:numFmt w:val="bullet"/>
      <w:lvlText w:val="•"/>
      <w:lvlJc w:val="left"/>
      <w:pPr>
        <w:tabs>
          <w:tab w:val="num" w:pos="1440"/>
        </w:tabs>
        <w:ind w:left="1440" w:hanging="360"/>
      </w:pPr>
      <w:rPr>
        <w:rFonts w:ascii="Times New Roman" w:hAnsi="Times New Roman" w:hint="default"/>
      </w:rPr>
    </w:lvl>
    <w:lvl w:ilvl="2" w:tplc="3C1673FA" w:tentative="1">
      <w:start w:val="1"/>
      <w:numFmt w:val="bullet"/>
      <w:lvlText w:val="•"/>
      <w:lvlJc w:val="left"/>
      <w:pPr>
        <w:tabs>
          <w:tab w:val="num" w:pos="2160"/>
        </w:tabs>
        <w:ind w:left="2160" w:hanging="360"/>
      </w:pPr>
      <w:rPr>
        <w:rFonts w:ascii="Times New Roman" w:hAnsi="Times New Roman" w:hint="default"/>
      </w:rPr>
    </w:lvl>
    <w:lvl w:ilvl="3" w:tplc="B7A256F4" w:tentative="1">
      <w:start w:val="1"/>
      <w:numFmt w:val="bullet"/>
      <w:lvlText w:val="•"/>
      <w:lvlJc w:val="left"/>
      <w:pPr>
        <w:tabs>
          <w:tab w:val="num" w:pos="2880"/>
        </w:tabs>
        <w:ind w:left="2880" w:hanging="360"/>
      </w:pPr>
      <w:rPr>
        <w:rFonts w:ascii="Times New Roman" w:hAnsi="Times New Roman" w:hint="default"/>
      </w:rPr>
    </w:lvl>
    <w:lvl w:ilvl="4" w:tplc="2360A21C" w:tentative="1">
      <w:start w:val="1"/>
      <w:numFmt w:val="bullet"/>
      <w:lvlText w:val="•"/>
      <w:lvlJc w:val="left"/>
      <w:pPr>
        <w:tabs>
          <w:tab w:val="num" w:pos="3600"/>
        </w:tabs>
        <w:ind w:left="3600" w:hanging="360"/>
      </w:pPr>
      <w:rPr>
        <w:rFonts w:ascii="Times New Roman" w:hAnsi="Times New Roman" w:hint="default"/>
      </w:rPr>
    </w:lvl>
    <w:lvl w:ilvl="5" w:tplc="8FF2DE4C" w:tentative="1">
      <w:start w:val="1"/>
      <w:numFmt w:val="bullet"/>
      <w:lvlText w:val="•"/>
      <w:lvlJc w:val="left"/>
      <w:pPr>
        <w:tabs>
          <w:tab w:val="num" w:pos="4320"/>
        </w:tabs>
        <w:ind w:left="4320" w:hanging="360"/>
      </w:pPr>
      <w:rPr>
        <w:rFonts w:ascii="Times New Roman" w:hAnsi="Times New Roman" w:hint="default"/>
      </w:rPr>
    </w:lvl>
    <w:lvl w:ilvl="6" w:tplc="CD2CA6DC" w:tentative="1">
      <w:start w:val="1"/>
      <w:numFmt w:val="bullet"/>
      <w:lvlText w:val="•"/>
      <w:lvlJc w:val="left"/>
      <w:pPr>
        <w:tabs>
          <w:tab w:val="num" w:pos="5040"/>
        </w:tabs>
        <w:ind w:left="5040" w:hanging="360"/>
      </w:pPr>
      <w:rPr>
        <w:rFonts w:ascii="Times New Roman" w:hAnsi="Times New Roman" w:hint="default"/>
      </w:rPr>
    </w:lvl>
    <w:lvl w:ilvl="7" w:tplc="DADA603E" w:tentative="1">
      <w:start w:val="1"/>
      <w:numFmt w:val="bullet"/>
      <w:lvlText w:val="•"/>
      <w:lvlJc w:val="left"/>
      <w:pPr>
        <w:tabs>
          <w:tab w:val="num" w:pos="5760"/>
        </w:tabs>
        <w:ind w:left="5760" w:hanging="360"/>
      </w:pPr>
      <w:rPr>
        <w:rFonts w:ascii="Times New Roman" w:hAnsi="Times New Roman" w:hint="default"/>
      </w:rPr>
    </w:lvl>
    <w:lvl w:ilvl="8" w:tplc="A3CE9A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8B4C69"/>
    <w:multiLevelType w:val="hybridMultilevel"/>
    <w:tmpl w:val="0FC671AC"/>
    <w:lvl w:ilvl="0" w:tplc="39C4995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70C3E"/>
    <w:multiLevelType w:val="hybridMultilevel"/>
    <w:tmpl w:val="A454D89E"/>
    <w:lvl w:ilvl="0" w:tplc="BA56F38E">
      <w:start w:val="1"/>
      <w:numFmt w:val="bullet"/>
      <w:lvlText w:val="•"/>
      <w:lvlJc w:val="left"/>
      <w:pPr>
        <w:tabs>
          <w:tab w:val="num" w:pos="720"/>
        </w:tabs>
        <w:ind w:left="720" w:hanging="360"/>
      </w:pPr>
      <w:rPr>
        <w:rFonts w:ascii="Times New Roman" w:hAnsi="Times New Roman" w:hint="default"/>
      </w:rPr>
    </w:lvl>
    <w:lvl w:ilvl="1" w:tplc="383CE342" w:tentative="1">
      <w:start w:val="1"/>
      <w:numFmt w:val="bullet"/>
      <w:lvlText w:val="•"/>
      <w:lvlJc w:val="left"/>
      <w:pPr>
        <w:tabs>
          <w:tab w:val="num" w:pos="1440"/>
        </w:tabs>
        <w:ind w:left="1440" w:hanging="360"/>
      </w:pPr>
      <w:rPr>
        <w:rFonts w:ascii="Times New Roman" w:hAnsi="Times New Roman" w:hint="default"/>
      </w:rPr>
    </w:lvl>
    <w:lvl w:ilvl="2" w:tplc="F4FE4CFE" w:tentative="1">
      <w:start w:val="1"/>
      <w:numFmt w:val="bullet"/>
      <w:lvlText w:val="•"/>
      <w:lvlJc w:val="left"/>
      <w:pPr>
        <w:tabs>
          <w:tab w:val="num" w:pos="2160"/>
        </w:tabs>
        <w:ind w:left="2160" w:hanging="360"/>
      </w:pPr>
      <w:rPr>
        <w:rFonts w:ascii="Times New Roman" w:hAnsi="Times New Roman" w:hint="default"/>
      </w:rPr>
    </w:lvl>
    <w:lvl w:ilvl="3" w:tplc="437C570E" w:tentative="1">
      <w:start w:val="1"/>
      <w:numFmt w:val="bullet"/>
      <w:lvlText w:val="•"/>
      <w:lvlJc w:val="left"/>
      <w:pPr>
        <w:tabs>
          <w:tab w:val="num" w:pos="2880"/>
        </w:tabs>
        <w:ind w:left="2880" w:hanging="360"/>
      </w:pPr>
      <w:rPr>
        <w:rFonts w:ascii="Times New Roman" w:hAnsi="Times New Roman" w:hint="default"/>
      </w:rPr>
    </w:lvl>
    <w:lvl w:ilvl="4" w:tplc="4DFC1D0A" w:tentative="1">
      <w:start w:val="1"/>
      <w:numFmt w:val="bullet"/>
      <w:lvlText w:val="•"/>
      <w:lvlJc w:val="left"/>
      <w:pPr>
        <w:tabs>
          <w:tab w:val="num" w:pos="3600"/>
        </w:tabs>
        <w:ind w:left="3600" w:hanging="360"/>
      </w:pPr>
      <w:rPr>
        <w:rFonts w:ascii="Times New Roman" w:hAnsi="Times New Roman" w:hint="default"/>
      </w:rPr>
    </w:lvl>
    <w:lvl w:ilvl="5" w:tplc="688C3612" w:tentative="1">
      <w:start w:val="1"/>
      <w:numFmt w:val="bullet"/>
      <w:lvlText w:val="•"/>
      <w:lvlJc w:val="left"/>
      <w:pPr>
        <w:tabs>
          <w:tab w:val="num" w:pos="4320"/>
        </w:tabs>
        <w:ind w:left="4320" w:hanging="360"/>
      </w:pPr>
      <w:rPr>
        <w:rFonts w:ascii="Times New Roman" w:hAnsi="Times New Roman" w:hint="default"/>
      </w:rPr>
    </w:lvl>
    <w:lvl w:ilvl="6" w:tplc="E38E3AAC" w:tentative="1">
      <w:start w:val="1"/>
      <w:numFmt w:val="bullet"/>
      <w:lvlText w:val="•"/>
      <w:lvlJc w:val="left"/>
      <w:pPr>
        <w:tabs>
          <w:tab w:val="num" w:pos="5040"/>
        </w:tabs>
        <w:ind w:left="5040" w:hanging="360"/>
      </w:pPr>
      <w:rPr>
        <w:rFonts w:ascii="Times New Roman" w:hAnsi="Times New Roman" w:hint="default"/>
      </w:rPr>
    </w:lvl>
    <w:lvl w:ilvl="7" w:tplc="5D4E0F68" w:tentative="1">
      <w:start w:val="1"/>
      <w:numFmt w:val="bullet"/>
      <w:lvlText w:val="•"/>
      <w:lvlJc w:val="left"/>
      <w:pPr>
        <w:tabs>
          <w:tab w:val="num" w:pos="5760"/>
        </w:tabs>
        <w:ind w:left="5760" w:hanging="360"/>
      </w:pPr>
      <w:rPr>
        <w:rFonts w:ascii="Times New Roman" w:hAnsi="Times New Roman" w:hint="default"/>
      </w:rPr>
    </w:lvl>
    <w:lvl w:ilvl="8" w:tplc="57D4C05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010566"/>
    <w:multiLevelType w:val="hybridMultilevel"/>
    <w:tmpl w:val="8102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B4159"/>
    <w:multiLevelType w:val="hybridMultilevel"/>
    <w:tmpl w:val="551C9970"/>
    <w:lvl w:ilvl="0" w:tplc="D1A2F2C8">
      <w:start w:val="1"/>
      <w:numFmt w:val="bullet"/>
      <w:lvlText w:val="•"/>
      <w:lvlJc w:val="left"/>
      <w:pPr>
        <w:tabs>
          <w:tab w:val="num" w:pos="720"/>
        </w:tabs>
        <w:ind w:left="720" w:hanging="360"/>
      </w:pPr>
      <w:rPr>
        <w:rFonts w:ascii="Times New Roman" w:hAnsi="Times New Roman" w:hint="default"/>
      </w:rPr>
    </w:lvl>
    <w:lvl w:ilvl="1" w:tplc="73588C6E" w:tentative="1">
      <w:start w:val="1"/>
      <w:numFmt w:val="bullet"/>
      <w:lvlText w:val="•"/>
      <w:lvlJc w:val="left"/>
      <w:pPr>
        <w:tabs>
          <w:tab w:val="num" w:pos="1440"/>
        </w:tabs>
        <w:ind w:left="1440" w:hanging="360"/>
      </w:pPr>
      <w:rPr>
        <w:rFonts w:ascii="Times New Roman" w:hAnsi="Times New Roman" w:hint="default"/>
      </w:rPr>
    </w:lvl>
    <w:lvl w:ilvl="2" w:tplc="D52C7CE6" w:tentative="1">
      <w:start w:val="1"/>
      <w:numFmt w:val="bullet"/>
      <w:lvlText w:val="•"/>
      <w:lvlJc w:val="left"/>
      <w:pPr>
        <w:tabs>
          <w:tab w:val="num" w:pos="2160"/>
        </w:tabs>
        <w:ind w:left="2160" w:hanging="360"/>
      </w:pPr>
      <w:rPr>
        <w:rFonts w:ascii="Times New Roman" w:hAnsi="Times New Roman" w:hint="default"/>
      </w:rPr>
    </w:lvl>
    <w:lvl w:ilvl="3" w:tplc="04B01E1C" w:tentative="1">
      <w:start w:val="1"/>
      <w:numFmt w:val="bullet"/>
      <w:lvlText w:val="•"/>
      <w:lvlJc w:val="left"/>
      <w:pPr>
        <w:tabs>
          <w:tab w:val="num" w:pos="2880"/>
        </w:tabs>
        <w:ind w:left="2880" w:hanging="360"/>
      </w:pPr>
      <w:rPr>
        <w:rFonts w:ascii="Times New Roman" w:hAnsi="Times New Roman" w:hint="default"/>
      </w:rPr>
    </w:lvl>
    <w:lvl w:ilvl="4" w:tplc="7A90456C" w:tentative="1">
      <w:start w:val="1"/>
      <w:numFmt w:val="bullet"/>
      <w:lvlText w:val="•"/>
      <w:lvlJc w:val="left"/>
      <w:pPr>
        <w:tabs>
          <w:tab w:val="num" w:pos="3600"/>
        </w:tabs>
        <w:ind w:left="3600" w:hanging="360"/>
      </w:pPr>
      <w:rPr>
        <w:rFonts w:ascii="Times New Roman" w:hAnsi="Times New Roman" w:hint="default"/>
      </w:rPr>
    </w:lvl>
    <w:lvl w:ilvl="5" w:tplc="AEEE609C" w:tentative="1">
      <w:start w:val="1"/>
      <w:numFmt w:val="bullet"/>
      <w:lvlText w:val="•"/>
      <w:lvlJc w:val="left"/>
      <w:pPr>
        <w:tabs>
          <w:tab w:val="num" w:pos="4320"/>
        </w:tabs>
        <w:ind w:left="4320" w:hanging="360"/>
      </w:pPr>
      <w:rPr>
        <w:rFonts w:ascii="Times New Roman" w:hAnsi="Times New Roman" w:hint="default"/>
      </w:rPr>
    </w:lvl>
    <w:lvl w:ilvl="6" w:tplc="DD56D158" w:tentative="1">
      <w:start w:val="1"/>
      <w:numFmt w:val="bullet"/>
      <w:lvlText w:val="•"/>
      <w:lvlJc w:val="left"/>
      <w:pPr>
        <w:tabs>
          <w:tab w:val="num" w:pos="5040"/>
        </w:tabs>
        <w:ind w:left="5040" w:hanging="360"/>
      </w:pPr>
      <w:rPr>
        <w:rFonts w:ascii="Times New Roman" w:hAnsi="Times New Roman" w:hint="default"/>
      </w:rPr>
    </w:lvl>
    <w:lvl w:ilvl="7" w:tplc="C616B9AA" w:tentative="1">
      <w:start w:val="1"/>
      <w:numFmt w:val="bullet"/>
      <w:lvlText w:val="•"/>
      <w:lvlJc w:val="left"/>
      <w:pPr>
        <w:tabs>
          <w:tab w:val="num" w:pos="5760"/>
        </w:tabs>
        <w:ind w:left="5760" w:hanging="360"/>
      </w:pPr>
      <w:rPr>
        <w:rFonts w:ascii="Times New Roman" w:hAnsi="Times New Roman" w:hint="default"/>
      </w:rPr>
    </w:lvl>
    <w:lvl w:ilvl="8" w:tplc="266ED1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E56823"/>
    <w:multiLevelType w:val="hybridMultilevel"/>
    <w:tmpl w:val="136A27F0"/>
    <w:lvl w:ilvl="0" w:tplc="71DA40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1709F"/>
    <w:multiLevelType w:val="hybridMultilevel"/>
    <w:tmpl w:val="832E1D92"/>
    <w:lvl w:ilvl="0" w:tplc="EEF4BE1E">
      <w:start w:val="1"/>
      <w:numFmt w:val="bullet"/>
      <w:lvlText w:val="•"/>
      <w:lvlJc w:val="left"/>
      <w:pPr>
        <w:tabs>
          <w:tab w:val="num" w:pos="720"/>
        </w:tabs>
        <w:ind w:left="720" w:hanging="360"/>
      </w:pPr>
      <w:rPr>
        <w:rFonts w:ascii="Times New Roman" w:hAnsi="Times New Roman" w:hint="default"/>
      </w:rPr>
    </w:lvl>
    <w:lvl w:ilvl="1" w:tplc="06B244C4" w:tentative="1">
      <w:start w:val="1"/>
      <w:numFmt w:val="bullet"/>
      <w:lvlText w:val="•"/>
      <w:lvlJc w:val="left"/>
      <w:pPr>
        <w:tabs>
          <w:tab w:val="num" w:pos="1440"/>
        </w:tabs>
        <w:ind w:left="1440" w:hanging="360"/>
      </w:pPr>
      <w:rPr>
        <w:rFonts w:ascii="Times New Roman" w:hAnsi="Times New Roman" w:hint="default"/>
      </w:rPr>
    </w:lvl>
    <w:lvl w:ilvl="2" w:tplc="97E48846" w:tentative="1">
      <w:start w:val="1"/>
      <w:numFmt w:val="bullet"/>
      <w:lvlText w:val="•"/>
      <w:lvlJc w:val="left"/>
      <w:pPr>
        <w:tabs>
          <w:tab w:val="num" w:pos="2160"/>
        </w:tabs>
        <w:ind w:left="2160" w:hanging="360"/>
      </w:pPr>
      <w:rPr>
        <w:rFonts w:ascii="Times New Roman" w:hAnsi="Times New Roman" w:hint="default"/>
      </w:rPr>
    </w:lvl>
    <w:lvl w:ilvl="3" w:tplc="4A36907E" w:tentative="1">
      <w:start w:val="1"/>
      <w:numFmt w:val="bullet"/>
      <w:lvlText w:val="•"/>
      <w:lvlJc w:val="left"/>
      <w:pPr>
        <w:tabs>
          <w:tab w:val="num" w:pos="2880"/>
        </w:tabs>
        <w:ind w:left="2880" w:hanging="360"/>
      </w:pPr>
      <w:rPr>
        <w:rFonts w:ascii="Times New Roman" w:hAnsi="Times New Roman" w:hint="default"/>
      </w:rPr>
    </w:lvl>
    <w:lvl w:ilvl="4" w:tplc="AA24B10A" w:tentative="1">
      <w:start w:val="1"/>
      <w:numFmt w:val="bullet"/>
      <w:lvlText w:val="•"/>
      <w:lvlJc w:val="left"/>
      <w:pPr>
        <w:tabs>
          <w:tab w:val="num" w:pos="3600"/>
        </w:tabs>
        <w:ind w:left="3600" w:hanging="360"/>
      </w:pPr>
      <w:rPr>
        <w:rFonts w:ascii="Times New Roman" w:hAnsi="Times New Roman" w:hint="default"/>
      </w:rPr>
    </w:lvl>
    <w:lvl w:ilvl="5" w:tplc="42B80CF4" w:tentative="1">
      <w:start w:val="1"/>
      <w:numFmt w:val="bullet"/>
      <w:lvlText w:val="•"/>
      <w:lvlJc w:val="left"/>
      <w:pPr>
        <w:tabs>
          <w:tab w:val="num" w:pos="4320"/>
        </w:tabs>
        <w:ind w:left="4320" w:hanging="360"/>
      </w:pPr>
      <w:rPr>
        <w:rFonts w:ascii="Times New Roman" w:hAnsi="Times New Roman" w:hint="default"/>
      </w:rPr>
    </w:lvl>
    <w:lvl w:ilvl="6" w:tplc="5FD4DEC6" w:tentative="1">
      <w:start w:val="1"/>
      <w:numFmt w:val="bullet"/>
      <w:lvlText w:val="•"/>
      <w:lvlJc w:val="left"/>
      <w:pPr>
        <w:tabs>
          <w:tab w:val="num" w:pos="5040"/>
        </w:tabs>
        <w:ind w:left="5040" w:hanging="360"/>
      </w:pPr>
      <w:rPr>
        <w:rFonts w:ascii="Times New Roman" w:hAnsi="Times New Roman" w:hint="default"/>
      </w:rPr>
    </w:lvl>
    <w:lvl w:ilvl="7" w:tplc="F1FAA0C0" w:tentative="1">
      <w:start w:val="1"/>
      <w:numFmt w:val="bullet"/>
      <w:lvlText w:val="•"/>
      <w:lvlJc w:val="left"/>
      <w:pPr>
        <w:tabs>
          <w:tab w:val="num" w:pos="5760"/>
        </w:tabs>
        <w:ind w:left="5760" w:hanging="360"/>
      </w:pPr>
      <w:rPr>
        <w:rFonts w:ascii="Times New Roman" w:hAnsi="Times New Roman" w:hint="default"/>
      </w:rPr>
    </w:lvl>
    <w:lvl w:ilvl="8" w:tplc="81B09B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E95D32"/>
    <w:multiLevelType w:val="hybridMultilevel"/>
    <w:tmpl w:val="6E9018C8"/>
    <w:lvl w:ilvl="0" w:tplc="F0B29B68">
      <w:start w:val="1"/>
      <w:numFmt w:val="decimal"/>
      <w:lvlText w:val="%1."/>
      <w:lvlJc w:val="left"/>
      <w:pPr>
        <w:tabs>
          <w:tab w:val="num" w:pos="720"/>
        </w:tabs>
        <w:ind w:left="720" w:hanging="360"/>
      </w:pPr>
    </w:lvl>
    <w:lvl w:ilvl="1" w:tplc="806042EA">
      <w:start w:val="1"/>
      <w:numFmt w:val="decimal"/>
      <w:lvlText w:val="%2."/>
      <w:lvlJc w:val="left"/>
      <w:pPr>
        <w:tabs>
          <w:tab w:val="num" w:pos="1440"/>
        </w:tabs>
        <w:ind w:left="1440" w:hanging="360"/>
      </w:pPr>
    </w:lvl>
    <w:lvl w:ilvl="2" w:tplc="5562F7B6" w:tentative="1">
      <w:start w:val="1"/>
      <w:numFmt w:val="decimal"/>
      <w:lvlText w:val="%3."/>
      <w:lvlJc w:val="left"/>
      <w:pPr>
        <w:tabs>
          <w:tab w:val="num" w:pos="2160"/>
        </w:tabs>
        <w:ind w:left="2160" w:hanging="360"/>
      </w:pPr>
    </w:lvl>
    <w:lvl w:ilvl="3" w:tplc="9B221604" w:tentative="1">
      <w:start w:val="1"/>
      <w:numFmt w:val="decimal"/>
      <w:lvlText w:val="%4."/>
      <w:lvlJc w:val="left"/>
      <w:pPr>
        <w:tabs>
          <w:tab w:val="num" w:pos="2880"/>
        </w:tabs>
        <w:ind w:left="2880" w:hanging="360"/>
      </w:pPr>
    </w:lvl>
    <w:lvl w:ilvl="4" w:tplc="FF2C05AE" w:tentative="1">
      <w:start w:val="1"/>
      <w:numFmt w:val="decimal"/>
      <w:lvlText w:val="%5."/>
      <w:lvlJc w:val="left"/>
      <w:pPr>
        <w:tabs>
          <w:tab w:val="num" w:pos="3600"/>
        </w:tabs>
        <w:ind w:left="3600" w:hanging="360"/>
      </w:pPr>
    </w:lvl>
    <w:lvl w:ilvl="5" w:tplc="21E6E512" w:tentative="1">
      <w:start w:val="1"/>
      <w:numFmt w:val="decimal"/>
      <w:lvlText w:val="%6."/>
      <w:lvlJc w:val="left"/>
      <w:pPr>
        <w:tabs>
          <w:tab w:val="num" w:pos="4320"/>
        </w:tabs>
        <w:ind w:left="4320" w:hanging="360"/>
      </w:pPr>
    </w:lvl>
    <w:lvl w:ilvl="6" w:tplc="94F06734" w:tentative="1">
      <w:start w:val="1"/>
      <w:numFmt w:val="decimal"/>
      <w:lvlText w:val="%7."/>
      <w:lvlJc w:val="left"/>
      <w:pPr>
        <w:tabs>
          <w:tab w:val="num" w:pos="5040"/>
        </w:tabs>
        <w:ind w:left="5040" w:hanging="360"/>
      </w:pPr>
    </w:lvl>
    <w:lvl w:ilvl="7" w:tplc="B32ADA04" w:tentative="1">
      <w:start w:val="1"/>
      <w:numFmt w:val="decimal"/>
      <w:lvlText w:val="%8."/>
      <w:lvlJc w:val="left"/>
      <w:pPr>
        <w:tabs>
          <w:tab w:val="num" w:pos="5760"/>
        </w:tabs>
        <w:ind w:left="5760" w:hanging="360"/>
      </w:pPr>
    </w:lvl>
    <w:lvl w:ilvl="8" w:tplc="54AE1194" w:tentative="1">
      <w:start w:val="1"/>
      <w:numFmt w:val="decimal"/>
      <w:lvlText w:val="%9."/>
      <w:lvlJc w:val="left"/>
      <w:pPr>
        <w:tabs>
          <w:tab w:val="num" w:pos="6480"/>
        </w:tabs>
        <w:ind w:left="6480" w:hanging="360"/>
      </w:pPr>
    </w:lvl>
  </w:abstractNum>
  <w:abstractNum w:abstractNumId="8">
    <w:nsid w:val="1EF565F1"/>
    <w:multiLevelType w:val="hybridMultilevel"/>
    <w:tmpl w:val="38546D30"/>
    <w:lvl w:ilvl="0" w:tplc="53D223D6">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186A12"/>
    <w:multiLevelType w:val="hybridMultilevel"/>
    <w:tmpl w:val="6388E0B6"/>
    <w:lvl w:ilvl="0" w:tplc="ACD4C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6B2C63"/>
    <w:multiLevelType w:val="hybridMultilevel"/>
    <w:tmpl w:val="9838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54B57"/>
    <w:multiLevelType w:val="hybridMultilevel"/>
    <w:tmpl w:val="1652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F3AD9"/>
    <w:multiLevelType w:val="hybridMultilevel"/>
    <w:tmpl w:val="934AFB0C"/>
    <w:lvl w:ilvl="0" w:tplc="80D6184E">
      <w:start w:val="1"/>
      <w:numFmt w:val="bullet"/>
      <w:lvlText w:val="•"/>
      <w:lvlJc w:val="left"/>
      <w:pPr>
        <w:tabs>
          <w:tab w:val="num" w:pos="720"/>
        </w:tabs>
        <w:ind w:left="720" w:hanging="360"/>
      </w:pPr>
      <w:rPr>
        <w:rFonts w:ascii="Times New Roman" w:hAnsi="Times New Roman" w:hint="default"/>
      </w:rPr>
    </w:lvl>
    <w:lvl w:ilvl="1" w:tplc="D36C5102" w:tentative="1">
      <w:start w:val="1"/>
      <w:numFmt w:val="bullet"/>
      <w:lvlText w:val="•"/>
      <w:lvlJc w:val="left"/>
      <w:pPr>
        <w:tabs>
          <w:tab w:val="num" w:pos="1440"/>
        </w:tabs>
        <w:ind w:left="1440" w:hanging="360"/>
      </w:pPr>
      <w:rPr>
        <w:rFonts w:ascii="Times New Roman" w:hAnsi="Times New Roman" w:hint="default"/>
      </w:rPr>
    </w:lvl>
    <w:lvl w:ilvl="2" w:tplc="15A2455A" w:tentative="1">
      <w:start w:val="1"/>
      <w:numFmt w:val="bullet"/>
      <w:lvlText w:val="•"/>
      <w:lvlJc w:val="left"/>
      <w:pPr>
        <w:tabs>
          <w:tab w:val="num" w:pos="2160"/>
        </w:tabs>
        <w:ind w:left="2160" w:hanging="360"/>
      </w:pPr>
      <w:rPr>
        <w:rFonts w:ascii="Times New Roman" w:hAnsi="Times New Roman" w:hint="default"/>
      </w:rPr>
    </w:lvl>
    <w:lvl w:ilvl="3" w:tplc="EAEE588E" w:tentative="1">
      <w:start w:val="1"/>
      <w:numFmt w:val="bullet"/>
      <w:lvlText w:val="•"/>
      <w:lvlJc w:val="left"/>
      <w:pPr>
        <w:tabs>
          <w:tab w:val="num" w:pos="2880"/>
        </w:tabs>
        <w:ind w:left="2880" w:hanging="360"/>
      </w:pPr>
      <w:rPr>
        <w:rFonts w:ascii="Times New Roman" w:hAnsi="Times New Roman" w:hint="default"/>
      </w:rPr>
    </w:lvl>
    <w:lvl w:ilvl="4" w:tplc="C8001BCC" w:tentative="1">
      <w:start w:val="1"/>
      <w:numFmt w:val="bullet"/>
      <w:lvlText w:val="•"/>
      <w:lvlJc w:val="left"/>
      <w:pPr>
        <w:tabs>
          <w:tab w:val="num" w:pos="3600"/>
        </w:tabs>
        <w:ind w:left="3600" w:hanging="360"/>
      </w:pPr>
      <w:rPr>
        <w:rFonts w:ascii="Times New Roman" w:hAnsi="Times New Roman" w:hint="default"/>
      </w:rPr>
    </w:lvl>
    <w:lvl w:ilvl="5" w:tplc="B4FE27A4" w:tentative="1">
      <w:start w:val="1"/>
      <w:numFmt w:val="bullet"/>
      <w:lvlText w:val="•"/>
      <w:lvlJc w:val="left"/>
      <w:pPr>
        <w:tabs>
          <w:tab w:val="num" w:pos="4320"/>
        </w:tabs>
        <w:ind w:left="4320" w:hanging="360"/>
      </w:pPr>
      <w:rPr>
        <w:rFonts w:ascii="Times New Roman" w:hAnsi="Times New Roman" w:hint="default"/>
      </w:rPr>
    </w:lvl>
    <w:lvl w:ilvl="6" w:tplc="0BC25000" w:tentative="1">
      <w:start w:val="1"/>
      <w:numFmt w:val="bullet"/>
      <w:lvlText w:val="•"/>
      <w:lvlJc w:val="left"/>
      <w:pPr>
        <w:tabs>
          <w:tab w:val="num" w:pos="5040"/>
        </w:tabs>
        <w:ind w:left="5040" w:hanging="360"/>
      </w:pPr>
      <w:rPr>
        <w:rFonts w:ascii="Times New Roman" w:hAnsi="Times New Roman" w:hint="default"/>
      </w:rPr>
    </w:lvl>
    <w:lvl w:ilvl="7" w:tplc="72D61A10" w:tentative="1">
      <w:start w:val="1"/>
      <w:numFmt w:val="bullet"/>
      <w:lvlText w:val="•"/>
      <w:lvlJc w:val="left"/>
      <w:pPr>
        <w:tabs>
          <w:tab w:val="num" w:pos="5760"/>
        </w:tabs>
        <w:ind w:left="5760" w:hanging="360"/>
      </w:pPr>
      <w:rPr>
        <w:rFonts w:ascii="Times New Roman" w:hAnsi="Times New Roman" w:hint="default"/>
      </w:rPr>
    </w:lvl>
    <w:lvl w:ilvl="8" w:tplc="4516CA4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E63EA8"/>
    <w:multiLevelType w:val="hybridMultilevel"/>
    <w:tmpl w:val="F350CBFC"/>
    <w:lvl w:ilvl="0" w:tplc="03F06D3A">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203CF"/>
    <w:multiLevelType w:val="hybridMultilevel"/>
    <w:tmpl w:val="A6C8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92D87"/>
    <w:multiLevelType w:val="hybridMultilevel"/>
    <w:tmpl w:val="C3D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6380A"/>
    <w:multiLevelType w:val="hybridMultilevel"/>
    <w:tmpl w:val="3020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D0B6A"/>
    <w:multiLevelType w:val="hybridMultilevel"/>
    <w:tmpl w:val="1E9498C6"/>
    <w:lvl w:ilvl="0" w:tplc="62283354">
      <w:start w:val="1"/>
      <w:numFmt w:val="bullet"/>
      <w:lvlText w:val="•"/>
      <w:lvlJc w:val="left"/>
      <w:pPr>
        <w:tabs>
          <w:tab w:val="num" w:pos="720"/>
        </w:tabs>
        <w:ind w:left="720" w:hanging="360"/>
      </w:pPr>
      <w:rPr>
        <w:rFonts w:ascii="Arial" w:hAnsi="Arial" w:hint="default"/>
      </w:rPr>
    </w:lvl>
    <w:lvl w:ilvl="1" w:tplc="9D2C3568" w:tentative="1">
      <w:start w:val="1"/>
      <w:numFmt w:val="bullet"/>
      <w:lvlText w:val="•"/>
      <w:lvlJc w:val="left"/>
      <w:pPr>
        <w:tabs>
          <w:tab w:val="num" w:pos="1440"/>
        </w:tabs>
        <w:ind w:left="1440" w:hanging="360"/>
      </w:pPr>
      <w:rPr>
        <w:rFonts w:ascii="Arial" w:hAnsi="Arial" w:hint="default"/>
      </w:rPr>
    </w:lvl>
    <w:lvl w:ilvl="2" w:tplc="59385568" w:tentative="1">
      <w:start w:val="1"/>
      <w:numFmt w:val="bullet"/>
      <w:lvlText w:val="•"/>
      <w:lvlJc w:val="left"/>
      <w:pPr>
        <w:tabs>
          <w:tab w:val="num" w:pos="2160"/>
        </w:tabs>
        <w:ind w:left="2160" w:hanging="360"/>
      </w:pPr>
      <w:rPr>
        <w:rFonts w:ascii="Arial" w:hAnsi="Arial" w:hint="default"/>
      </w:rPr>
    </w:lvl>
    <w:lvl w:ilvl="3" w:tplc="02B8C38A" w:tentative="1">
      <w:start w:val="1"/>
      <w:numFmt w:val="bullet"/>
      <w:lvlText w:val="•"/>
      <w:lvlJc w:val="left"/>
      <w:pPr>
        <w:tabs>
          <w:tab w:val="num" w:pos="2880"/>
        </w:tabs>
        <w:ind w:left="2880" w:hanging="360"/>
      </w:pPr>
      <w:rPr>
        <w:rFonts w:ascii="Arial" w:hAnsi="Arial" w:hint="default"/>
      </w:rPr>
    </w:lvl>
    <w:lvl w:ilvl="4" w:tplc="0038B9A4" w:tentative="1">
      <w:start w:val="1"/>
      <w:numFmt w:val="bullet"/>
      <w:lvlText w:val="•"/>
      <w:lvlJc w:val="left"/>
      <w:pPr>
        <w:tabs>
          <w:tab w:val="num" w:pos="3600"/>
        </w:tabs>
        <w:ind w:left="3600" w:hanging="360"/>
      </w:pPr>
      <w:rPr>
        <w:rFonts w:ascii="Arial" w:hAnsi="Arial" w:hint="default"/>
      </w:rPr>
    </w:lvl>
    <w:lvl w:ilvl="5" w:tplc="6B66990E" w:tentative="1">
      <w:start w:val="1"/>
      <w:numFmt w:val="bullet"/>
      <w:lvlText w:val="•"/>
      <w:lvlJc w:val="left"/>
      <w:pPr>
        <w:tabs>
          <w:tab w:val="num" w:pos="4320"/>
        </w:tabs>
        <w:ind w:left="4320" w:hanging="360"/>
      </w:pPr>
      <w:rPr>
        <w:rFonts w:ascii="Arial" w:hAnsi="Arial" w:hint="default"/>
      </w:rPr>
    </w:lvl>
    <w:lvl w:ilvl="6" w:tplc="58A8A518" w:tentative="1">
      <w:start w:val="1"/>
      <w:numFmt w:val="bullet"/>
      <w:lvlText w:val="•"/>
      <w:lvlJc w:val="left"/>
      <w:pPr>
        <w:tabs>
          <w:tab w:val="num" w:pos="5040"/>
        </w:tabs>
        <w:ind w:left="5040" w:hanging="360"/>
      </w:pPr>
      <w:rPr>
        <w:rFonts w:ascii="Arial" w:hAnsi="Arial" w:hint="default"/>
      </w:rPr>
    </w:lvl>
    <w:lvl w:ilvl="7" w:tplc="F46EC3E4" w:tentative="1">
      <w:start w:val="1"/>
      <w:numFmt w:val="bullet"/>
      <w:lvlText w:val="•"/>
      <w:lvlJc w:val="left"/>
      <w:pPr>
        <w:tabs>
          <w:tab w:val="num" w:pos="5760"/>
        </w:tabs>
        <w:ind w:left="5760" w:hanging="360"/>
      </w:pPr>
      <w:rPr>
        <w:rFonts w:ascii="Arial" w:hAnsi="Arial" w:hint="default"/>
      </w:rPr>
    </w:lvl>
    <w:lvl w:ilvl="8" w:tplc="7E1A1A80" w:tentative="1">
      <w:start w:val="1"/>
      <w:numFmt w:val="bullet"/>
      <w:lvlText w:val="•"/>
      <w:lvlJc w:val="left"/>
      <w:pPr>
        <w:tabs>
          <w:tab w:val="num" w:pos="6480"/>
        </w:tabs>
        <w:ind w:left="6480" w:hanging="360"/>
      </w:pPr>
      <w:rPr>
        <w:rFonts w:ascii="Arial" w:hAnsi="Arial" w:hint="default"/>
      </w:rPr>
    </w:lvl>
  </w:abstractNum>
  <w:abstractNum w:abstractNumId="18">
    <w:nsid w:val="32540371"/>
    <w:multiLevelType w:val="hybridMultilevel"/>
    <w:tmpl w:val="0B425212"/>
    <w:lvl w:ilvl="0" w:tplc="04090001">
      <w:start w:val="1"/>
      <w:numFmt w:val="bullet"/>
      <w:lvlText w:val=""/>
      <w:lvlJc w:val="left"/>
      <w:pPr>
        <w:tabs>
          <w:tab w:val="num" w:pos="360"/>
        </w:tabs>
        <w:ind w:left="360" w:hanging="360"/>
      </w:pPr>
      <w:rPr>
        <w:rFonts w:ascii="Symbol" w:hAnsi="Symbol" w:hint="default"/>
      </w:rPr>
    </w:lvl>
    <w:lvl w:ilvl="1" w:tplc="D908C5F6" w:tentative="1">
      <w:start w:val="1"/>
      <w:numFmt w:val="decimal"/>
      <w:lvlText w:val="%2."/>
      <w:lvlJc w:val="left"/>
      <w:pPr>
        <w:tabs>
          <w:tab w:val="num" w:pos="1080"/>
        </w:tabs>
        <w:ind w:left="1080" w:hanging="360"/>
      </w:pPr>
    </w:lvl>
    <w:lvl w:ilvl="2" w:tplc="E20692F2" w:tentative="1">
      <w:start w:val="1"/>
      <w:numFmt w:val="decimal"/>
      <w:lvlText w:val="%3."/>
      <w:lvlJc w:val="left"/>
      <w:pPr>
        <w:tabs>
          <w:tab w:val="num" w:pos="1800"/>
        </w:tabs>
        <w:ind w:left="1800" w:hanging="360"/>
      </w:pPr>
    </w:lvl>
    <w:lvl w:ilvl="3" w:tplc="B6BCE562" w:tentative="1">
      <w:start w:val="1"/>
      <w:numFmt w:val="decimal"/>
      <w:lvlText w:val="%4."/>
      <w:lvlJc w:val="left"/>
      <w:pPr>
        <w:tabs>
          <w:tab w:val="num" w:pos="2520"/>
        </w:tabs>
        <w:ind w:left="2520" w:hanging="360"/>
      </w:pPr>
    </w:lvl>
    <w:lvl w:ilvl="4" w:tplc="7130C03E" w:tentative="1">
      <w:start w:val="1"/>
      <w:numFmt w:val="decimal"/>
      <w:lvlText w:val="%5."/>
      <w:lvlJc w:val="left"/>
      <w:pPr>
        <w:tabs>
          <w:tab w:val="num" w:pos="3240"/>
        </w:tabs>
        <w:ind w:left="3240" w:hanging="360"/>
      </w:pPr>
    </w:lvl>
    <w:lvl w:ilvl="5" w:tplc="9B5462CA" w:tentative="1">
      <w:start w:val="1"/>
      <w:numFmt w:val="decimal"/>
      <w:lvlText w:val="%6."/>
      <w:lvlJc w:val="left"/>
      <w:pPr>
        <w:tabs>
          <w:tab w:val="num" w:pos="3960"/>
        </w:tabs>
        <w:ind w:left="3960" w:hanging="360"/>
      </w:pPr>
    </w:lvl>
    <w:lvl w:ilvl="6" w:tplc="686C74AA" w:tentative="1">
      <w:start w:val="1"/>
      <w:numFmt w:val="decimal"/>
      <w:lvlText w:val="%7."/>
      <w:lvlJc w:val="left"/>
      <w:pPr>
        <w:tabs>
          <w:tab w:val="num" w:pos="4680"/>
        </w:tabs>
        <w:ind w:left="4680" w:hanging="360"/>
      </w:pPr>
    </w:lvl>
    <w:lvl w:ilvl="7" w:tplc="F7AE61E2" w:tentative="1">
      <w:start w:val="1"/>
      <w:numFmt w:val="decimal"/>
      <w:lvlText w:val="%8."/>
      <w:lvlJc w:val="left"/>
      <w:pPr>
        <w:tabs>
          <w:tab w:val="num" w:pos="5400"/>
        </w:tabs>
        <w:ind w:left="5400" w:hanging="360"/>
      </w:pPr>
    </w:lvl>
    <w:lvl w:ilvl="8" w:tplc="ACD4B4F4" w:tentative="1">
      <w:start w:val="1"/>
      <w:numFmt w:val="decimal"/>
      <w:lvlText w:val="%9."/>
      <w:lvlJc w:val="left"/>
      <w:pPr>
        <w:tabs>
          <w:tab w:val="num" w:pos="6120"/>
        </w:tabs>
        <w:ind w:left="6120" w:hanging="360"/>
      </w:pPr>
    </w:lvl>
  </w:abstractNum>
  <w:abstractNum w:abstractNumId="19">
    <w:nsid w:val="3349245E"/>
    <w:multiLevelType w:val="hybridMultilevel"/>
    <w:tmpl w:val="7C3E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E35B4"/>
    <w:multiLevelType w:val="hybridMultilevel"/>
    <w:tmpl w:val="CCE88488"/>
    <w:lvl w:ilvl="0" w:tplc="C8E8E93C">
      <w:start w:val="1"/>
      <w:numFmt w:val="bullet"/>
      <w:lvlText w:val="•"/>
      <w:lvlJc w:val="left"/>
      <w:pPr>
        <w:tabs>
          <w:tab w:val="num" w:pos="720"/>
        </w:tabs>
        <w:ind w:left="720" w:hanging="360"/>
      </w:pPr>
      <w:rPr>
        <w:rFonts w:ascii="Times New Roman" w:hAnsi="Times New Roman" w:hint="default"/>
      </w:rPr>
    </w:lvl>
    <w:lvl w:ilvl="1" w:tplc="4F8E884C" w:tentative="1">
      <w:start w:val="1"/>
      <w:numFmt w:val="bullet"/>
      <w:lvlText w:val="•"/>
      <w:lvlJc w:val="left"/>
      <w:pPr>
        <w:tabs>
          <w:tab w:val="num" w:pos="1440"/>
        </w:tabs>
        <w:ind w:left="1440" w:hanging="360"/>
      </w:pPr>
      <w:rPr>
        <w:rFonts w:ascii="Times New Roman" w:hAnsi="Times New Roman" w:hint="default"/>
      </w:rPr>
    </w:lvl>
    <w:lvl w:ilvl="2" w:tplc="561CC52A" w:tentative="1">
      <w:start w:val="1"/>
      <w:numFmt w:val="bullet"/>
      <w:lvlText w:val="•"/>
      <w:lvlJc w:val="left"/>
      <w:pPr>
        <w:tabs>
          <w:tab w:val="num" w:pos="2160"/>
        </w:tabs>
        <w:ind w:left="2160" w:hanging="360"/>
      </w:pPr>
      <w:rPr>
        <w:rFonts w:ascii="Times New Roman" w:hAnsi="Times New Roman" w:hint="default"/>
      </w:rPr>
    </w:lvl>
    <w:lvl w:ilvl="3" w:tplc="8E4A2EE4" w:tentative="1">
      <w:start w:val="1"/>
      <w:numFmt w:val="bullet"/>
      <w:lvlText w:val="•"/>
      <w:lvlJc w:val="left"/>
      <w:pPr>
        <w:tabs>
          <w:tab w:val="num" w:pos="2880"/>
        </w:tabs>
        <w:ind w:left="2880" w:hanging="360"/>
      </w:pPr>
      <w:rPr>
        <w:rFonts w:ascii="Times New Roman" w:hAnsi="Times New Roman" w:hint="default"/>
      </w:rPr>
    </w:lvl>
    <w:lvl w:ilvl="4" w:tplc="55923FBA" w:tentative="1">
      <w:start w:val="1"/>
      <w:numFmt w:val="bullet"/>
      <w:lvlText w:val="•"/>
      <w:lvlJc w:val="left"/>
      <w:pPr>
        <w:tabs>
          <w:tab w:val="num" w:pos="3600"/>
        </w:tabs>
        <w:ind w:left="3600" w:hanging="360"/>
      </w:pPr>
      <w:rPr>
        <w:rFonts w:ascii="Times New Roman" w:hAnsi="Times New Roman" w:hint="default"/>
      </w:rPr>
    </w:lvl>
    <w:lvl w:ilvl="5" w:tplc="4CD4CADE" w:tentative="1">
      <w:start w:val="1"/>
      <w:numFmt w:val="bullet"/>
      <w:lvlText w:val="•"/>
      <w:lvlJc w:val="left"/>
      <w:pPr>
        <w:tabs>
          <w:tab w:val="num" w:pos="4320"/>
        </w:tabs>
        <w:ind w:left="4320" w:hanging="360"/>
      </w:pPr>
      <w:rPr>
        <w:rFonts w:ascii="Times New Roman" w:hAnsi="Times New Roman" w:hint="default"/>
      </w:rPr>
    </w:lvl>
    <w:lvl w:ilvl="6" w:tplc="21F4154C" w:tentative="1">
      <w:start w:val="1"/>
      <w:numFmt w:val="bullet"/>
      <w:lvlText w:val="•"/>
      <w:lvlJc w:val="left"/>
      <w:pPr>
        <w:tabs>
          <w:tab w:val="num" w:pos="5040"/>
        </w:tabs>
        <w:ind w:left="5040" w:hanging="360"/>
      </w:pPr>
      <w:rPr>
        <w:rFonts w:ascii="Times New Roman" w:hAnsi="Times New Roman" w:hint="default"/>
      </w:rPr>
    </w:lvl>
    <w:lvl w:ilvl="7" w:tplc="63E24664" w:tentative="1">
      <w:start w:val="1"/>
      <w:numFmt w:val="bullet"/>
      <w:lvlText w:val="•"/>
      <w:lvlJc w:val="left"/>
      <w:pPr>
        <w:tabs>
          <w:tab w:val="num" w:pos="5760"/>
        </w:tabs>
        <w:ind w:left="5760" w:hanging="360"/>
      </w:pPr>
      <w:rPr>
        <w:rFonts w:ascii="Times New Roman" w:hAnsi="Times New Roman" w:hint="default"/>
      </w:rPr>
    </w:lvl>
    <w:lvl w:ilvl="8" w:tplc="D32481F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415589C"/>
    <w:multiLevelType w:val="hybridMultilevel"/>
    <w:tmpl w:val="41A4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E532E2"/>
    <w:multiLevelType w:val="hybridMultilevel"/>
    <w:tmpl w:val="44DE8EB0"/>
    <w:lvl w:ilvl="0" w:tplc="67F24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556A1C"/>
    <w:multiLevelType w:val="hybridMultilevel"/>
    <w:tmpl w:val="1C66EBA4"/>
    <w:lvl w:ilvl="0" w:tplc="821ABDF2">
      <w:start w:val="1"/>
      <w:numFmt w:val="bullet"/>
      <w:lvlText w:val="•"/>
      <w:lvlJc w:val="left"/>
      <w:pPr>
        <w:tabs>
          <w:tab w:val="num" w:pos="720"/>
        </w:tabs>
        <w:ind w:left="720" w:hanging="360"/>
      </w:pPr>
      <w:rPr>
        <w:rFonts w:ascii="Times New Roman" w:hAnsi="Times New Roman" w:hint="default"/>
      </w:rPr>
    </w:lvl>
    <w:lvl w:ilvl="1" w:tplc="5E426AA2" w:tentative="1">
      <w:start w:val="1"/>
      <w:numFmt w:val="bullet"/>
      <w:lvlText w:val="•"/>
      <w:lvlJc w:val="left"/>
      <w:pPr>
        <w:tabs>
          <w:tab w:val="num" w:pos="1440"/>
        </w:tabs>
        <w:ind w:left="1440" w:hanging="360"/>
      </w:pPr>
      <w:rPr>
        <w:rFonts w:ascii="Times New Roman" w:hAnsi="Times New Roman" w:hint="default"/>
      </w:rPr>
    </w:lvl>
    <w:lvl w:ilvl="2" w:tplc="3CF05708" w:tentative="1">
      <w:start w:val="1"/>
      <w:numFmt w:val="bullet"/>
      <w:lvlText w:val="•"/>
      <w:lvlJc w:val="left"/>
      <w:pPr>
        <w:tabs>
          <w:tab w:val="num" w:pos="2160"/>
        </w:tabs>
        <w:ind w:left="2160" w:hanging="360"/>
      </w:pPr>
      <w:rPr>
        <w:rFonts w:ascii="Times New Roman" w:hAnsi="Times New Roman" w:hint="default"/>
      </w:rPr>
    </w:lvl>
    <w:lvl w:ilvl="3" w:tplc="30AC9DB4" w:tentative="1">
      <w:start w:val="1"/>
      <w:numFmt w:val="bullet"/>
      <w:lvlText w:val="•"/>
      <w:lvlJc w:val="left"/>
      <w:pPr>
        <w:tabs>
          <w:tab w:val="num" w:pos="2880"/>
        </w:tabs>
        <w:ind w:left="2880" w:hanging="360"/>
      </w:pPr>
      <w:rPr>
        <w:rFonts w:ascii="Times New Roman" w:hAnsi="Times New Roman" w:hint="default"/>
      </w:rPr>
    </w:lvl>
    <w:lvl w:ilvl="4" w:tplc="7B0E3A40" w:tentative="1">
      <w:start w:val="1"/>
      <w:numFmt w:val="bullet"/>
      <w:lvlText w:val="•"/>
      <w:lvlJc w:val="left"/>
      <w:pPr>
        <w:tabs>
          <w:tab w:val="num" w:pos="3600"/>
        </w:tabs>
        <w:ind w:left="3600" w:hanging="360"/>
      </w:pPr>
      <w:rPr>
        <w:rFonts w:ascii="Times New Roman" w:hAnsi="Times New Roman" w:hint="default"/>
      </w:rPr>
    </w:lvl>
    <w:lvl w:ilvl="5" w:tplc="FE8A8700" w:tentative="1">
      <w:start w:val="1"/>
      <w:numFmt w:val="bullet"/>
      <w:lvlText w:val="•"/>
      <w:lvlJc w:val="left"/>
      <w:pPr>
        <w:tabs>
          <w:tab w:val="num" w:pos="4320"/>
        </w:tabs>
        <w:ind w:left="4320" w:hanging="360"/>
      </w:pPr>
      <w:rPr>
        <w:rFonts w:ascii="Times New Roman" w:hAnsi="Times New Roman" w:hint="default"/>
      </w:rPr>
    </w:lvl>
    <w:lvl w:ilvl="6" w:tplc="78EC9664" w:tentative="1">
      <w:start w:val="1"/>
      <w:numFmt w:val="bullet"/>
      <w:lvlText w:val="•"/>
      <w:lvlJc w:val="left"/>
      <w:pPr>
        <w:tabs>
          <w:tab w:val="num" w:pos="5040"/>
        </w:tabs>
        <w:ind w:left="5040" w:hanging="360"/>
      </w:pPr>
      <w:rPr>
        <w:rFonts w:ascii="Times New Roman" w:hAnsi="Times New Roman" w:hint="default"/>
      </w:rPr>
    </w:lvl>
    <w:lvl w:ilvl="7" w:tplc="FB8CE236" w:tentative="1">
      <w:start w:val="1"/>
      <w:numFmt w:val="bullet"/>
      <w:lvlText w:val="•"/>
      <w:lvlJc w:val="left"/>
      <w:pPr>
        <w:tabs>
          <w:tab w:val="num" w:pos="5760"/>
        </w:tabs>
        <w:ind w:left="5760" w:hanging="360"/>
      </w:pPr>
      <w:rPr>
        <w:rFonts w:ascii="Times New Roman" w:hAnsi="Times New Roman" w:hint="default"/>
      </w:rPr>
    </w:lvl>
    <w:lvl w:ilvl="8" w:tplc="B37E912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C48665A"/>
    <w:multiLevelType w:val="hybridMultilevel"/>
    <w:tmpl w:val="22602E2A"/>
    <w:lvl w:ilvl="0" w:tplc="03F06D3A">
      <w:start w:val="1"/>
      <w:numFmt w:val="bullet"/>
      <w:lvlText w:val="•"/>
      <w:lvlJc w:val="left"/>
      <w:pPr>
        <w:tabs>
          <w:tab w:val="num" w:pos="360"/>
        </w:tabs>
        <w:ind w:left="360" w:hanging="360"/>
      </w:pPr>
      <w:rPr>
        <w:rFonts w:ascii="Times New Roman" w:hAnsi="Times New Roman" w:hint="default"/>
      </w:rPr>
    </w:lvl>
    <w:lvl w:ilvl="1" w:tplc="DD82843C" w:tentative="1">
      <w:start w:val="1"/>
      <w:numFmt w:val="bullet"/>
      <w:lvlText w:val="•"/>
      <w:lvlJc w:val="left"/>
      <w:pPr>
        <w:tabs>
          <w:tab w:val="num" w:pos="1080"/>
        </w:tabs>
        <w:ind w:left="1080" w:hanging="360"/>
      </w:pPr>
      <w:rPr>
        <w:rFonts w:ascii="Times New Roman" w:hAnsi="Times New Roman" w:hint="default"/>
      </w:rPr>
    </w:lvl>
    <w:lvl w:ilvl="2" w:tplc="88826982" w:tentative="1">
      <w:start w:val="1"/>
      <w:numFmt w:val="bullet"/>
      <w:lvlText w:val="•"/>
      <w:lvlJc w:val="left"/>
      <w:pPr>
        <w:tabs>
          <w:tab w:val="num" w:pos="1800"/>
        </w:tabs>
        <w:ind w:left="1800" w:hanging="360"/>
      </w:pPr>
      <w:rPr>
        <w:rFonts w:ascii="Times New Roman" w:hAnsi="Times New Roman" w:hint="default"/>
      </w:rPr>
    </w:lvl>
    <w:lvl w:ilvl="3" w:tplc="2EA24EAE" w:tentative="1">
      <w:start w:val="1"/>
      <w:numFmt w:val="bullet"/>
      <w:lvlText w:val="•"/>
      <w:lvlJc w:val="left"/>
      <w:pPr>
        <w:tabs>
          <w:tab w:val="num" w:pos="2520"/>
        </w:tabs>
        <w:ind w:left="2520" w:hanging="360"/>
      </w:pPr>
      <w:rPr>
        <w:rFonts w:ascii="Times New Roman" w:hAnsi="Times New Roman" w:hint="default"/>
      </w:rPr>
    </w:lvl>
    <w:lvl w:ilvl="4" w:tplc="DDC2E042" w:tentative="1">
      <w:start w:val="1"/>
      <w:numFmt w:val="bullet"/>
      <w:lvlText w:val="•"/>
      <w:lvlJc w:val="left"/>
      <w:pPr>
        <w:tabs>
          <w:tab w:val="num" w:pos="3240"/>
        </w:tabs>
        <w:ind w:left="3240" w:hanging="360"/>
      </w:pPr>
      <w:rPr>
        <w:rFonts w:ascii="Times New Roman" w:hAnsi="Times New Roman" w:hint="default"/>
      </w:rPr>
    </w:lvl>
    <w:lvl w:ilvl="5" w:tplc="EA405302" w:tentative="1">
      <w:start w:val="1"/>
      <w:numFmt w:val="bullet"/>
      <w:lvlText w:val="•"/>
      <w:lvlJc w:val="left"/>
      <w:pPr>
        <w:tabs>
          <w:tab w:val="num" w:pos="3960"/>
        </w:tabs>
        <w:ind w:left="3960" w:hanging="360"/>
      </w:pPr>
      <w:rPr>
        <w:rFonts w:ascii="Times New Roman" w:hAnsi="Times New Roman" w:hint="default"/>
      </w:rPr>
    </w:lvl>
    <w:lvl w:ilvl="6" w:tplc="E80476C4" w:tentative="1">
      <w:start w:val="1"/>
      <w:numFmt w:val="bullet"/>
      <w:lvlText w:val="•"/>
      <w:lvlJc w:val="left"/>
      <w:pPr>
        <w:tabs>
          <w:tab w:val="num" w:pos="4680"/>
        </w:tabs>
        <w:ind w:left="4680" w:hanging="360"/>
      </w:pPr>
      <w:rPr>
        <w:rFonts w:ascii="Times New Roman" w:hAnsi="Times New Roman" w:hint="default"/>
      </w:rPr>
    </w:lvl>
    <w:lvl w:ilvl="7" w:tplc="9D5C824C" w:tentative="1">
      <w:start w:val="1"/>
      <w:numFmt w:val="bullet"/>
      <w:lvlText w:val="•"/>
      <w:lvlJc w:val="left"/>
      <w:pPr>
        <w:tabs>
          <w:tab w:val="num" w:pos="5400"/>
        </w:tabs>
        <w:ind w:left="5400" w:hanging="360"/>
      </w:pPr>
      <w:rPr>
        <w:rFonts w:ascii="Times New Roman" w:hAnsi="Times New Roman" w:hint="default"/>
      </w:rPr>
    </w:lvl>
    <w:lvl w:ilvl="8" w:tplc="3A90F61E" w:tentative="1">
      <w:start w:val="1"/>
      <w:numFmt w:val="bullet"/>
      <w:lvlText w:val="•"/>
      <w:lvlJc w:val="left"/>
      <w:pPr>
        <w:tabs>
          <w:tab w:val="num" w:pos="6120"/>
        </w:tabs>
        <w:ind w:left="6120" w:hanging="360"/>
      </w:pPr>
      <w:rPr>
        <w:rFonts w:ascii="Times New Roman" w:hAnsi="Times New Roman" w:hint="default"/>
      </w:rPr>
    </w:lvl>
  </w:abstractNum>
  <w:abstractNum w:abstractNumId="25">
    <w:nsid w:val="41E95614"/>
    <w:multiLevelType w:val="hybridMultilevel"/>
    <w:tmpl w:val="9A90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195799"/>
    <w:multiLevelType w:val="hybridMultilevel"/>
    <w:tmpl w:val="6E9018C8"/>
    <w:lvl w:ilvl="0" w:tplc="F0B29B68">
      <w:start w:val="1"/>
      <w:numFmt w:val="decimal"/>
      <w:lvlText w:val="%1."/>
      <w:lvlJc w:val="left"/>
      <w:pPr>
        <w:tabs>
          <w:tab w:val="num" w:pos="720"/>
        </w:tabs>
        <w:ind w:left="720" w:hanging="360"/>
      </w:pPr>
    </w:lvl>
    <w:lvl w:ilvl="1" w:tplc="806042EA">
      <w:start w:val="1"/>
      <w:numFmt w:val="decimal"/>
      <w:lvlText w:val="%2."/>
      <w:lvlJc w:val="left"/>
      <w:pPr>
        <w:tabs>
          <w:tab w:val="num" w:pos="1440"/>
        </w:tabs>
        <w:ind w:left="1440" w:hanging="360"/>
      </w:pPr>
    </w:lvl>
    <w:lvl w:ilvl="2" w:tplc="5562F7B6" w:tentative="1">
      <w:start w:val="1"/>
      <w:numFmt w:val="decimal"/>
      <w:lvlText w:val="%3."/>
      <w:lvlJc w:val="left"/>
      <w:pPr>
        <w:tabs>
          <w:tab w:val="num" w:pos="2160"/>
        </w:tabs>
        <w:ind w:left="2160" w:hanging="360"/>
      </w:pPr>
    </w:lvl>
    <w:lvl w:ilvl="3" w:tplc="9B221604" w:tentative="1">
      <w:start w:val="1"/>
      <w:numFmt w:val="decimal"/>
      <w:lvlText w:val="%4."/>
      <w:lvlJc w:val="left"/>
      <w:pPr>
        <w:tabs>
          <w:tab w:val="num" w:pos="2880"/>
        </w:tabs>
        <w:ind w:left="2880" w:hanging="360"/>
      </w:pPr>
    </w:lvl>
    <w:lvl w:ilvl="4" w:tplc="FF2C05AE" w:tentative="1">
      <w:start w:val="1"/>
      <w:numFmt w:val="decimal"/>
      <w:lvlText w:val="%5."/>
      <w:lvlJc w:val="left"/>
      <w:pPr>
        <w:tabs>
          <w:tab w:val="num" w:pos="3600"/>
        </w:tabs>
        <w:ind w:left="3600" w:hanging="360"/>
      </w:pPr>
    </w:lvl>
    <w:lvl w:ilvl="5" w:tplc="21E6E512" w:tentative="1">
      <w:start w:val="1"/>
      <w:numFmt w:val="decimal"/>
      <w:lvlText w:val="%6."/>
      <w:lvlJc w:val="left"/>
      <w:pPr>
        <w:tabs>
          <w:tab w:val="num" w:pos="4320"/>
        </w:tabs>
        <w:ind w:left="4320" w:hanging="360"/>
      </w:pPr>
    </w:lvl>
    <w:lvl w:ilvl="6" w:tplc="94F06734" w:tentative="1">
      <w:start w:val="1"/>
      <w:numFmt w:val="decimal"/>
      <w:lvlText w:val="%7."/>
      <w:lvlJc w:val="left"/>
      <w:pPr>
        <w:tabs>
          <w:tab w:val="num" w:pos="5040"/>
        </w:tabs>
        <w:ind w:left="5040" w:hanging="360"/>
      </w:pPr>
    </w:lvl>
    <w:lvl w:ilvl="7" w:tplc="B32ADA04" w:tentative="1">
      <w:start w:val="1"/>
      <w:numFmt w:val="decimal"/>
      <w:lvlText w:val="%8."/>
      <w:lvlJc w:val="left"/>
      <w:pPr>
        <w:tabs>
          <w:tab w:val="num" w:pos="5760"/>
        </w:tabs>
        <w:ind w:left="5760" w:hanging="360"/>
      </w:pPr>
    </w:lvl>
    <w:lvl w:ilvl="8" w:tplc="54AE1194" w:tentative="1">
      <w:start w:val="1"/>
      <w:numFmt w:val="decimal"/>
      <w:lvlText w:val="%9."/>
      <w:lvlJc w:val="left"/>
      <w:pPr>
        <w:tabs>
          <w:tab w:val="num" w:pos="6480"/>
        </w:tabs>
        <w:ind w:left="6480" w:hanging="360"/>
      </w:pPr>
    </w:lvl>
  </w:abstractNum>
  <w:abstractNum w:abstractNumId="27">
    <w:nsid w:val="440D6266"/>
    <w:multiLevelType w:val="hybridMultilevel"/>
    <w:tmpl w:val="46C2F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0649EF"/>
    <w:multiLevelType w:val="hybridMultilevel"/>
    <w:tmpl w:val="2846850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6F857ED"/>
    <w:multiLevelType w:val="hybridMultilevel"/>
    <w:tmpl w:val="BBBEE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7A667F2"/>
    <w:multiLevelType w:val="hybridMultilevel"/>
    <w:tmpl w:val="173C98E0"/>
    <w:lvl w:ilvl="0" w:tplc="F80EE1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05581D"/>
    <w:multiLevelType w:val="hybridMultilevel"/>
    <w:tmpl w:val="D92AE2AE"/>
    <w:lvl w:ilvl="0" w:tplc="A02E70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C4A6729"/>
    <w:multiLevelType w:val="hybridMultilevel"/>
    <w:tmpl w:val="6E9018C8"/>
    <w:lvl w:ilvl="0" w:tplc="F0B29B68">
      <w:start w:val="1"/>
      <w:numFmt w:val="decimal"/>
      <w:lvlText w:val="%1."/>
      <w:lvlJc w:val="left"/>
      <w:pPr>
        <w:tabs>
          <w:tab w:val="num" w:pos="720"/>
        </w:tabs>
        <w:ind w:left="720" w:hanging="360"/>
      </w:pPr>
    </w:lvl>
    <w:lvl w:ilvl="1" w:tplc="806042EA">
      <w:start w:val="1"/>
      <w:numFmt w:val="decimal"/>
      <w:lvlText w:val="%2."/>
      <w:lvlJc w:val="left"/>
      <w:pPr>
        <w:tabs>
          <w:tab w:val="num" w:pos="1440"/>
        </w:tabs>
        <w:ind w:left="1440" w:hanging="360"/>
      </w:pPr>
    </w:lvl>
    <w:lvl w:ilvl="2" w:tplc="5562F7B6" w:tentative="1">
      <w:start w:val="1"/>
      <w:numFmt w:val="decimal"/>
      <w:lvlText w:val="%3."/>
      <w:lvlJc w:val="left"/>
      <w:pPr>
        <w:tabs>
          <w:tab w:val="num" w:pos="2160"/>
        </w:tabs>
        <w:ind w:left="2160" w:hanging="360"/>
      </w:pPr>
    </w:lvl>
    <w:lvl w:ilvl="3" w:tplc="9B221604" w:tentative="1">
      <w:start w:val="1"/>
      <w:numFmt w:val="decimal"/>
      <w:lvlText w:val="%4."/>
      <w:lvlJc w:val="left"/>
      <w:pPr>
        <w:tabs>
          <w:tab w:val="num" w:pos="2880"/>
        </w:tabs>
        <w:ind w:left="2880" w:hanging="360"/>
      </w:pPr>
    </w:lvl>
    <w:lvl w:ilvl="4" w:tplc="FF2C05AE" w:tentative="1">
      <w:start w:val="1"/>
      <w:numFmt w:val="decimal"/>
      <w:lvlText w:val="%5."/>
      <w:lvlJc w:val="left"/>
      <w:pPr>
        <w:tabs>
          <w:tab w:val="num" w:pos="3600"/>
        </w:tabs>
        <w:ind w:left="3600" w:hanging="360"/>
      </w:pPr>
    </w:lvl>
    <w:lvl w:ilvl="5" w:tplc="21E6E512" w:tentative="1">
      <w:start w:val="1"/>
      <w:numFmt w:val="decimal"/>
      <w:lvlText w:val="%6."/>
      <w:lvlJc w:val="left"/>
      <w:pPr>
        <w:tabs>
          <w:tab w:val="num" w:pos="4320"/>
        </w:tabs>
        <w:ind w:left="4320" w:hanging="360"/>
      </w:pPr>
    </w:lvl>
    <w:lvl w:ilvl="6" w:tplc="94F06734" w:tentative="1">
      <w:start w:val="1"/>
      <w:numFmt w:val="decimal"/>
      <w:lvlText w:val="%7."/>
      <w:lvlJc w:val="left"/>
      <w:pPr>
        <w:tabs>
          <w:tab w:val="num" w:pos="5040"/>
        </w:tabs>
        <w:ind w:left="5040" w:hanging="360"/>
      </w:pPr>
    </w:lvl>
    <w:lvl w:ilvl="7" w:tplc="B32ADA04" w:tentative="1">
      <w:start w:val="1"/>
      <w:numFmt w:val="decimal"/>
      <w:lvlText w:val="%8."/>
      <w:lvlJc w:val="left"/>
      <w:pPr>
        <w:tabs>
          <w:tab w:val="num" w:pos="5760"/>
        </w:tabs>
        <w:ind w:left="5760" w:hanging="360"/>
      </w:pPr>
    </w:lvl>
    <w:lvl w:ilvl="8" w:tplc="54AE1194" w:tentative="1">
      <w:start w:val="1"/>
      <w:numFmt w:val="decimal"/>
      <w:lvlText w:val="%9."/>
      <w:lvlJc w:val="left"/>
      <w:pPr>
        <w:tabs>
          <w:tab w:val="num" w:pos="6480"/>
        </w:tabs>
        <w:ind w:left="6480" w:hanging="360"/>
      </w:pPr>
    </w:lvl>
  </w:abstractNum>
  <w:abstractNum w:abstractNumId="33">
    <w:nsid w:val="4D742AEE"/>
    <w:multiLevelType w:val="hybridMultilevel"/>
    <w:tmpl w:val="454E2F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E67D75"/>
    <w:multiLevelType w:val="hybridMultilevel"/>
    <w:tmpl w:val="6E9018C8"/>
    <w:lvl w:ilvl="0" w:tplc="F0B29B68">
      <w:start w:val="1"/>
      <w:numFmt w:val="decimal"/>
      <w:lvlText w:val="%1."/>
      <w:lvlJc w:val="left"/>
      <w:pPr>
        <w:tabs>
          <w:tab w:val="num" w:pos="720"/>
        </w:tabs>
        <w:ind w:left="720" w:hanging="360"/>
      </w:pPr>
    </w:lvl>
    <w:lvl w:ilvl="1" w:tplc="806042EA">
      <w:start w:val="1"/>
      <w:numFmt w:val="decimal"/>
      <w:lvlText w:val="%2."/>
      <w:lvlJc w:val="left"/>
      <w:pPr>
        <w:tabs>
          <w:tab w:val="num" w:pos="1440"/>
        </w:tabs>
        <w:ind w:left="1440" w:hanging="360"/>
      </w:pPr>
    </w:lvl>
    <w:lvl w:ilvl="2" w:tplc="5562F7B6" w:tentative="1">
      <w:start w:val="1"/>
      <w:numFmt w:val="decimal"/>
      <w:lvlText w:val="%3."/>
      <w:lvlJc w:val="left"/>
      <w:pPr>
        <w:tabs>
          <w:tab w:val="num" w:pos="2160"/>
        </w:tabs>
        <w:ind w:left="2160" w:hanging="360"/>
      </w:pPr>
    </w:lvl>
    <w:lvl w:ilvl="3" w:tplc="9B221604" w:tentative="1">
      <w:start w:val="1"/>
      <w:numFmt w:val="decimal"/>
      <w:lvlText w:val="%4."/>
      <w:lvlJc w:val="left"/>
      <w:pPr>
        <w:tabs>
          <w:tab w:val="num" w:pos="2880"/>
        </w:tabs>
        <w:ind w:left="2880" w:hanging="360"/>
      </w:pPr>
    </w:lvl>
    <w:lvl w:ilvl="4" w:tplc="FF2C05AE" w:tentative="1">
      <w:start w:val="1"/>
      <w:numFmt w:val="decimal"/>
      <w:lvlText w:val="%5."/>
      <w:lvlJc w:val="left"/>
      <w:pPr>
        <w:tabs>
          <w:tab w:val="num" w:pos="3600"/>
        </w:tabs>
        <w:ind w:left="3600" w:hanging="360"/>
      </w:pPr>
    </w:lvl>
    <w:lvl w:ilvl="5" w:tplc="21E6E512" w:tentative="1">
      <w:start w:val="1"/>
      <w:numFmt w:val="decimal"/>
      <w:lvlText w:val="%6."/>
      <w:lvlJc w:val="left"/>
      <w:pPr>
        <w:tabs>
          <w:tab w:val="num" w:pos="4320"/>
        </w:tabs>
        <w:ind w:left="4320" w:hanging="360"/>
      </w:pPr>
    </w:lvl>
    <w:lvl w:ilvl="6" w:tplc="94F06734" w:tentative="1">
      <w:start w:val="1"/>
      <w:numFmt w:val="decimal"/>
      <w:lvlText w:val="%7."/>
      <w:lvlJc w:val="left"/>
      <w:pPr>
        <w:tabs>
          <w:tab w:val="num" w:pos="5040"/>
        </w:tabs>
        <w:ind w:left="5040" w:hanging="360"/>
      </w:pPr>
    </w:lvl>
    <w:lvl w:ilvl="7" w:tplc="B32ADA04" w:tentative="1">
      <w:start w:val="1"/>
      <w:numFmt w:val="decimal"/>
      <w:lvlText w:val="%8."/>
      <w:lvlJc w:val="left"/>
      <w:pPr>
        <w:tabs>
          <w:tab w:val="num" w:pos="5760"/>
        </w:tabs>
        <w:ind w:left="5760" w:hanging="360"/>
      </w:pPr>
    </w:lvl>
    <w:lvl w:ilvl="8" w:tplc="54AE1194" w:tentative="1">
      <w:start w:val="1"/>
      <w:numFmt w:val="decimal"/>
      <w:lvlText w:val="%9."/>
      <w:lvlJc w:val="left"/>
      <w:pPr>
        <w:tabs>
          <w:tab w:val="num" w:pos="6480"/>
        </w:tabs>
        <w:ind w:left="6480" w:hanging="360"/>
      </w:pPr>
    </w:lvl>
  </w:abstractNum>
  <w:abstractNum w:abstractNumId="35">
    <w:nsid w:val="51020B39"/>
    <w:multiLevelType w:val="hybridMultilevel"/>
    <w:tmpl w:val="72A6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6B301C"/>
    <w:multiLevelType w:val="hybridMultilevel"/>
    <w:tmpl w:val="D78EE8FA"/>
    <w:lvl w:ilvl="0" w:tplc="5FE66C58">
      <w:start w:val="1"/>
      <w:numFmt w:val="decimal"/>
      <w:lvlText w:val="%1."/>
      <w:lvlJc w:val="left"/>
      <w:pPr>
        <w:tabs>
          <w:tab w:val="num" w:pos="360"/>
        </w:tabs>
        <w:ind w:left="360" w:hanging="360"/>
      </w:pPr>
    </w:lvl>
    <w:lvl w:ilvl="1" w:tplc="D908C5F6" w:tentative="1">
      <w:start w:val="1"/>
      <w:numFmt w:val="decimal"/>
      <w:lvlText w:val="%2."/>
      <w:lvlJc w:val="left"/>
      <w:pPr>
        <w:tabs>
          <w:tab w:val="num" w:pos="1080"/>
        </w:tabs>
        <w:ind w:left="1080" w:hanging="360"/>
      </w:pPr>
    </w:lvl>
    <w:lvl w:ilvl="2" w:tplc="E20692F2" w:tentative="1">
      <w:start w:val="1"/>
      <w:numFmt w:val="decimal"/>
      <w:lvlText w:val="%3."/>
      <w:lvlJc w:val="left"/>
      <w:pPr>
        <w:tabs>
          <w:tab w:val="num" w:pos="1800"/>
        </w:tabs>
        <w:ind w:left="1800" w:hanging="360"/>
      </w:pPr>
    </w:lvl>
    <w:lvl w:ilvl="3" w:tplc="B6BCE562" w:tentative="1">
      <w:start w:val="1"/>
      <w:numFmt w:val="decimal"/>
      <w:lvlText w:val="%4."/>
      <w:lvlJc w:val="left"/>
      <w:pPr>
        <w:tabs>
          <w:tab w:val="num" w:pos="2520"/>
        </w:tabs>
        <w:ind w:left="2520" w:hanging="360"/>
      </w:pPr>
    </w:lvl>
    <w:lvl w:ilvl="4" w:tplc="7130C03E" w:tentative="1">
      <w:start w:val="1"/>
      <w:numFmt w:val="decimal"/>
      <w:lvlText w:val="%5."/>
      <w:lvlJc w:val="left"/>
      <w:pPr>
        <w:tabs>
          <w:tab w:val="num" w:pos="3240"/>
        </w:tabs>
        <w:ind w:left="3240" w:hanging="360"/>
      </w:pPr>
    </w:lvl>
    <w:lvl w:ilvl="5" w:tplc="9B5462CA" w:tentative="1">
      <w:start w:val="1"/>
      <w:numFmt w:val="decimal"/>
      <w:lvlText w:val="%6."/>
      <w:lvlJc w:val="left"/>
      <w:pPr>
        <w:tabs>
          <w:tab w:val="num" w:pos="3960"/>
        </w:tabs>
        <w:ind w:left="3960" w:hanging="360"/>
      </w:pPr>
    </w:lvl>
    <w:lvl w:ilvl="6" w:tplc="686C74AA" w:tentative="1">
      <w:start w:val="1"/>
      <w:numFmt w:val="decimal"/>
      <w:lvlText w:val="%7."/>
      <w:lvlJc w:val="left"/>
      <w:pPr>
        <w:tabs>
          <w:tab w:val="num" w:pos="4680"/>
        </w:tabs>
        <w:ind w:left="4680" w:hanging="360"/>
      </w:pPr>
    </w:lvl>
    <w:lvl w:ilvl="7" w:tplc="F7AE61E2" w:tentative="1">
      <w:start w:val="1"/>
      <w:numFmt w:val="decimal"/>
      <w:lvlText w:val="%8."/>
      <w:lvlJc w:val="left"/>
      <w:pPr>
        <w:tabs>
          <w:tab w:val="num" w:pos="5400"/>
        </w:tabs>
        <w:ind w:left="5400" w:hanging="360"/>
      </w:pPr>
    </w:lvl>
    <w:lvl w:ilvl="8" w:tplc="ACD4B4F4" w:tentative="1">
      <w:start w:val="1"/>
      <w:numFmt w:val="decimal"/>
      <w:lvlText w:val="%9."/>
      <w:lvlJc w:val="left"/>
      <w:pPr>
        <w:tabs>
          <w:tab w:val="num" w:pos="6120"/>
        </w:tabs>
        <w:ind w:left="6120" w:hanging="360"/>
      </w:pPr>
    </w:lvl>
  </w:abstractNum>
  <w:abstractNum w:abstractNumId="37">
    <w:nsid w:val="52391F74"/>
    <w:multiLevelType w:val="hybridMultilevel"/>
    <w:tmpl w:val="BFC09C70"/>
    <w:lvl w:ilvl="0" w:tplc="E0BE6D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2525D35"/>
    <w:multiLevelType w:val="hybridMultilevel"/>
    <w:tmpl w:val="F3688268"/>
    <w:lvl w:ilvl="0" w:tplc="AABEC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4F325D9"/>
    <w:multiLevelType w:val="hybridMultilevel"/>
    <w:tmpl w:val="459249F0"/>
    <w:lvl w:ilvl="0" w:tplc="F4B8D390">
      <w:start w:val="1"/>
      <w:numFmt w:val="bullet"/>
      <w:lvlText w:val="•"/>
      <w:lvlJc w:val="left"/>
      <w:pPr>
        <w:tabs>
          <w:tab w:val="num" w:pos="720"/>
        </w:tabs>
        <w:ind w:left="720" w:hanging="360"/>
      </w:pPr>
      <w:rPr>
        <w:rFonts w:ascii="Arial" w:hAnsi="Arial" w:hint="default"/>
      </w:rPr>
    </w:lvl>
    <w:lvl w:ilvl="1" w:tplc="CAE08B78" w:tentative="1">
      <w:start w:val="1"/>
      <w:numFmt w:val="bullet"/>
      <w:lvlText w:val="•"/>
      <w:lvlJc w:val="left"/>
      <w:pPr>
        <w:tabs>
          <w:tab w:val="num" w:pos="1440"/>
        </w:tabs>
        <w:ind w:left="1440" w:hanging="360"/>
      </w:pPr>
      <w:rPr>
        <w:rFonts w:ascii="Arial" w:hAnsi="Arial" w:hint="default"/>
      </w:rPr>
    </w:lvl>
    <w:lvl w:ilvl="2" w:tplc="2688ACAE" w:tentative="1">
      <w:start w:val="1"/>
      <w:numFmt w:val="bullet"/>
      <w:lvlText w:val="•"/>
      <w:lvlJc w:val="left"/>
      <w:pPr>
        <w:tabs>
          <w:tab w:val="num" w:pos="2160"/>
        </w:tabs>
        <w:ind w:left="2160" w:hanging="360"/>
      </w:pPr>
      <w:rPr>
        <w:rFonts w:ascii="Arial" w:hAnsi="Arial" w:hint="default"/>
      </w:rPr>
    </w:lvl>
    <w:lvl w:ilvl="3" w:tplc="17BCFC04" w:tentative="1">
      <w:start w:val="1"/>
      <w:numFmt w:val="bullet"/>
      <w:lvlText w:val="•"/>
      <w:lvlJc w:val="left"/>
      <w:pPr>
        <w:tabs>
          <w:tab w:val="num" w:pos="2880"/>
        </w:tabs>
        <w:ind w:left="2880" w:hanging="360"/>
      </w:pPr>
      <w:rPr>
        <w:rFonts w:ascii="Arial" w:hAnsi="Arial" w:hint="default"/>
      </w:rPr>
    </w:lvl>
    <w:lvl w:ilvl="4" w:tplc="F16C4020" w:tentative="1">
      <w:start w:val="1"/>
      <w:numFmt w:val="bullet"/>
      <w:lvlText w:val="•"/>
      <w:lvlJc w:val="left"/>
      <w:pPr>
        <w:tabs>
          <w:tab w:val="num" w:pos="3600"/>
        </w:tabs>
        <w:ind w:left="3600" w:hanging="360"/>
      </w:pPr>
      <w:rPr>
        <w:rFonts w:ascii="Arial" w:hAnsi="Arial" w:hint="default"/>
      </w:rPr>
    </w:lvl>
    <w:lvl w:ilvl="5" w:tplc="828EEB08" w:tentative="1">
      <w:start w:val="1"/>
      <w:numFmt w:val="bullet"/>
      <w:lvlText w:val="•"/>
      <w:lvlJc w:val="left"/>
      <w:pPr>
        <w:tabs>
          <w:tab w:val="num" w:pos="4320"/>
        </w:tabs>
        <w:ind w:left="4320" w:hanging="360"/>
      </w:pPr>
      <w:rPr>
        <w:rFonts w:ascii="Arial" w:hAnsi="Arial" w:hint="default"/>
      </w:rPr>
    </w:lvl>
    <w:lvl w:ilvl="6" w:tplc="59AA28EA" w:tentative="1">
      <w:start w:val="1"/>
      <w:numFmt w:val="bullet"/>
      <w:lvlText w:val="•"/>
      <w:lvlJc w:val="left"/>
      <w:pPr>
        <w:tabs>
          <w:tab w:val="num" w:pos="5040"/>
        </w:tabs>
        <w:ind w:left="5040" w:hanging="360"/>
      </w:pPr>
      <w:rPr>
        <w:rFonts w:ascii="Arial" w:hAnsi="Arial" w:hint="default"/>
      </w:rPr>
    </w:lvl>
    <w:lvl w:ilvl="7" w:tplc="0FF6BB0E" w:tentative="1">
      <w:start w:val="1"/>
      <w:numFmt w:val="bullet"/>
      <w:lvlText w:val="•"/>
      <w:lvlJc w:val="left"/>
      <w:pPr>
        <w:tabs>
          <w:tab w:val="num" w:pos="5760"/>
        </w:tabs>
        <w:ind w:left="5760" w:hanging="360"/>
      </w:pPr>
      <w:rPr>
        <w:rFonts w:ascii="Arial" w:hAnsi="Arial" w:hint="default"/>
      </w:rPr>
    </w:lvl>
    <w:lvl w:ilvl="8" w:tplc="B67401A6" w:tentative="1">
      <w:start w:val="1"/>
      <w:numFmt w:val="bullet"/>
      <w:lvlText w:val="•"/>
      <w:lvlJc w:val="left"/>
      <w:pPr>
        <w:tabs>
          <w:tab w:val="num" w:pos="6480"/>
        </w:tabs>
        <w:ind w:left="6480" w:hanging="360"/>
      </w:pPr>
      <w:rPr>
        <w:rFonts w:ascii="Arial" w:hAnsi="Arial" w:hint="default"/>
      </w:rPr>
    </w:lvl>
  </w:abstractNum>
  <w:abstractNum w:abstractNumId="40">
    <w:nsid w:val="5ED859E4"/>
    <w:multiLevelType w:val="hybridMultilevel"/>
    <w:tmpl w:val="9ADEB2F6"/>
    <w:lvl w:ilvl="0" w:tplc="2CDC4D7A">
      <w:start w:val="1"/>
      <w:numFmt w:val="bullet"/>
      <w:lvlText w:val="•"/>
      <w:lvlJc w:val="left"/>
      <w:pPr>
        <w:tabs>
          <w:tab w:val="num" w:pos="720"/>
        </w:tabs>
        <w:ind w:left="720" w:hanging="360"/>
      </w:pPr>
      <w:rPr>
        <w:rFonts w:ascii="Times New Roman" w:hAnsi="Times New Roman" w:hint="default"/>
      </w:rPr>
    </w:lvl>
    <w:lvl w:ilvl="1" w:tplc="A376502A" w:tentative="1">
      <w:start w:val="1"/>
      <w:numFmt w:val="bullet"/>
      <w:lvlText w:val="•"/>
      <w:lvlJc w:val="left"/>
      <w:pPr>
        <w:tabs>
          <w:tab w:val="num" w:pos="1440"/>
        </w:tabs>
        <w:ind w:left="1440" w:hanging="360"/>
      </w:pPr>
      <w:rPr>
        <w:rFonts w:ascii="Times New Roman" w:hAnsi="Times New Roman" w:hint="default"/>
      </w:rPr>
    </w:lvl>
    <w:lvl w:ilvl="2" w:tplc="CB202580" w:tentative="1">
      <w:start w:val="1"/>
      <w:numFmt w:val="bullet"/>
      <w:lvlText w:val="•"/>
      <w:lvlJc w:val="left"/>
      <w:pPr>
        <w:tabs>
          <w:tab w:val="num" w:pos="2160"/>
        </w:tabs>
        <w:ind w:left="2160" w:hanging="360"/>
      </w:pPr>
      <w:rPr>
        <w:rFonts w:ascii="Times New Roman" w:hAnsi="Times New Roman" w:hint="default"/>
      </w:rPr>
    </w:lvl>
    <w:lvl w:ilvl="3" w:tplc="15C6B73E" w:tentative="1">
      <w:start w:val="1"/>
      <w:numFmt w:val="bullet"/>
      <w:lvlText w:val="•"/>
      <w:lvlJc w:val="left"/>
      <w:pPr>
        <w:tabs>
          <w:tab w:val="num" w:pos="2880"/>
        </w:tabs>
        <w:ind w:left="2880" w:hanging="360"/>
      </w:pPr>
      <w:rPr>
        <w:rFonts w:ascii="Times New Roman" w:hAnsi="Times New Roman" w:hint="default"/>
      </w:rPr>
    </w:lvl>
    <w:lvl w:ilvl="4" w:tplc="642A39D0" w:tentative="1">
      <w:start w:val="1"/>
      <w:numFmt w:val="bullet"/>
      <w:lvlText w:val="•"/>
      <w:lvlJc w:val="left"/>
      <w:pPr>
        <w:tabs>
          <w:tab w:val="num" w:pos="3600"/>
        </w:tabs>
        <w:ind w:left="3600" w:hanging="360"/>
      </w:pPr>
      <w:rPr>
        <w:rFonts w:ascii="Times New Roman" w:hAnsi="Times New Roman" w:hint="default"/>
      </w:rPr>
    </w:lvl>
    <w:lvl w:ilvl="5" w:tplc="54C8FEE8" w:tentative="1">
      <w:start w:val="1"/>
      <w:numFmt w:val="bullet"/>
      <w:lvlText w:val="•"/>
      <w:lvlJc w:val="left"/>
      <w:pPr>
        <w:tabs>
          <w:tab w:val="num" w:pos="4320"/>
        </w:tabs>
        <w:ind w:left="4320" w:hanging="360"/>
      </w:pPr>
      <w:rPr>
        <w:rFonts w:ascii="Times New Roman" w:hAnsi="Times New Roman" w:hint="default"/>
      </w:rPr>
    </w:lvl>
    <w:lvl w:ilvl="6" w:tplc="A11EA7C8" w:tentative="1">
      <w:start w:val="1"/>
      <w:numFmt w:val="bullet"/>
      <w:lvlText w:val="•"/>
      <w:lvlJc w:val="left"/>
      <w:pPr>
        <w:tabs>
          <w:tab w:val="num" w:pos="5040"/>
        </w:tabs>
        <w:ind w:left="5040" w:hanging="360"/>
      </w:pPr>
      <w:rPr>
        <w:rFonts w:ascii="Times New Roman" w:hAnsi="Times New Roman" w:hint="default"/>
      </w:rPr>
    </w:lvl>
    <w:lvl w:ilvl="7" w:tplc="3504336C" w:tentative="1">
      <w:start w:val="1"/>
      <w:numFmt w:val="bullet"/>
      <w:lvlText w:val="•"/>
      <w:lvlJc w:val="left"/>
      <w:pPr>
        <w:tabs>
          <w:tab w:val="num" w:pos="5760"/>
        </w:tabs>
        <w:ind w:left="5760" w:hanging="360"/>
      </w:pPr>
      <w:rPr>
        <w:rFonts w:ascii="Times New Roman" w:hAnsi="Times New Roman" w:hint="default"/>
      </w:rPr>
    </w:lvl>
    <w:lvl w:ilvl="8" w:tplc="40E4BB4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36028F2"/>
    <w:multiLevelType w:val="hybridMultilevel"/>
    <w:tmpl w:val="EEC49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6464704"/>
    <w:multiLevelType w:val="hybridMultilevel"/>
    <w:tmpl w:val="2FE0233E"/>
    <w:lvl w:ilvl="0" w:tplc="712C4652">
      <w:start w:val="1"/>
      <w:numFmt w:val="bullet"/>
      <w:lvlText w:val="•"/>
      <w:lvlJc w:val="left"/>
      <w:pPr>
        <w:tabs>
          <w:tab w:val="num" w:pos="720"/>
        </w:tabs>
        <w:ind w:left="720" w:hanging="360"/>
      </w:pPr>
      <w:rPr>
        <w:rFonts w:ascii="Times New Roman" w:hAnsi="Times New Roman" w:hint="default"/>
      </w:rPr>
    </w:lvl>
    <w:lvl w:ilvl="1" w:tplc="45A89108" w:tentative="1">
      <w:start w:val="1"/>
      <w:numFmt w:val="bullet"/>
      <w:lvlText w:val="•"/>
      <w:lvlJc w:val="left"/>
      <w:pPr>
        <w:tabs>
          <w:tab w:val="num" w:pos="1440"/>
        </w:tabs>
        <w:ind w:left="1440" w:hanging="360"/>
      </w:pPr>
      <w:rPr>
        <w:rFonts w:ascii="Times New Roman" w:hAnsi="Times New Roman" w:hint="default"/>
      </w:rPr>
    </w:lvl>
    <w:lvl w:ilvl="2" w:tplc="8990E078" w:tentative="1">
      <w:start w:val="1"/>
      <w:numFmt w:val="bullet"/>
      <w:lvlText w:val="•"/>
      <w:lvlJc w:val="left"/>
      <w:pPr>
        <w:tabs>
          <w:tab w:val="num" w:pos="2160"/>
        </w:tabs>
        <w:ind w:left="2160" w:hanging="360"/>
      </w:pPr>
      <w:rPr>
        <w:rFonts w:ascii="Times New Roman" w:hAnsi="Times New Roman" w:hint="default"/>
      </w:rPr>
    </w:lvl>
    <w:lvl w:ilvl="3" w:tplc="1578082C" w:tentative="1">
      <w:start w:val="1"/>
      <w:numFmt w:val="bullet"/>
      <w:lvlText w:val="•"/>
      <w:lvlJc w:val="left"/>
      <w:pPr>
        <w:tabs>
          <w:tab w:val="num" w:pos="2880"/>
        </w:tabs>
        <w:ind w:left="2880" w:hanging="360"/>
      </w:pPr>
      <w:rPr>
        <w:rFonts w:ascii="Times New Roman" w:hAnsi="Times New Roman" w:hint="default"/>
      </w:rPr>
    </w:lvl>
    <w:lvl w:ilvl="4" w:tplc="FCCCCDBC" w:tentative="1">
      <w:start w:val="1"/>
      <w:numFmt w:val="bullet"/>
      <w:lvlText w:val="•"/>
      <w:lvlJc w:val="left"/>
      <w:pPr>
        <w:tabs>
          <w:tab w:val="num" w:pos="3600"/>
        </w:tabs>
        <w:ind w:left="3600" w:hanging="360"/>
      </w:pPr>
      <w:rPr>
        <w:rFonts w:ascii="Times New Roman" w:hAnsi="Times New Roman" w:hint="default"/>
      </w:rPr>
    </w:lvl>
    <w:lvl w:ilvl="5" w:tplc="500A0968" w:tentative="1">
      <w:start w:val="1"/>
      <w:numFmt w:val="bullet"/>
      <w:lvlText w:val="•"/>
      <w:lvlJc w:val="left"/>
      <w:pPr>
        <w:tabs>
          <w:tab w:val="num" w:pos="4320"/>
        </w:tabs>
        <w:ind w:left="4320" w:hanging="360"/>
      </w:pPr>
      <w:rPr>
        <w:rFonts w:ascii="Times New Roman" w:hAnsi="Times New Roman" w:hint="default"/>
      </w:rPr>
    </w:lvl>
    <w:lvl w:ilvl="6" w:tplc="22904C34" w:tentative="1">
      <w:start w:val="1"/>
      <w:numFmt w:val="bullet"/>
      <w:lvlText w:val="•"/>
      <w:lvlJc w:val="left"/>
      <w:pPr>
        <w:tabs>
          <w:tab w:val="num" w:pos="5040"/>
        </w:tabs>
        <w:ind w:left="5040" w:hanging="360"/>
      </w:pPr>
      <w:rPr>
        <w:rFonts w:ascii="Times New Roman" w:hAnsi="Times New Roman" w:hint="default"/>
      </w:rPr>
    </w:lvl>
    <w:lvl w:ilvl="7" w:tplc="D99E225C" w:tentative="1">
      <w:start w:val="1"/>
      <w:numFmt w:val="bullet"/>
      <w:lvlText w:val="•"/>
      <w:lvlJc w:val="left"/>
      <w:pPr>
        <w:tabs>
          <w:tab w:val="num" w:pos="5760"/>
        </w:tabs>
        <w:ind w:left="5760" w:hanging="360"/>
      </w:pPr>
      <w:rPr>
        <w:rFonts w:ascii="Times New Roman" w:hAnsi="Times New Roman" w:hint="default"/>
      </w:rPr>
    </w:lvl>
    <w:lvl w:ilvl="8" w:tplc="6D4C96E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674463F"/>
    <w:multiLevelType w:val="hybridMultilevel"/>
    <w:tmpl w:val="683C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9813AA"/>
    <w:multiLevelType w:val="hybridMultilevel"/>
    <w:tmpl w:val="E65CF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0C403C"/>
    <w:multiLevelType w:val="hybridMultilevel"/>
    <w:tmpl w:val="DF2E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B7584E"/>
    <w:multiLevelType w:val="hybridMultilevel"/>
    <w:tmpl w:val="9354A8A4"/>
    <w:lvl w:ilvl="0" w:tplc="53D223D6">
      <w:start w:val="1"/>
      <w:numFmt w:val="bullet"/>
      <w:lvlText w:val="•"/>
      <w:lvlJc w:val="left"/>
      <w:pPr>
        <w:tabs>
          <w:tab w:val="num" w:pos="720"/>
        </w:tabs>
        <w:ind w:left="720" w:hanging="360"/>
      </w:pPr>
      <w:rPr>
        <w:rFonts w:ascii="Times New Roman" w:hAnsi="Times New Roman" w:hint="default"/>
      </w:rPr>
    </w:lvl>
    <w:lvl w:ilvl="1" w:tplc="544C71D4" w:tentative="1">
      <w:start w:val="1"/>
      <w:numFmt w:val="bullet"/>
      <w:lvlText w:val="•"/>
      <w:lvlJc w:val="left"/>
      <w:pPr>
        <w:tabs>
          <w:tab w:val="num" w:pos="1440"/>
        </w:tabs>
        <w:ind w:left="1440" w:hanging="360"/>
      </w:pPr>
      <w:rPr>
        <w:rFonts w:ascii="Times New Roman" w:hAnsi="Times New Roman" w:hint="default"/>
      </w:rPr>
    </w:lvl>
    <w:lvl w:ilvl="2" w:tplc="576C4652" w:tentative="1">
      <w:start w:val="1"/>
      <w:numFmt w:val="bullet"/>
      <w:lvlText w:val="•"/>
      <w:lvlJc w:val="left"/>
      <w:pPr>
        <w:tabs>
          <w:tab w:val="num" w:pos="2160"/>
        </w:tabs>
        <w:ind w:left="2160" w:hanging="360"/>
      </w:pPr>
      <w:rPr>
        <w:rFonts w:ascii="Times New Roman" w:hAnsi="Times New Roman" w:hint="default"/>
      </w:rPr>
    </w:lvl>
    <w:lvl w:ilvl="3" w:tplc="112E92D4" w:tentative="1">
      <w:start w:val="1"/>
      <w:numFmt w:val="bullet"/>
      <w:lvlText w:val="•"/>
      <w:lvlJc w:val="left"/>
      <w:pPr>
        <w:tabs>
          <w:tab w:val="num" w:pos="2880"/>
        </w:tabs>
        <w:ind w:left="2880" w:hanging="360"/>
      </w:pPr>
      <w:rPr>
        <w:rFonts w:ascii="Times New Roman" w:hAnsi="Times New Roman" w:hint="default"/>
      </w:rPr>
    </w:lvl>
    <w:lvl w:ilvl="4" w:tplc="6D06E6A2" w:tentative="1">
      <w:start w:val="1"/>
      <w:numFmt w:val="bullet"/>
      <w:lvlText w:val="•"/>
      <w:lvlJc w:val="left"/>
      <w:pPr>
        <w:tabs>
          <w:tab w:val="num" w:pos="3600"/>
        </w:tabs>
        <w:ind w:left="3600" w:hanging="360"/>
      </w:pPr>
      <w:rPr>
        <w:rFonts w:ascii="Times New Roman" w:hAnsi="Times New Roman" w:hint="default"/>
      </w:rPr>
    </w:lvl>
    <w:lvl w:ilvl="5" w:tplc="6BFE4752" w:tentative="1">
      <w:start w:val="1"/>
      <w:numFmt w:val="bullet"/>
      <w:lvlText w:val="•"/>
      <w:lvlJc w:val="left"/>
      <w:pPr>
        <w:tabs>
          <w:tab w:val="num" w:pos="4320"/>
        </w:tabs>
        <w:ind w:left="4320" w:hanging="360"/>
      </w:pPr>
      <w:rPr>
        <w:rFonts w:ascii="Times New Roman" w:hAnsi="Times New Roman" w:hint="default"/>
      </w:rPr>
    </w:lvl>
    <w:lvl w:ilvl="6" w:tplc="72245436" w:tentative="1">
      <w:start w:val="1"/>
      <w:numFmt w:val="bullet"/>
      <w:lvlText w:val="•"/>
      <w:lvlJc w:val="left"/>
      <w:pPr>
        <w:tabs>
          <w:tab w:val="num" w:pos="5040"/>
        </w:tabs>
        <w:ind w:left="5040" w:hanging="360"/>
      </w:pPr>
      <w:rPr>
        <w:rFonts w:ascii="Times New Roman" w:hAnsi="Times New Roman" w:hint="default"/>
      </w:rPr>
    </w:lvl>
    <w:lvl w:ilvl="7" w:tplc="0FD24B5E" w:tentative="1">
      <w:start w:val="1"/>
      <w:numFmt w:val="bullet"/>
      <w:lvlText w:val="•"/>
      <w:lvlJc w:val="left"/>
      <w:pPr>
        <w:tabs>
          <w:tab w:val="num" w:pos="5760"/>
        </w:tabs>
        <w:ind w:left="5760" w:hanging="360"/>
      </w:pPr>
      <w:rPr>
        <w:rFonts w:ascii="Times New Roman" w:hAnsi="Times New Roman" w:hint="default"/>
      </w:rPr>
    </w:lvl>
    <w:lvl w:ilvl="8" w:tplc="CCF8F7D2"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A64541C"/>
    <w:multiLevelType w:val="hybridMultilevel"/>
    <w:tmpl w:val="0DE8EB72"/>
    <w:lvl w:ilvl="0" w:tplc="03F06D3A">
      <w:start w:val="1"/>
      <w:numFmt w:val="bullet"/>
      <w:lvlText w:val="•"/>
      <w:lvlJc w:val="left"/>
      <w:pPr>
        <w:tabs>
          <w:tab w:val="num" w:pos="360"/>
        </w:tabs>
        <w:ind w:left="360" w:hanging="360"/>
      </w:pPr>
      <w:rPr>
        <w:rFonts w:ascii="Times New Roman" w:hAnsi="Times New Roman" w:hint="default"/>
      </w:rPr>
    </w:lvl>
    <w:lvl w:ilvl="1" w:tplc="D908C5F6" w:tentative="1">
      <w:start w:val="1"/>
      <w:numFmt w:val="decimal"/>
      <w:lvlText w:val="%2."/>
      <w:lvlJc w:val="left"/>
      <w:pPr>
        <w:tabs>
          <w:tab w:val="num" w:pos="1080"/>
        </w:tabs>
        <w:ind w:left="1080" w:hanging="360"/>
      </w:pPr>
    </w:lvl>
    <w:lvl w:ilvl="2" w:tplc="E20692F2" w:tentative="1">
      <w:start w:val="1"/>
      <w:numFmt w:val="decimal"/>
      <w:lvlText w:val="%3."/>
      <w:lvlJc w:val="left"/>
      <w:pPr>
        <w:tabs>
          <w:tab w:val="num" w:pos="1800"/>
        </w:tabs>
        <w:ind w:left="1800" w:hanging="360"/>
      </w:pPr>
    </w:lvl>
    <w:lvl w:ilvl="3" w:tplc="B6BCE562" w:tentative="1">
      <w:start w:val="1"/>
      <w:numFmt w:val="decimal"/>
      <w:lvlText w:val="%4."/>
      <w:lvlJc w:val="left"/>
      <w:pPr>
        <w:tabs>
          <w:tab w:val="num" w:pos="2520"/>
        </w:tabs>
        <w:ind w:left="2520" w:hanging="360"/>
      </w:pPr>
    </w:lvl>
    <w:lvl w:ilvl="4" w:tplc="7130C03E" w:tentative="1">
      <w:start w:val="1"/>
      <w:numFmt w:val="decimal"/>
      <w:lvlText w:val="%5."/>
      <w:lvlJc w:val="left"/>
      <w:pPr>
        <w:tabs>
          <w:tab w:val="num" w:pos="3240"/>
        </w:tabs>
        <w:ind w:left="3240" w:hanging="360"/>
      </w:pPr>
    </w:lvl>
    <w:lvl w:ilvl="5" w:tplc="9B5462CA" w:tentative="1">
      <w:start w:val="1"/>
      <w:numFmt w:val="decimal"/>
      <w:lvlText w:val="%6."/>
      <w:lvlJc w:val="left"/>
      <w:pPr>
        <w:tabs>
          <w:tab w:val="num" w:pos="3960"/>
        </w:tabs>
        <w:ind w:left="3960" w:hanging="360"/>
      </w:pPr>
    </w:lvl>
    <w:lvl w:ilvl="6" w:tplc="686C74AA" w:tentative="1">
      <w:start w:val="1"/>
      <w:numFmt w:val="decimal"/>
      <w:lvlText w:val="%7."/>
      <w:lvlJc w:val="left"/>
      <w:pPr>
        <w:tabs>
          <w:tab w:val="num" w:pos="4680"/>
        </w:tabs>
        <w:ind w:left="4680" w:hanging="360"/>
      </w:pPr>
    </w:lvl>
    <w:lvl w:ilvl="7" w:tplc="F7AE61E2" w:tentative="1">
      <w:start w:val="1"/>
      <w:numFmt w:val="decimal"/>
      <w:lvlText w:val="%8."/>
      <w:lvlJc w:val="left"/>
      <w:pPr>
        <w:tabs>
          <w:tab w:val="num" w:pos="5400"/>
        </w:tabs>
        <w:ind w:left="5400" w:hanging="360"/>
      </w:pPr>
    </w:lvl>
    <w:lvl w:ilvl="8" w:tplc="ACD4B4F4" w:tentative="1">
      <w:start w:val="1"/>
      <w:numFmt w:val="decimal"/>
      <w:lvlText w:val="%9."/>
      <w:lvlJc w:val="left"/>
      <w:pPr>
        <w:tabs>
          <w:tab w:val="num" w:pos="6120"/>
        </w:tabs>
        <w:ind w:left="6120" w:hanging="360"/>
      </w:pPr>
    </w:lvl>
  </w:abstractNum>
  <w:abstractNum w:abstractNumId="48">
    <w:nsid w:val="6B4E5D32"/>
    <w:multiLevelType w:val="hybridMultilevel"/>
    <w:tmpl w:val="03426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E759A8"/>
    <w:multiLevelType w:val="hybridMultilevel"/>
    <w:tmpl w:val="6E9018C8"/>
    <w:lvl w:ilvl="0" w:tplc="F0B29B68">
      <w:start w:val="1"/>
      <w:numFmt w:val="decimal"/>
      <w:lvlText w:val="%1."/>
      <w:lvlJc w:val="left"/>
      <w:pPr>
        <w:tabs>
          <w:tab w:val="num" w:pos="720"/>
        </w:tabs>
        <w:ind w:left="720" w:hanging="360"/>
      </w:pPr>
    </w:lvl>
    <w:lvl w:ilvl="1" w:tplc="806042EA">
      <w:start w:val="1"/>
      <w:numFmt w:val="decimal"/>
      <w:lvlText w:val="%2."/>
      <w:lvlJc w:val="left"/>
      <w:pPr>
        <w:tabs>
          <w:tab w:val="num" w:pos="1440"/>
        </w:tabs>
        <w:ind w:left="1440" w:hanging="360"/>
      </w:pPr>
    </w:lvl>
    <w:lvl w:ilvl="2" w:tplc="5562F7B6" w:tentative="1">
      <w:start w:val="1"/>
      <w:numFmt w:val="decimal"/>
      <w:lvlText w:val="%3."/>
      <w:lvlJc w:val="left"/>
      <w:pPr>
        <w:tabs>
          <w:tab w:val="num" w:pos="2160"/>
        </w:tabs>
        <w:ind w:left="2160" w:hanging="360"/>
      </w:pPr>
    </w:lvl>
    <w:lvl w:ilvl="3" w:tplc="9B221604" w:tentative="1">
      <w:start w:val="1"/>
      <w:numFmt w:val="decimal"/>
      <w:lvlText w:val="%4."/>
      <w:lvlJc w:val="left"/>
      <w:pPr>
        <w:tabs>
          <w:tab w:val="num" w:pos="2880"/>
        </w:tabs>
        <w:ind w:left="2880" w:hanging="360"/>
      </w:pPr>
    </w:lvl>
    <w:lvl w:ilvl="4" w:tplc="FF2C05AE" w:tentative="1">
      <w:start w:val="1"/>
      <w:numFmt w:val="decimal"/>
      <w:lvlText w:val="%5."/>
      <w:lvlJc w:val="left"/>
      <w:pPr>
        <w:tabs>
          <w:tab w:val="num" w:pos="3600"/>
        </w:tabs>
        <w:ind w:left="3600" w:hanging="360"/>
      </w:pPr>
    </w:lvl>
    <w:lvl w:ilvl="5" w:tplc="21E6E512" w:tentative="1">
      <w:start w:val="1"/>
      <w:numFmt w:val="decimal"/>
      <w:lvlText w:val="%6."/>
      <w:lvlJc w:val="left"/>
      <w:pPr>
        <w:tabs>
          <w:tab w:val="num" w:pos="4320"/>
        </w:tabs>
        <w:ind w:left="4320" w:hanging="360"/>
      </w:pPr>
    </w:lvl>
    <w:lvl w:ilvl="6" w:tplc="94F06734" w:tentative="1">
      <w:start w:val="1"/>
      <w:numFmt w:val="decimal"/>
      <w:lvlText w:val="%7."/>
      <w:lvlJc w:val="left"/>
      <w:pPr>
        <w:tabs>
          <w:tab w:val="num" w:pos="5040"/>
        </w:tabs>
        <w:ind w:left="5040" w:hanging="360"/>
      </w:pPr>
    </w:lvl>
    <w:lvl w:ilvl="7" w:tplc="B32ADA04" w:tentative="1">
      <w:start w:val="1"/>
      <w:numFmt w:val="decimal"/>
      <w:lvlText w:val="%8."/>
      <w:lvlJc w:val="left"/>
      <w:pPr>
        <w:tabs>
          <w:tab w:val="num" w:pos="5760"/>
        </w:tabs>
        <w:ind w:left="5760" w:hanging="360"/>
      </w:pPr>
    </w:lvl>
    <w:lvl w:ilvl="8" w:tplc="54AE1194" w:tentative="1">
      <w:start w:val="1"/>
      <w:numFmt w:val="decimal"/>
      <w:lvlText w:val="%9."/>
      <w:lvlJc w:val="left"/>
      <w:pPr>
        <w:tabs>
          <w:tab w:val="num" w:pos="6480"/>
        </w:tabs>
        <w:ind w:left="6480" w:hanging="360"/>
      </w:pPr>
    </w:lvl>
  </w:abstractNum>
  <w:abstractNum w:abstractNumId="50">
    <w:nsid w:val="6EED46F8"/>
    <w:multiLevelType w:val="hybridMultilevel"/>
    <w:tmpl w:val="9FCA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B7025A"/>
    <w:multiLevelType w:val="hybridMultilevel"/>
    <w:tmpl w:val="8F5C2852"/>
    <w:lvl w:ilvl="0" w:tplc="A83C7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11E5DBC"/>
    <w:multiLevelType w:val="hybridMultilevel"/>
    <w:tmpl w:val="6E9018C8"/>
    <w:lvl w:ilvl="0" w:tplc="F0B29B68">
      <w:start w:val="1"/>
      <w:numFmt w:val="decimal"/>
      <w:lvlText w:val="%1."/>
      <w:lvlJc w:val="left"/>
      <w:pPr>
        <w:tabs>
          <w:tab w:val="num" w:pos="360"/>
        </w:tabs>
        <w:ind w:left="360" w:hanging="360"/>
      </w:pPr>
    </w:lvl>
    <w:lvl w:ilvl="1" w:tplc="806042EA" w:tentative="1">
      <w:start w:val="1"/>
      <w:numFmt w:val="decimal"/>
      <w:lvlText w:val="%2."/>
      <w:lvlJc w:val="left"/>
      <w:pPr>
        <w:tabs>
          <w:tab w:val="num" w:pos="1080"/>
        </w:tabs>
        <w:ind w:left="1080" w:hanging="360"/>
      </w:pPr>
    </w:lvl>
    <w:lvl w:ilvl="2" w:tplc="5562F7B6" w:tentative="1">
      <w:start w:val="1"/>
      <w:numFmt w:val="decimal"/>
      <w:lvlText w:val="%3."/>
      <w:lvlJc w:val="left"/>
      <w:pPr>
        <w:tabs>
          <w:tab w:val="num" w:pos="1800"/>
        </w:tabs>
        <w:ind w:left="1800" w:hanging="360"/>
      </w:pPr>
    </w:lvl>
    <w:lvl w:ilvl="3" w:tplc="9B221604" w:tentative="1">
      <w:start w:val="1"/>
      <w:numFmt w:val="decimal"/>
      <w:lvlText w:val="%4."/>
      <w:lvlJc w:val="left"/>
      <w:pPr>
        <w:tabs>
          <w:tab w:val="num" w:pos="2520"/>
        </w:tabs>
        <w:ind w:left="2520" w:hanging="360"/>
      </w:pPr>
    </w:lvl>
    <w:lvl w:ilvl="4" w:tplc="FF2C05AE" w:tentative="1">
      <w:start w:val="1"/>
      <w:numFmt w:val="decimal"/>
      <w:lvlText w:val="%5."/>
      <w:lvlJc w:val="left"/>
      <w:pPr>
        <w:tabs>
          <w:tab w:val="num" w:pos="3240"/>
        </w:tabs>
        <w:ind w:left="3240" w:hanging="360"/>
      </w:pPr>
    </w:lvl>
    <w:lvl w:ilvl="5" w:tplc="21E6E512" w:tentative="1">
      <w:start w:val="1"/>
      <w:numFmt w:val="decimal"/>
      <w:lvlText w:val="%6."/>
      <w:lvlJc w:val="left"/>
      <w:pPr>
        <w:tabs>
          <w:tab w:val="num" w:pos="3960"/>
        </w:tabs>
        <w:ind w:left="3960" w:hanging="360"/>
      </w:pPr>
    </w:lvl>
    <w:lvl w:ilvl="6" w:tplc="94F06734" w:tentative="1">
      <w:start w:val="1"/>
      <w:numFmt w:val="decimal"/>
      <w:lvlText w:val="%7."/>
      <w:lvlJc w:val="left"/>
      <w:pPr>
        <w:tabs>
          <w:tab w:val="num" w:pos="4680"/>
        </w:tabs>
        <w:ind w:left="4680" w:hanging="360"/>
      </w:pPr>
    </w:lvl>
    <w:lvl w:ilvl="7" w:tplc="B32ADA04" w:tentative="1">
      <w:start w:val="1"/>
      <w:numFmt w:val="decimal"/>
      <w:lvlText w:val="%8."/>
      <w:lvlJc w:val="left"/>
      <w:pPr>
        <w:tabs>
          <w:tab w:val="num" w:pos="5400"/>
        </w:tabs>
        <w:ind w:left="5400" w:hanging="360"/>
      </w:pPr>
    </w:lvl>
    <w:lvl w:ilvl="8" w:tplc="54AE1194" w:tentative="1">
      <w:start w:val="1"/>
      <w:numFmt w:val="decimal"/>
      <w:lvlText w:val="%9."/>
      <w:lvlJc w:val="left"/>
      <w:pPr>
        <w:tabs>
          <w:tab w:val="num" w:pos="6120"/>
        </w:tabs>
        <w:ind w:left="6120" w:hanging="360"/>
      </w:pPr>
    </w:lvl>
  </w:abstractNum>
  <w:abstractNum w:abstractNumId="53">
    <w:nsid w:val="73CC36CB"/>
    <w:multiLevelType w:val="hybridMultilevel"/>
    <w:tmpl w:val="848ED23E"/>
    <w:lvl w:ilvl="0" w:tplc="0C2678AA">
      <w:start w:val="1"/>
      <w:numFmt w:val="bullet"/>
      <w:lvlText w:val="•"/>
      <w:lvlJc w:val="left"/>
      <w:pPr>
        <w:tabs>
          <w:tab w:val="num" w:pos="720"/>
        </w:tabs>
        <w:ind w:left="720" w:hanging="360"/>
      </w:pPr>
      <w:rPr>
        <w:rFonts w:ascii="Times New Roman" w:hAnsi="Times New Roman" w:hint="default"/>
      </w:rPr>
    </w:lvl>
    <w:lvl w:ilvl="1" w:tplc="81A61CF2" w:tentative="1">
      <w:start w:val="1"/>
      <w:numFmt w:val="bullet"/>
      <w:lvlText w:val="•"/>
      <w:lvlJc w:val="left"/>
      <w:pPr>
        <w:tabs>
          <w:tab w:val="num" w:pos="1440"/>
        </w:tabs>
        <w:ind w:left="1440" w:hanging="360"/>
      </w:pPr>
      <w:rPr>
        <w:rFonts w:ascii="Times New Roman" w:hAnsi="Times New Roman" w:hint="default"/>
      </w:rPr>
    </w:lvl>
    <w:lvl w:ilvl="2" w:tplc="CBAE6A00" w:tentative="1">
      <w:start w:val="1"/>
      <w:numFmt w:val="bullet"/>
      <w:lvlText w:val="•"/>
      <w:lvlJc w:val="left"/>
      <w:pPr>
        <w:tabs>
          <w:tab w:val="num" w:pos="2160"/>
        </w:tabs>
        <w:ind w:left="2160" w:hanging="360"/>
      </w:pPr>
      <w:rPr>
        <w:rFonts w:ascii="Times New Roman" w:hAnsi="Times New Roman" w:hint="default"/>
      </w:rPr>
    </w:lvl>
    <w:lvl w:ilvl="3" w:tplc="0FB4AFAA" w:tentative="1">
      <w:start w:val="1"/>
      <w:numFmt w:val="bullet"/>
      <w:lvlText w:val="•"/>
      <w:lvlJc w:val="left"/>
      <w:pPr>
        <w:tabs>
          <w:tab w:val="num" w:pos="2880"/>
        </w:tabs>
        <w:ind w:left="2880" w:hanging="360"/>
      </w:pPr>
      <w:rPr>
        <w:rFonts w:ascii="Times New Roman" w:hAnsi="Times New Roman" w:hint="default"/>
      </w:rPr>
    </w:lvl>
    <w:lvl w:ilvl="4" w:tplc="A14A439C" w:tentative="1">
      <w:start w:val="1"/>
      <w:numFmt w:val="bullet"/>
      <w:lvlText w:val="•"/>
      <w:lvlJc w:val="left"/>
      <w:pPr>
        <w:tabs>
          <w:tab w:val="num" w:pos="3600"/>
        </w:tabs>
        <w:ind w:left="3600" w:hanging="360"/>
      </w:pPr>
      <w:rPr>
        <w:rFonts w:ascii="Times New Roman" w:hAnsi="Times New Roman" w:hint="default"/>
      </w:rPr>
    </w:lvl>
    <w:lvl w:ilvl="5" w:tplc="3C223B70" w:tentative="1">
      <w:start w:val="1"/>
      <w:numFmt w:val="bullet"/>
      <w:lvlText w:val="•"/>
      <w:lvlJc w:val="left"/>
      <w:pPr>
        <w:tabs>
          <w:tab w:val="num" w:pos="4320"/>
        </w:tabs>
        <w:ind w:left="4320" w:hanging="360"/>
      </w:pPr>
      <w:rPr>
        <w:rFonts w:ascii="Times New Roman" w:hAnsi="Times New Roman" w:hint="default"/>
      </w:rPr>
    </w:lvl>
    <w:lvl w:ilvl="6" w:tplc="C512CFB8" w:tentative="1">
      <w:start w:val="1"/>
      <w:numFmt w:val="bullet"/>
      <w:lvlText w:val="•"/>
      <w:lvlJc w:val="left"/>
      <w:pPr>
        <w:tabs>
          <w:tab w:val="num" w:pos="5040"/>
        </w:tabs>
        <w:ind w:left="5040" w:hanging="360"/>
      </w:pPr>
      <w:rPr>
        <w:rFonts w:ascii="Times New Roman" w:hAnsi="Times New Roman" w:hint="default"/>
      </w:rPr>
    </w:lvl>
    <w:lvl w:ilvl="7" w:tplc="773497F2" w:tentative="1">
      <w:start w:val="1"/>
      <w:numFmt w:val="bullet"/>
      <w:lvlText w:val="•"/>
      <w:lvlJc w:val="left"/>
      <w:pPr>
        <w:tabs>
          <w:tab w:val="num" w:pos="5760"/>
        </w:tabs>
        <w:ind w:left="5760" w:hanging="360"/>
      </w:pPr>
      <w:rPr>
        <w:rFonts w:ascii="Times New Roman" w:hAnsi="Times New Roman" w:hint="default"/>
      </w:rPr>
    </w:lvl>
    <w:lvl w:ilvl="8" w:tplc="A2F88864"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62D5AD8"/>
    <w:multiLevelType w:val="hybridMultilevel"/>
    <w:tmpl w:val="4E36D498"/>
    <w:lvl w:ilvl="0" w:tplc="18CCA73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8864F1"/>
    <w:multiLevelType w:val="hybridMultilevel"/>
    <w:tmpl w:val="AAE4A0EC"/>
    <w:lvl w:ilvl="0" w:tplc="102244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7"/>
  </w:num>
  <w:num w:numId="3">
    <w:abstractNumId w:val="44"/>
  </w:num>
  <w:num w:numId="4">
    <w:abstractNumId w:val="55"/>
  </w:num>
  <w:num w:numId="5">
    <w:abstractNumId w:val="10"/>
  </w:num>
  <w:num w:numId="6">
    <w:abstractNumId w:val="27"/>
  </w:num>
  <w:num w:numId="7">
    <w:abstractNumId w:val="50"/>
  </w:num>
  <w:num w:numId="8">
    <w:abstractNumId w:val="33"/>
  </w:num>
  <w:num w:numId="9">
    <w:abstractNumId w:val="11"/>
  </w:num>
  <w:num w:numId="10">
    <w:abstractNumId w:val="30"/>
  </w:num>
  <w:num w:numId="11">
    <w:abstractNumId w:val="51"/>
  </w:num>
  <w:num w:numId="12">
    <w:abstractNumId w:val="54"/>
  </w:num>
  <w:num w:numId="13">
    <w:abstractNumId w:val="22"/>
  </w:num>
  <w:num w:numId="14">
    <w:abstractNumId w:val="31"/>
  </w:num>
  <w:num w:numId="15">
    <w:abstractNumId w:val="9"/>
  </w:num>
  <w:num w:numId="16">
    <w:abstractNumId w:val="5"/>
  </w:num>
  <w:num w:numId="17">
    <w:abstractNumId w:val="3"/>
  </w:num>
  <w:num w:numId="18">
    <w:abstractNumId w:val="53"/>
  </w:num>
  <w:num w:numId="19">
    <w:abstractNumId w:val="39"/>
  </w:num>
  <w:num w:numId="20">
    <w:abstractNumId w:val="43"/>
  </w:num>
  <w:num w:numId="21">
    <w:abstractNumId w:val="41"/>
  </w:num>
  <w:num w:numId="22">
    <w:abstractNumId w:val="46"/>
  </w:num>
  <w:num w:numId="23">
    <w:abstractNumId w:val="8"/>
  </w:num>
  <w:num w:numId="24">
    <w:abstractNumId w:val="24"/>
  </w:num>
  <w:num w:numId="25">
    <w:abstractNumId w:val="36"/>
  </w:num>
  <w:num w:numId="26">
    <w:abstractNumId w:val="52"/>
  </w:num>
  <w:num w:numId="27">
    <w:abstractNumId w:val="23"/>
  </w:num>
  <w:num w:numId="28">
    <w:abstractNumId w:val="7"/>
  </w:num>
  <w:num w:numId="29">
    <w:abstractNumId w:val="40"/>
  </w:num>
  <w:num w:numId="30">
    <w:abstractNumId w:val="0"/>
  </w:num>
  <w:num w:numId="31">
    <w:abstractNumId w:val="34"/>
  </w:num>
  <w:num w:numId="32">
    <w:abstractNumId w:val="26"/>
  </w:num>
  <w:num w:numId="33">
    <w:abstractNumId w:val="32"/>
  </w:num>
  <w:num w:numId="34">
    <w:abstractNumId w:val="49"/>
  </w:num>
  <w:num w:numId="35">
    <w:abstractNumId w:val="12"/>
  </w:num>
  <w:num w:numId="36">
    <w:abstractNumId w:val="17"/>
  </w:num>
  <w:num w:numId="37">
    <w:abstractNumId w:val="4"/>
  </w:num>
  <w:num w:numId="38">
    <w:abstractNumId w:val="42"/>
  </w:num>
  <w:num w:numId="39">
    <w:abstractNumId w:val="20"/>
  </w:num>
  <w:num w:numId="40">
    <w:abstractNumId w:val="6"/>
  </w:num>
  <w:num w:numId="41">
    <w:abstractNumId w:val="2"/>
  </w:num>
  <w:num w:numId="42">
    <w:abstractNumId w:val="1"/>
  </w:num>
  <w:num w:numId="43">
    <w:abstractNumId w:val="38"/>
  </w:num>
  <w:num w:numId="44">
    <w:abstractNumId w:val="25"/>
  </w:num>
  <w:num w:numId="45">
    <w:abstractNumId w:val="45"/>
  </w:num>
  <w:num w:numId="46">
    <w:abstractNumId w:val="16"/>
  </w:num>
  <w:num w:numId="47">
    <w:abstractNumId w:val="15"/>
  </w:num>
  <w:num w:numId="48">
    <w:abstractNumId w:val="21"/>
  </w:num>
  <w:num w:numId="49">
    <w:abstractNumId w:val="13"/>
  </w:num>
  <w:num w:numId="50">
    <w:abstractNumId w:val="47"/>
  </w:num>
  <w:num w:numId="51">
    <w:abstractNumId w:val="18"/>
  </w:num>
  <w:num w:numId="52">
    <w:abstractNumId w:val="28"/>
  </w:num>
  <w:num w:numId="53">
    <w:abstractNumId w:val="29"/>
  </w:num>
  <w:num w:numId="54">
    <w:abstractNumId w:val="14"/>
  </w:num>
  <w:num w:numId="55">
    <w:abstractNumId w:val="19"/>
  </w:num>
  <w:num w:numId="56">
    <w:abstractNumId w:val="4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5961F5"/>
    <w:rsid w:val="00000C3C"/>
    <w:rsid w:val="00002822"/>
    <w:rsid w:val="00013EED"/>
    <w:rsid w:val="00040589"/>
    <w:rsid w:val="00066EF0"/>
    <w:rsid w:val="0006791E"/>
    <w:rsid w:val="00073983"/>
    <w:rsid w:val="0007539D"/>
    <w:rsid w:val="00081F23"/>
    <w:rsid w:val="00085A7F"/>
    <w:rsid w:val="000F34EC"/>
    <w:rsid w:val="000F6625"/>
    <w:rsid w:val="000F7CA4"/>
    <w:rsid w:val="00110922"/>
    <w:rsid w:val="00111879"/>
    <w:rsid w:val="001129C7"/>
    <w:rsid w:val="001305CB"/>
    <w:rsid w:val="00132663"/>
    <w:rsid w:val="00142792"/>
    <w:rsid w:val="00143F74"/>
    <w:rsid w:val="001817F0"/>
    <w:rsid w:val="00184AB5"/>
    <w:rsid w:val="00187A5D"/>
    <w:rsid w:val="0019639E"/>
    <w:rsid w:val="001C232B"/>
    <w:rsid w:val="001C45C6"/>
    <w:rsid w:val="001C57F5"/>
    <w:rsid w:val="001D240F"/>
    <w:rsid w:val="001E0883"/>
    <w:rsid w:val="001E5DE0"/>
    <w:rsid w:val="001F7C2C"/>
    <w:rsid w:val="00203B56"/>
    <w:rsid w:val="00205087"/>
    <w:rsid w:val="0021109D"/>
    <w:rsid w:val="00214D54"/>
    <w:rsid w:val="0021636B"/>
    <w:rsid w:val="00227F63"/>
    <w:rsid w:val="00245117"/>
    <w:rsid w:val="00245198"/>
    <w:rsid w:val="00254302"/>
    <w:rsid w:val="00255FE4"/>
    <w:rsid w:val="00257717"/>
    <w:rsid w:val="002620FA"/>
    <w:rsid w:val="00282E0A"/>
    <w:rsid w:val="00292C33"/>
    <w:rsid w:val="00293538"/>
    <w:rsid w:val="00293905"/>
    <w:rsid w:val="00295104"/>
    <w:rsid w:val="002963E6"/>
    <w:rsid w:val="002A477D"/>
    <w:rsid w:val="002A734F"/>
    <w:rsid w:val="002A78CC"/>
    <w:rsid w:val="002B05DE"/>
    <w:rsid w:val="002B3D72"/>
    <w:rsid w:val="002C0E78"/>
    <w:rsid w:val="002E473A"/>
    <w:rsid w:val="002F6DA8"/>
    <w:rsid w:val="002F7632"/>
    <w:rsid w:val="003039ED"/>
    <w:rsid w:val="00303A00"/>
    <w:rsid w:val="00303C44"/>
    <w:rsid w:val="0030570C"/>
    <w:rsid w:val="0031136A"/>
    <w:rsid w:val="00311B0D"/>
    <w:rsid w:val="00313B56"/>
    <w:rsid w:val="00316FD6"/>
    <w:rsid w:val="00321212"/>
    <w:rsid w:val="00321F11"/>
    <w:rsid w:val="00362D18"/>
    <w:rsid w:val="00373563"/>
    <w:rsid w:val="003756CA"/>
    <w:rsid w:val="003807E5"/>
    <w:rsid w:val="00384347"/>
    <w:rsid w:val="00392FE2"/>
    <w:rsid w:val="003977EA"/>
    <w:rsid w:val="003A2417"/>
    <w:rsid w:val="003B5BEE"/>
    <w:rsid w:val="003B7AE7"/>
    <w:rsid w:val="003F2CD2"/>
    <w:rsid w:val="00403B30"/>
    <w:rsid w:val="00410328"/>
    <w:rsid w:val="00431CD8"/>
    <w:rsid w:val="00446E36"/>
    <w:rsid w:val="00452C3C"/>
    <w:rsid w:val="00454224"/>
    <w:rsid w:val="00455179"/>
    <w:rsid w:val="00456FA1"/>
    <w:rsid w:val="0046526B"/>
    <w:rsid w:val="00465707"/>
    <w:rsid w:val="00474C3F"/>
    <w:rsid w:val="00476A48"/>
    <w:rsid w:val="0047767F"/>
    <w:rsid w:val="004844DF"/>
    <w:rsid w:val="00491E78"/>
    <w:rsid w:val="004A115F"/>
    <w:rsid w:val="004A155C"/>
    <w:rsid w:val="004B30F8"/>
    <w:rsid w:val="004C094A"/>
    <w:rsid w:val="004D3CBC"/>
    <w:rsid w:val="004D4746"/>
    <w:rsid w:val="004E18AA"/>
    <w:rsid w:val="004E3F10"/>
    <w:rsid w:val="004E728C"/>
    <w:rsid w:val="005042D8"/>
    <w:rsid w:val="00514242"/>
    <w:rsid w:val="00531A3A"/>
    <w:rsid w:val="0053644C"/>
    <w:rsid w:val="005374A0"/>
    <w:rsid w:val="005410BD"/>
    <w:rsid w:val="00555C61"/>
    <w:rsid w:val="00562939"/>
    <w:rsid w:val="00566343"/>
    <w:rsid w:val="00573336"/>
    <w:rsid w:val="00575EE3"/>
    <w:rsid w:val="00591EDD"/>
    <w:rsid w:val="005961F5"/>
    <w:rsid w:val="005A5574"/>
    <w:rsid w:val="005A5C26"/>
    <w:rsid w:val="005A5FE8"/>
    <w:rsid w:val="005B7A37"/>
    <w:rsid w:val="005C7159"/>
    <w:rsid w:val="005D2EB9"/>
    <w:rsid w:val="005D2F29"/>
    <w:rsid w:val="005D40B5"/>
    <w:rsid w:val="005D47C9"/>
    <w:rsid w:val="005F5A22"/>
    <w:rsid w:val="0060239F"/>
    <w:rsid w:val="00603B1A"/>
    <w:rsid w:val="0061100F"/>
    <w:rsid w:val="0061148E"/>
    <w:rsid w:val="00613362"/>
    <w:rsid w:val="00622E54"/>
    <w:rsid w:val="006311A4"/>
    <w:rsid w:val="00634B02"/>
    <w:rsid w:val="00637671"/>
    <w:rsid w:val="00645C23"/>
    <w:rsid w:val="006478BB"/>
    <w:rsid w:val="006534F5"/>
    <w:rsid w:val="006701D5"/>
    <w:rsid w:val="00670BD1"/>
    <w:rsid w:val="006711A7"/>
    <w:rsid w:val="00685688"/>
    <w:rsid w:val="00686303"/>
    <w:rsid w:val="00687BAD"/>
    <w:rsid w:val="006B0E79"/>
    <w:rsid w:val="006C1BDF"/>
    <w:rsid w:val="006E09C7"/>
    <w:rsid w:val="006E0F3F"/>
    <w:rsid w:val="00706BFA"/>
    <w:rsid w:val="00707560"/>
    <w:rsid w:val="007140F7"/>
    <w:rsid w:val="007147E8"/>
    <w:rsid w:val="00714AAA"/>
    <w:rsid w:val="007154FA"/>
    <w:rsid w:val="007213C7"/>
    <w:rsid w:val="0072275D"/>
    <w:rsid w:val="00722CB2"/>
    <w:rsid w:val="00741932"/>
    <w:rsid w:val="00743A13"/>
    <w:rsid w:val="00744B0C"/>
    <w:rsid w:val="00766EFA"/>
    <w:rsid w:val="0077135F"/>
    <w:rsid w:val="007753E5"/>
    <w:rsid w:val="007A09D4"/>
    <w:rsid w:val="007A0CE2"/>
    <w:rsid w:val="007A4D2B"/>
    <w:rsid w:val="007B24DA"/>
    <w:rsid w:val="007C37BD"/>
    <w:rsid w:val="007C3F74"/>
    <w:rsid w:val="007E075B"/>
    <w:rsid w:val="007E106B"/>
    <w:rsid w:val="007F55AE"/>
    <w:rsid w:val="007F685C"/>
    <w:rsid w:val="00803CB8"/>
    <w:rsid w:val="00841298"/>
    <w:rsid w:val="00843048"/>
    <w:rsid w:val="00843ABB"/>
    <w:rsid w:val="00846270"/>
    <w:rsid w:val="00847266"/>
    <w:rsid w:val="00862265"/>
    <w:rsid w:val="0087619C"/>
    <w:rsid w:val="00881318"/>
    <w:rsid w:val="00885439"/>
    <w:rsid w:val="008B48C0"/>
    <w:rsid w:val="008C2587"/>
    <w:rsid w:val="008C4619"/>
    <w:rsid w:val="008D2D55"/>
    <w:rsid w:val="008D429F"/>
    <w:rsid w:val="00902F5C"/>
    <w:rsid w:val="00913C04"/>
    <w:rsid w:val="00915F0C"/>
    <w:rsid w:val="00922C59"/>
    <w:rsid w:val="009907A2"/>
    <w:rsid w:val="009A0A97"/>
    <w:rsid w:val="009B42F8"/>
    <w:rsid w:val="009C4264"/>
    <w:rsid w:val="009D030F"/>
    <w:rsid w:val="009F69EA"/>
    <w:rsid w:val="00A0325A"/>
    <w:rsid w:val="00A1066A"/>
    <w:rsid w:val="00A11BF8"/>
    <w:rsid w:val="00A1345F"/>
    <w:rsid w:val="00A13523"/>
    <w:rsid w:val="00A14061"/>
    <w:rsid w:val="00A15301"/>
    <w:rsid w:val="00A25483"/>
    <w:rsid w:val="00A2703F"/>
    <w:rsid w:val="00A27156"/>
    <w:rsid w:val="00A36804"/>
    <w:rsid w:val="00A36A64"/>
    <w:rsid w:val="00A428CB"/>
    <w:rsid w:val="00A42C18"/>
    <w:rsid w:val="00A60A8D"/>
    <w:rsid w:val="00A70A6F"/>
    <w:rsid w:val="00A76B19"/>
    <w:rsid w:val="00A80B40"/>
    <w:rsid w:val="00A96630"/>
    <w:rsid w:val="00AA0A2A"/>
    <w:rsid w:val="00AA68FE"/>
    <w:rsid w:val="00AB175E"/>
    <w:rsid w:val="00AC59B2"/>
    <w:rsid w:val="00AD2EE2"/>
    <w:rsid w:val="00AD4B81"/>
    <w:rsid w:val="00AE2314"/>
    <w:rsid w:val="00AF6EA0"/>
    <w:rsid w:val="00B0556A"/>
    <w:rsid w:val="00B059A0"/>
    <w:rsid w:val="00B2184D"/>
    <w:rsid w:val="00B31D09"/>
    <w:rsid w:val="00B45912"/>
    <w:rsid w:val="00B57508"/>
    <w:rsid w:val="00B61801"/>
    <w:rsid w:val="00B868A8"/>
    <w:rsid w:val="00B877E7"/>
    <w:rsid w:val="00B906F4"/>
    <w:rsid w:val="00B92966"/>
    <w:rsid w:val="00BA1C8E"/>
    <w:rsid w:val="00BA59C2"/>
    <w:rsid w:val="00BA7504"/>
    <w:rsid w:val="00BB48A0"/>
    <w:rsid w:val="00BB6C69"/>
    <w:rsid w:val="00BE38F2"/>
    <w:rsid w:val="00BE6A1A"/>
    <w:rsid w:val="00BF664D"/>
    <w:rsid w:val="00C11736"/>
    <w:rsid w:val="00C15A69"/>
    <w:rsid w:val="00C20255"/>
    <w:rsid w:val="00C21CF7"/>
    <w:rsid w:val="00C2374C"/>
    <w:rsid w:val="00C26A1A"/>
    <w:rsid w:val="00C3270B"/>
    <w:rsid w:val="00C33E20"/>
    <w:rsid w:val="00C3552E"/>
    <w:rsid w:val="00C35E4F"/>
    <w:rsid w:val="00C47A48"/>
    <w:rsid w:val="00C50394"/>
    <w:rsid w:val="00C52C1D"/>
    <w:rsid w:val="00C55F36"/>
    <w:rsid w:val="00C56D59"/>
    <w:rsid w:val="00C74857"/>
    <w:rsid w:val="00C752F9"/>
    <w:rsid w:val="00C8674E"/>
    <w:rsid w:val="00CD3584"/>
    <w:rsid w:val="00CD3F3B"/>
    <w:rsid w:val="00CE34B4"/>
    <w:rsid w:val="00CF2C66"/>
    <w:rsid w:val="00CF73B5"/>
    <w:rsid w:val="00D03251"/>
    <w:rsid w:val="00D0449B"/>
    <w:rsid w:val="00D12D08"/>
    <w:rsid w:val="00D263A9"/>
    <w:rsid w:val="00D27F11"/>
    <w:rsid w:val="00D3724D"/>
    <w:rsid w:val="00D46627"/>
    <w:rsid w:val="00D467D1"/>
    <w:rsid w:val="00D5003D"/>
    <w:rsid w:val="00D66B8C"/>
    <w:rsid w:val="00D8658D"/>
    <w:rsid w:val="00D87377"/>
    <w:rsid w:val="00D87A55"/>
    <w:rsid w:val="00D9463A"/>
    <w:rsid w:val="00DA490C"/>
    <w:rsid w:val="00DB33E6"/>
    <w:rsid w:val="00DB65B8"/>
    <w:rsid w:val="00DD6448"/>
    <w:rsid w:val="00DE5207"/>
    <w:rsid w:val="00DE523D"/>
    <w:rsid w:val="00DE6995"/>
    <w:rsid w:val="00DF394D"/>
    <w:rsid w:val="00E00A37"/>
    <w:rsid w:val="00E05AC6"/>
    <w:rsid w:val="00E11E71"/>
    <w:rsid w:val="00E14B1F"/>
    <w:rsid w:val="00E177EF"/>
    <w:rsid w:val="00E212AC"/>
    <w:rsid w:val="00E2179D"/>
    <w:rsid w:val="00E2289E"/>
    <w:rsid w:val="00E23667"/>
    <w:rsid w:val="00E26A86"/>
    <w:rsid w:val="00E3794E"/>
    <w:rsid w:val="00E6751F"/>
    <w:rsid w:val="00E67DA3"/>
    <w:rsid w:val="00E77090"/>
    <w:rsid w:val="00E80B65"/>
    <w:rsid w:val="00E970DF"/>
    <w:rsid w:val="00E9774B"/>
    <w:rsid w:val="00EA1069"/>
    <w:rsid w:val="00EA652D"/>
    <w:rsid w:val="00EB3DB6"/>
    <w:rsid w:val="00EC0AFA"/>
    <w:rsid w:val="00ED1D5A"/>
    <w:rsid w:val="00ED6DE4"/>
    <w:rsid w:val="00EF5117"/>
    <w:rsid w:val="00F023E0"/>
    <w:rsid w:val="00F10561"/>
    <w:rsid w:val="00F23FDB"/>
    <w:rsid w:val="00F35E56"/>
    <w:rsid w:val="00F65296"/>
    <w:rsid w:val="00F8099E"/>
    <w:rsid w:val="00F84BB5"/>
    <w:rsid w:val="00F84EF3"/>
    <w:rsid w:val="00F934EA"/>
    <w:rsid w:val="00F95BAE"/>
    <w:rsid w:val="00FA241B"/>
    <w:rsid w:val="00FA6933"/>
    <w:rsid w:val="00FC2204"/>
    <w:rsid w:val="00FC3A53"/>
    <w:rsid w:val="00FD384D"/>
    <w:rsid w:val="00FD6FF5"/>
    <w:rsid w:val="00FE5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7A5D"/>
    <w:rPr>
      <w:sz w:val="16"/>
      <w:szCs w:val="16"/>
    </w:rPr>
  </w:style>
  <w:style w:type="paragraph" w:styleId="CommentText">
    <w:name w:val="annotation text"/>
    <w:basedOn w:val="Normal"/>
    <w:link w:val="CommentTextChar"/>
    <w:uiPriority w:val="99"/>
    <w:semiHidden/>
    <w:unhideWhenUsed/>
    <w:rsid w:val="00187A5D"/>
    <w:pPr>
      <w:spacing w:line="240" w:lineRule="auto"/>
    </w:pPr>
    <w:rPr>
      <w:sz w:val="20"/>
      <w:szCs w:val="20"/>
    </w:rPr>
  </w:style>
  <w:style w:type="character" w:customStyle="1" w:styleId="CommentTextChar">
    <w:name w:val="Comment Text Char"/>
    <w:link w:val="CommentText"/>
    <w:uiPriority w:val="99"/>
    <w:semiHidden/>
    <w:rsid w:val="00187A5D"/>
    <w:rPr>
      <w:sz w:val="20"/>
      <w:szCs w:val="20"/>
    </w:rPr>
  </w:style>
  <w:style w:type="paragraph" w:styleId="CommentSubject">
    <w:name w:val="annotation subject"/>
    <w:basedOn w:val="CommentText"/>
    <w:next w:val="CommentText"/>
    <w:link w:val="CommentSubjectChar"/>
    <w:uiPriority w:val="99"/>
    <w:semiHidden/>
    <w:unhideWhenUsed/>
    <w:rsid w:val="00187A5D"/>
    <w:rPr>
      <w:b/>
      <w:bCs/>
    </w:rPr>
  </w:style>
  <w:style w:type="character" w:customStyle="1" w:styleId="CommentSubjectChar">
    <w:name w:val="Comment Subject Char"/>
    <w:link w:val="CommentSubject"/>
    <w:uiPriority w:val="99"/>
    <w:semiHidden/>
    <w:rsid w:val="00187A5D"/>
    <w:rPr>
      <w:b/>
      <w:bCs/>
      <w:sz w:val="20"/>
      <w:szCs w:val="20"/>
    </w:rPr>
  </w:style>
  <w:style w:type="paragraph" w:styleId="BalloonText">
    <w:name w:val="Balloon Text"/>
    <w:basedOn w:val="Normal"/>
    <w:link w:val="BalloonTextChar"/>
    <w:uiPriority w:val="99"/>
    <w:semiHidden/>
    <w:unhideWhenUsed/>
    <w:rsid w:val="00187A5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7A5D"/>
    <w:rPr>
      <w:rFonts w:ascii="Segoe UI" w:hAnsi="Segoe UI" w:cs="Segoe UI"/>
      <w:sz w:val="18"/>
      <w:szCs w:val="18"/>
    </w:rPr>
  </w:style>
  <w:style w:type="paragraph" w:styleId="NormalWeb">
    <w:name w:val="Normal (Web)"/>
    <w:basedOn w:val="Normal"/>
    <w:uiPriority w:val="99"/>
    <w:unhideWhenUsed/>
    <w:rsid w:val="00FD6FF5"/>
    <w:pPr>
      <w:spacing w:after="0" w:line="240" w:lineRule="auto"/>
    </w:pPr>
    <w:rPr>
      <w:rFonts w:ascii="Times New Roman" w:hAnsi="Times New Roman"/>
      <w:sz w:val="24"/>
      <w:szCs w:val="24"/>
    </w:rPr>
  </w:style>
  <w:style w:type="table" w:styleId="TableGrid">
    <w:name w:val="Table Grid"/>
    <w:basedOn w:val="TableNormal"/>
    <w:uiPriority w:val="59"/>
    <w:unhideWhenUsed/>
    <w:rsid w:val="004A1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F74"/>
    <w:pPr>
      <w:ind w:left="720"/>
      <w:contextualSpacing/>
    </w:pPr>
  </w:style>
  <w:style w:type="paragraph" w:styleId="Header">
    <w:name w:val="header"/>
    <w:basedOn w:val="Normal"/>
    <w:link w:val="HeaderChar"/>
    <w:uiPriority w:val="99"/>
    <w:unhideWhenUsed/>
    <w:rsid w:val="00DE5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23D"/>
    <w:rPr>
      <w:sz w:val="22"/>
      <w:szCs w:val="22"/>
      <w:lang w:val="en-US" w:eastAsia="en-US"/>
    </w:rPr>
  </w:style>
  <w:style w:type="paragraph" w:styleId="Footer">
    <w:name w:val="footer"/>
    <w:basedOn w:val="Normal"/>
    <w:link w:val="FooterChar"/>
    <w:uiPriority w:val="99"/>
    <w:unhideWhenUsed/>
    <w:rsid w:val="00DE5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23D"/>
    <w:rPr>
      <w:sz w:val="22"/>
      <w:szCs w:val="22"/>
      <w:lang w:val="en-US" w:eastAsia="en-US"/>
    </w:rPr>
  </w:style>
  <w:style w:type="paragraph" w:styleId="PlainText">
    <w:name w:val="Plain Text"/>
    <w:basedOn w:val="Normal"/>
    <w:link w:val="PlainTextChar"/>
    <w:uiPriority w:val="99"/>
    <w:unhideWhenUsed/>
    <w:rsid w:val="00A1530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15301"/>
    <w:rPr>
      <w:rFonts w:eastAsiaTheme="minorHAnsi" w:cstheme="minorBidi"/>
      <w:sz w:val="22"/>
      <w:szCs w:val="21"/>
      <w:lang w:val="en-US" w:eastAsia="en-US"/>
    </w:rPr>
  </w:style>
  <w:style w:type="paragraph" w:styleId="FootnoteText">
    <w:name w:val="footnote text"/>
    <w:basedOn w:val="Normal"/>
    <w:link w:val="FootnoteTextChar"/>
    <w:uiPriority w:val="99"/>
    <w:semiHidden/>
    <w:unhideWhenUsed/>
    <w:rsid w:val="00BB6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C69"/>
    <w:rPr>
      <w:lang w:val="en-US" w:eastAsia="en-US"/>
    </w:rPr>
  </w:style>
  <w:style w:type="character" w:styleId="FootnoteReference">
    <w:name w:val="footnote reference"/>
    <w:basedOn w:val="DefaultParagraphFont"/>
    <w:uiPriority w:val="99"/>
    <w:semiHidden/>
    <w:unhideWhenUsed/>
    <w:rsid w:val="00BB6C69"/>
    <w:rPr>
      <w:vertAlign w:val="superscript"/>
    </w:rPr>
  </w:style>
  <w:style w:type="character" w:styleId="Hyperlink">
    <w:name w:val="Hyperlink"/>
    <w:basedOn w:val="DefaultParagraphFont"/>
    <w:uiPriority w:val="99"/>
    <w:unhideWhenUsed/>
    <w:rsid w:val="004E72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874687">
      <w:bodyDiv w:val="1"/>
      <w:marLeft w:val="0"/>
      <w:marRight w:val="0"/>
      <w:marTop w:val="0"/>
      <w:marBottom w:val="0"/>
      <w:divBdr>
        <w:top w:val="none" w:sz="0" w:space="0" w:color="auto"/>
        <w:left w:val="none" w:sz="0" w:space="0" w:color="auto"/>
        <w:bottom w:val="none" w:sz="0" w:space="0" w:color="auto"/>
        <w:right w:val="none" w:sz="0" w:space="0" w:color="auto"/>
      </w:divBdr>
    </w:div>
    <w:div w:id="154882706">
      <w:bodyDiv w:val="1"/>
      <w:marLeft w:val="0"/>
      <w:marRight w:val="0"/>
      <w:marTop w:val="0"/>
      <w:marBottom w:val="0"/>
      <w:divBdr>
        <w:top w:val="none" w:sz="0" w:space="0" w:color="auto"/>
        <w:left w:val="none" w:sz="0" w:space="0" w:color="auto"/>
        <w:bottom w:val="none" w:sz="0" w:space="0" w:color="auto"/>
        <w:right w:val="none" w:sz="0" w:space="0" w:color="auto"/>
      </w:divBdr>
      <w:divsChild>
        <w:div w:id="1935672307">
          <w:marLeft w:val="547"/>
          <w:marRight w:val="0"/>
          <w:marTop w:val="115"/>
          <w:marBottom w:val="0"/>
          <w:divBdr>
            <w:top w:val="none" w:sz="0" w:space="0" w:color="auto"/>
            <w:left w:val="none" w:sz="0" w:space="0" w:color="auto"/>
            <w:bottom w:val="none" w:sz="0" w:space="0" w:color="auto"/>
            <w:right w:val="none" w:sz="0" w:space="0" w:color="auto"/>
          </w:divBdr>
        </w:div>
        <w:div w:id="2032027663">
          <w:marLeft w:val="547"/>
          <w:marRight w:val="0"/>
          <w:marTop w:val="115"/>
          <w:marBottom w:val="0"/>
          <w:divBdr>
            <w:top w:val="none" w:sz="0" w:space="0" w:color="auto"/>
            <w:left w:val="none" w:sz="0" w:space="0" w:color="auto"/>
            <w:bottom w:val="none" w:sz="0" w:space="0" w:color="auto"/>
            <w:right w:val="none" w:sz="0" w:space="0" w:color="auto"/>
          </w:divBdr>
        </w:div>
        <w:div w:id="148256611">
          <w:marLeft w:val="547"/>
          <w:marRight w:val="0"/>
          <w:marTop w:val="115"/>
          <w:marBottom w:val="0"/>
          <w:divBdr>
            <w:top w:val="none" w:sz="0" w:space="0" w:color="auto"/>
            <w:left w:val="none" w:sz="0" w:space="0" w:color="auto"/>
            <w:bottom w:val="none" w:sz="0" w:space="0" w:color="auto"/>
            <w:right w:val="none" w:sz="0" w:space="0" w:color="auto"/>
          </w:divBdr>
        </w:div>
        <w:div w:id="1807043865">
          <w:marLeft w:val="547"/>
          <w:marRight w:val="0"/>
          <w:marTop w:val="115"/>
          <w:marBottom w:val="0"/>
          <w:divBdr>
            <w:top w:val="none" w:sz="0" w:space="0" w:color="auto"/>
            <w:left w:val="none" w:sz="0" w:space="0" w:color="auto"/>
            <w:bottom w:val="none" w:sz="0" w:space="0" w:color="auto"/>
            <w:right w:val="none" w:sz="0" w:space="0" w:color="auto"/>
          </w:divBdr>
        </w:div>
        <w:div w:id="1335962611">
          <w:marLeft w:val="547"/>
          <w:marRight w:val="0"/>
          <w:marTop w:val="115"/>
          <w:marBottom w:val="0"/>
          <w:divBdr>
            <w:top w:val="none" w:sz="0" w:space="0" w:color="auto"/>
            <w:left w:val="none" w:sz="0" w:space="0" w:color="auto"/>
            <w:bottom w:val="none" w:sz="0" w:space="0" w:color="auto"/>
            <w:right w:val="none" w:sz="0" w:space="0" w:color="auto"/>
          </w:divBdr>
        </w:div>
        <w:div w:id="653068766">
          <w:marLeft w:val="547"/>
          <w:marRight w:val="0"/>
          <w:marTop w:val="115"/>
          <w:marBottom w:val="0"/>
          <w:divBdr>
            <w:top w:val="none" w:sz="0" w:space="0" w:color="auto"/>
            <w:left w:val="none" w:sz="0" w:space="0" w:color="auto"/>
            <w:bottom w:val="none" w:sz="0" w:space="0" w:color="auto"/>
            <w:right w:val="none" w:sz="0" w:space="0" w:color="auto"/>
          </w:divBdr>
        </w:div>
      </w:divsChild>
    </w:div>
    <w:div w:id="168494694">
      <w:bodyDiv w:val="1"/>
      <w:marLeft w:val="0"/>
      <w:marRight w:val="0"/>
      <w:marTop w:val="0"/>
      <w:marBottom w:val="0"/>
      <w:divBdr>
        <w:top w:val="none" w:sz="0" w:space="0" w:color="auto"/>
        <w:left w:val="none" w:sz="0" w:space="0" w:color="auto"/>
        <w:bottom w:val="none" w:sz="0" w:space="0" w:color="auto"/>
        <w:right w:val="none" w:sz="0" w:space="0" w:color="auto"/>
      </w:divBdr>
      <w:divsChild>
        <w:div w:id="1160852701">
          <w:marLeft w:val="547"/>
          <w:marRight w:val="0"/>
          <w:marTop w:val="96"/>
          <w:marBottom w:val="0"/>
          <w:divBdr>
            <w:top w:val="none" w:sz="0" w:space="0" w:color="auto"/>
            <w:left w:val="none" w:sz="0" w:space="0" w:color="auto"/>
            <w:bottom w:val="none" w:sz="0" w:space="0" w:color="auto"/>
            <w:right w:val="none" w:sz="0" w:space="0" w:color="auto"/>
          </w:divBdr>
        </w:div>
        <w:div w:id="153423934">
          <w:marLeft w:val="547"/>
          <w:marRight w:val="0"/>
          <w:marTop w:val="96"/>
          <w:marBottom w:val="0"/>
          <w:divBdr>
            <w:top w:val="none" w:sz="0" w:space="0" w:color="auto"/>
            <w:left w:val="none" w:sz="0" w:space="0" w:color="auto"/>
            <w:bottom w:val="none" w:sz="0" w:space="0" w:color="auto"/>
            <w:right w:val="none" w:sz="0" w:space="0" w:color="auto"/>
          </w:divBdr>
        </w:div>
        <w:div w:id="740642195">
          <w:marLeft w:val="547"/>
          <w:marRight w:val="0"/>
          <w:marTop w:val="96"/>
          <w:marBottom w:val="0"/>
          <w:divBdr>
            <w:top w:val="none" w:sz="0" w:space="0" w:color="auto"/>
            <w:left w:val="none" w:sz="0" w:space="0" w:color="auto"/>
            <w:bottom w:val="none" w:sz="0" w:space="0" w:color="auto"/>
            <w:right w:val="none" w:sz="0" w:space="0" w:color="auto"/>
          </w:divBdr>
        </w:div>
        <w:div w:id="526406035">
          <w:marLeft w:val="547"/>
          <w:marRight w:val="0"/>
          <w:marTop w:val="96"/>
          <w:marBottom w:val="0"/>
          <w:divBdr>
            <w:top w:val="none" w:sz="0" w:space="0" w:color="auto"/>
            <w:left w:val="none" w:sz="0" w:space="0" w:color="auto"/>
            <w:bottom w:val="none" w:sz="0" w:space="0" w:color="auto"/>
            <w:right w:val="none" w:sz="0" w:space="0" w:color="auto"/>
          </w:divBdr>
        </w:div>
        <w:div w:id="638614300">
          <w:marLeft w:val="547"/>
          <w:marRight w:val="0"/>
          <w:marTop w:val="96"/>
          <w:marBottom w:val="0"/>
          <w:divBdr>
            <w:top w:val="none" w:sz="0" w:space="0" w:color="auto"/>
            <w:left w:val="none" w:sz="0" w:space="0" w:color="auto"/>
            <w:bottom w:val="none" w:sz="0" w:space="0" w:color="auto"/>
            <w:right w:val="none" w:sz="0" w:space="0" w:color="auto"/>
          </w:divBdr>
        </w:div>
        <w:div w:id="539131762">
          <w:marLeft w:val="547"/>
          <w:marRight w:val="0"/>
          <w:marTop w:val="96"/>
          <w:marBottom w:val="0"/>
          <w:divBdr>
            <w:top w:val="none" w:sz="0" w:space="0" w:color="auto"/>
            <w:left w:val="none" w:sz="0" w:space="0" w:color="auto"/>
            <w:bottom w:val="none" w:sz="0" w:space="0" w:color="auto"/>
            <w:right w:val="none" w:sz="0" w:space="0" w:color="auto"/>
          </w:divBdr>
        </w:div>
        <w:div w:id="1839081470">
          <w:marLeft w:val="547"/>
          <w:marRight w:val="0"/>
          <w:marTop w:val="96"/>
          <w:marBottom w:val="0"/>
          <w:divBdr>
            <w:top w:val="none" w:sz="0" w:space="0" w:color="auto"/>
            <w:left w:val="none" w:sz="0" w:space="0" w:color="auto"/>
            <w:bottom w:val="none" w:sz="0" w:space="0" w:color="auto"/>
            <w:right w:val="none" w:sz="0" w:space="0" w:color="auto"/>
          </w:divBdr>
        </w:div>
        <w:div w:id="1143234934">
          <w:marLeft w:val="547"/>
          <w:marRight w:val="0"/>
          <w:marTop w:val="96"/>
          <w:marBottom w:val="0"/>
          <w:divBdr>
            <w:top w:val="none" w:sz="0" w:space="0" w:color="auto"/>
            <w:left w:val="none" w:sz="0" w:space="0" w:color="auto"/>
            <w:bottom w:val="none" w:sz="0" w:space="0" w:color="auto"/>
            <w:right w:val="none" w:sz="0" w:space="0" w:color="auto"/>
          </w:divBdr>
        </w:div>
      </w:divsChild>
    </w:div>
    <w:div w:id="226650479">
      <w:bodyDiv w:val="1"/>
      <w:marLeft w:val="0"/>
      <w:marRight w:val="0"/>
      <w:marTop w:val="0"/>
      <w:marBottom w:val="0"/>
      <w:divBdr>
        <w:top w:val="none" w:sz="0" w:space="0" w:color="auto"/>
        <w:left w:val="none" w:sz="0" w:space="0" w:color="auto"/>
        <w:bottom w:val="none" w:sz="0" w:space="0" w:color="auto"/>
        <w:right w:val="none" w:sz="0" w:space="0" w:color="auto"/>
      </w:divBdr>
      <w:divsChild>
        <w:div w:id="2017800939">
          <w:marLeft w:val="547"/>
          <w:marRight w:val="0"/>
          <w:marTop w:val="134"/>
          <w:marBottom w:val="0"/>
          <w:divBdr>
            <w:top w:val="none" w:sz="0" w:space="0" w:color="auto"/>
            <w:left w:val="none" w:sz="0" w:space="0" w:color="auto"/>
            <w:bottom w:val="none" w:sz="0" w:space="0" w:color="auto"/>
            <w:right w:val="none" w:sz="0" w:space="0" w:color="auto"/>
          </w:divBdr>
        </w:div>
        <w:div w:id="1995257172">
          <w:marLeft w:val="547"/>
          <w:marRight w:val="0"/>
          <w:marTop w:val="134"/>
          <w:marBottom w:val="0"/>
          <w:divBdr>
            <w:top w:val="none" w:sz="0" w:space="0" w:color="auto"/>
            <w:left w:val="none" w:sz="0" w:space="0" w:color="auto"/>
            <w:bottom w:val="none" w:sz="0" w:space="0" w:color="auto"/>
            <w:right w:val="none" w:sz="0" w:space="0" w:color="auto"/>
          </w:divBdr>
        </w:div>
        <w:div w:id="1961107047">
          <w:marLeft w:val="547"/>
          <w:marRight w:val="0"/>
          <w:marTop w:val="134"/>
          <w:marBottom w:val="0"/>
          <w:divBdr>
            <w:top w:val="none" w:sz="0" w:space="0" w:color="auto"/>
            <w:left w:val="none" w:sz="0" w:space="0" w:color="auto"/>
            <w:bottom w:val="none" w:sz="0" w:space="0" w:color="auto"/>
            <w:right w:val="none" w:sz="0" w:space="0" w:color="auto"/>
          </w:divBdr>
        </w:div>
        <w:div w:id="1173764490">
          <w:marLeft w:val="547"/>
          <w:marRight w:val="0"/>
          <w:marTop w:val="134"/>
          <w:marBottom w:val="0"/>
          <w:divBdr>
            <w:top w:val="none" w:sz="0" w:space="0" w:color="auto"/>
            <w:left w:val="none" w:sz="0" w:space="0" w:color="auto"/>
            <w:bottom w:val="none" w:sz="0" w:space="0" w:color="auto"/>
            <w:right w:val="none" w:sz="0" w:space="0" w:color="auto"/>
          </w:divBdr>
        </w:div>
      </w:divsChild>
    </w:div>
    <w:div w:id="268242789">
      <w:bodyDiv w:val="1"/>
      <w:marLeft w:val="0"/>
      <w:marRight w:val="0"/>
      <w:marTop w:val="0"/>
      <w:marBottom w:val="0"/>
      <w:divBdr>
        <w:top w:val="none" w:sz="0" w:space="0" w:color="auto"/>
        <w:left w:val="none" w:sz="0" w:space="0" w:color="auto"/>
        <w:bottom w:val="none" w:sz="0" w:space="0" w:color="auto"/>
        <w:right w:val="none" w:sz="0" w:space="0" w:color="auto"/>
      </w:divBdr>
      <w:divsChild>
        <w:div w:id="35398499">
          <w:marLeft w:val="547"/>
          <w:marRight w:val="0"/>
          <w:marTop w:val="115"/>
          <w:marBottom w:val="0"/>
          <w:divBdr>
            <w:top w:val="none" w:sz="0" w:space="0" w:color="auto"/>
            <w:left w:val="none" w:sz="0" w:space="0" w:color="auto"/>
            <w:bottom w:val="none" w:sz="0" w:space="0" w:color="auto"/>
            <w:right w:val="none" w:sz="0" w:space="0" w:color="auto"/>
          </w:divBdr>
        </w:div>
        <w:div w:id="287786303">
          <w:marLeft w:val="547"/>
          <w:marRight w:val="0"/>
          <w:marTop w:val="115"/>
          <w:marBottom w:val="0"/>
          <w:divBdr>
            <w:top w:val="none" w:sz="0" w:space="0" w:color="auto"/>
            <w:left w:val="none" w:sz="0" w:space="0" w:color="auto"/>
            <w:bottom w:val="none" w:sz="0" w:space="0" w:color="auto"/>
            <w:right w:val="none" w:sz="0" w:space="0" w:color="auto"/>
          </w:divBdr>
        </w:div>
      </w:divsChild>
    </w:div>
    <w:div w:id="299960096">
      <w:bodyDiv w:val="1"/>
      <w:marLeft w:val="0"/>
      <w:marRight w:val="0"/>
      <w:marTop w:val="0"/>
      <w:marBottom w:val="0"/>
      <w:divBdr>
        <w:top w:val="none" w:sz="0" w:space="0" w:color="auto"/>
        <w:left w:val="none" w:sz="0" w:space="0" w:color="auto"/>
        <w:bottom w:val="none" w:sz="0" w:space="0" w:color="auto"/>
        <w:right w:val="none" w:sz="0" w:space="0" w:color="auto"/>
      </w:divBdr>
      <w:divsChild>
        <w:div w:id="1071461352">
          <w:marLeft w:val="547"/>
          <w:marRight w:val="0"/>
          <w:marTop w:val="115"/>
          <w:marBottom w:val="0"/>
          <w:divBdr>
            <w:top w:val="none" w:sz="0" w:space="0" w:color="auto"/>
            <w:left w:val="none" w:sz="0" w:space="0" w:color="auto"/>
            <w:bottom w:val="none" w:sz="0" w:space="0" w:color="auto"/>
            <w:right w:val="none" w:sz="0" w:space="0" w:color="auto"/>
          </w:divBdr>
        </w:div>
        <w:div w:id="1621107645">
          <w:marLeft w:val="547"/>
          <w:marRight w:val="0"/>
          <w:marTop w:val="115"/>
          <w:marBottom w:val="0"/>
          <w:divBdr>
            <w:top w:val="none" w:sz="0" w:space="0" w:color="auto"/>
            <w:left w:val="none" w:sz="0" w:space="0" w:color="auto"/>
            <w:bottom w:val="none" w:sz="0" w:space="0" w:color="auto"/>
            <w:right w:val="none" w:sz="0" w:space="0" w:color="auto"/>
          </w:divBdr>
        </w:div>
        <w:div w:id="501434220">
          <w:marLeft w:val="547"/>
          <w:marRight w:val="0"/>
          <w:marTop w:val="115"/>
          <w:marBottom w:val="0"/>
          <w:divBdr>
            <w:top w:val="none" w:sz="0" w:space="0" w:color="auto"/>
            <w:left w:val="none" w:sz="0" w:space="0" w:color="auto"/>
            <w:bottom w:val="none" w:sz="0" w:space="0" w:color="auto"/>
            <w:right w:val="none" w:sz="0" w:space="0" w:color="auto"/>
          </w:divBdr>
        </w:div>
      </w:divsChild>
    </w:div>
    <w:div w:id="453906650">
      <w:bodyDiv w:val="1"/>
      <w:marLeft w:val="0"/>
      <w:marRight w:val="0"/>
      <w:marTop w:val="0"/>
      <w:marBottom w:val="0"/>
      <w:divBdr>
        <w:top w:val="none" w:sz="0" w:space="0" w:color="auto"/>
        <w:left w:val="none" w:sz="0" w:space="0" w:color="auto"/>
        <w:bottom w:val="none" w:sz="0" w:space="0" w:color="auto"/>
        <w:right w:val="none" w:sz="0" w:space="0" w:color="auto"/>
      </w:divBdr>
      <w:divsChild>
        <w:div w:id="2098090708">
          <w:marLeft w:val="547"/>
          <w:marRight w:val="0"/>
          <w:marTop w:val="115"/>
          <w:marBottom w:val="0"/>
          <w:divBdr>
            <w:top w:val="none" w:sz="0" w:space="0" w:color="auto"/>
            <w:left w:val="none" w:sz="0" w:space="0" w:color="auto"/>
            <w:bottom w:val="none" w:sz="0" w:space="0" w:color="auto"/>
            <w:right w:val="none" w:sz="0" w:space="0" w:color="auto"/>
          </w:divBdr>
        </w:div>
        <w:div w:id="989402955">
          <w:marLeft w:val="547"/>
          <w:marRight w:val="0"/>
          <w:marTop w:val="115"/>
          <w:marBottom w:val="0"/>
          <w:divBdr>
            <w:top w:val="none" w:sz="0" w:space="0" w:color="auto"/>
            <w:left w:val="none" w:sz="0" w:space="0" w:color="auto"/>
            <w:bottom w:val="none" w:sz="0" w:space="0" w:color="auto"/>
            <w:right w:val="none" w:sz="0" w:space="0" w:color="auto"/>
          </w:divBdr>
        </w:div>
        <w:div w:id="760876030">
          <w:marLeft w:val="547"/>
          <w:marRight w:val="0"/>
          <w:marTop w:val="115"/>
          <w:marBottom w:val="0"/>
          <w:divBdr>
            <w:top w:val="none" w:sz="0" w:space="0" w:color="auto"/>
            <w:left w:val="none" w:sz="0" w:space="0" w:color="auto"/>
            <w:bottom w:val="none" w:sz="0" w:space="0" w:color="auto"/>
            <w:right w:val="none" w:sz="0" w:space="0" w:color="auto"/>
          </w:divBdr>
        </w:div>
      </w:divsChild>
    </w:div>
    <w:div w:id="459765854">
      <w:bodyDiv w:val="1"/>
      <w:marLeft w:val="0"/>
      <w:marRight w:val="0"/>
      <w:marTop w:val="0"/>
      <w:marBottom w:val="0"/>
      <w:divBdr>
        <w:top w:val="none" w:sz="0" w:space="0" w:color="auto"/>
        <w:left w:val="none" w:sz="0" w:space="0" w:color="auto"/>
        <w:bottom w:val="none" w:sz="0" w:space="0" w:color="auto"/>
        <w:right w:val="none" w:sz="0" w:space="0" w:color="auto"/>
      </w:divBdr>
      <w:divsChild>
        <w:div w:id="1112939900">
          <w:marLeft w:val="547"/>
          <w:marRight w:val="0"/>
          <w:marTop w:val="115"/>
          <w:marBottom w:val="0"/>
          <w:divBdr>
            <w:top w:val="none" w:sz="0" w:space="0" w:color="auto"/>
            <w:left w:val="none" w:sz="0" w:space="0" w:color="auto"/>
            <w:bottom w:val="none" w:sz="0" w:space="0" w:color="auto"/>
            <w:right w:val="none" w:sz="0" w:space="0" w:color="auto"/>
          </w:divBdr>
        </w:div>
        <w:div w:id="574511624">
          <w:marLeft w:val="547"/>
          <w:marRight w:val="0"/>
          <w:marTop w:val="115"/>
          <w:marBottom w:val="0"/>
          <w:divBdr>
            <w:top w:val="none" w:sz="0" w:space="0" w:color="auto"/>
            <w:left w:val="none" w:sz="0" w:space="0" w:color="auto"/>
            <w:bottom w:val="none" w:sz="0" w:space="0" w:color="auto"/>
            <w:right w:val="none" w:sz="0" w:space="0" w:color="auto"/>
          </w:divBdr>
        </w:div>
        <w:div w:id="61175490">
          <w:marLeft w:val="547"/>
          <w:marRight w:val="0"/>
          <w:marTop w:val="115"/>
          <w:marBottom w:val="0"/>
          <w:divBdr>
            <w:top w:val="none" w:sz="0" w:space="0" w:color="auto"/>
            <w:left w:val="none" w:sz="0" w:space="0" w:color="auto"/>
            <w:bottom w:val="none" w:sz="0" w:space="0" w:color="auto"/>
            <w:right w:val="none" w:sz="0" w:space="0" w:color="auto"/>
          </w:divBdr>
        </w:div>
      </w:divsChild>
    </w:div>
    <w:div w:id="499153733">
      <w:bodyDiv w:val="1"/>
      <w:marLeft w:val="0"/>
      <w:marRight w:val="0"/>
      <w:marTop w:val="0"/>
      <w:marBottom w:val="0"/>
      <w:divBdr>
        <w:top w:val="none" w:sz="0" w:space="0" w:color="auto"/>
        <w:left w:val="none" w:sz="0" w:space="0" w:color="auto"/>
        <w:bottom w:val="none" w:sz="0" w:space="0" w:color="auto"/>
        <w:right w:val="none" w:sz="0" w:space="0" w:color="auto"/>
      </w:divBdr>
    </w:div>
    <w:div w:id="809402132">
      <w:bodyDiv w:val="1"/>
      <w:marLeft w:val="0"/>
      <w:marRight w:val="0"/>
      <w:marTop w:val="0"/>
      <w:marBottom w:val="0"/>
      <w:divBdr>
        <w:top w:val="none" w:sz="0" w:space="0" w:color="auto"/>
        <w:left w:val="none" w:sz="0" w:space="0" w:color="auto"/>
        <w:bottom w:val="none" w:sz="0" w:space="0" w:color="auto"/>
        <w:right w:val="none" w:sz="0" w:space="0" w:color="auto"/>
      </w:divBdr>
      <w:divsChild>
        <w:div w:id="1671134932">
          <w:marLeft w:val="547"/>
          <w:marRight w:val="0"/>
          <w:marTop w:val="96"/>
          <w:marBottom w:val="0"/>
          <w:divBdr>
            <w:top w:val="none" w:sz="0" w:space="0" w:color="auto"/>
            <w:left w:val="none" w:sz="0" w:space="0" w:color="auto"/>
            <w:bottom w:val="none" w:sz="0" w:space="0" w:color="auto"/>
            <w:right w:val="none" w:sz="0" w:space="0" w:color="auto"/>
          </w:divBdr>
        </w:div>
        <w:div w:id="1208105478">
          <w:marLeft w:val="547"/>
          <w:marRight w:val="0"/>
          <w:marTop w:val="96"/>
          <w:marBottom w:val="0"/>
          <w:divBdr>
            <w:top w:val="none" w:sz="0" w:space="0" w:color="auto"/>
            <w:left w:val="none" w:sz="0" w:space="0" w:color="auto"/>
            <w:bottom w:val="none" w:sz="0" w:space="0" w:color="auto"/>
            <w:right w:val="none" w:sz="0" w:space="0" w:color="auto"/>
          </w:divBdr>
        </w:div>
        <w:div w:id="26102258">
          <w:marLeft w:val="547"/>
          <w:marRight w:val="0"/>
          <w:marTop w:val="96"/>
          <w:marBottom w:val="0"/>
          <w:divBdr>
            <w:top w:val="none" w:sz="0" w:space="0" w:color="auto"/>
            <w:left w:val="none" w:sz="0" w:space="0" w:color="auto"/>
            <w:bottom w:val="none" w:sz="0" w:space="0" w:color="auto"/>
            <w:right w:val="none" w:sz="0" w:space="0" w:color="auto"/>
          </w:divBdr>
        </w:div>
        <w:div w:id="1936356640">
          <w:marLeft w:val="547"/>
          <w:marRight w:val="0"/>
          <w:marTop w:val="96"/>
          <w:marBottom w:val="0"/>
          <w:divBdr>
            <w:top w:val="none" w:sz="0" w:space="0" w:color="auto"/>
            <w:left w:val="none" w:sz="0" w:space="0" w:color="auto"/>
            <w:bottom w:val="none" w:sz="0" w:space="0" w:color="auto"/>
            <w:right w:val="none" w:sz="0" w:space="0" w:color="auto"/>
          </w:divBdr>
        </w:div>
        <w:div w:id="1762601648">
          <w:marLeft w:val="547"/>
          <w:marRight w:val="0"/>
          <w:marTop w:val="96"/>
          <w:marBottom w:val="0"/>
          <w:divBdr>
            <w:top w:val="none" w:sz="0" w:space="0" w:color="auto"/>
            <w:left w:val="none" w:sz="0" w:space="0" w:color="auto"/>
            <w:bottom w:val="none" w:sz="0" w:space="0" w:color="auto"/>
            <w:right w:val="none" w:sz="0" w:space="0" w:color="auto"/>
          </w:divBdr>
        </w:div>
      </w:divsChild>
    </w:div>
    <w:div w:id="841816051">
      <w:bodyDiv w:val="1"/>
      <w:marLeft w:val="0"/>
      <w:marRight w:val="0"/>
      <w:marTop w:val="0"/>
      <w:marBottom w:val="0"/>
      <w:divBdr>
        <w:top w:val="none" w:sz="0" w:space="0" w:color="auto"/>
        <w:left w:val="none" w:sz="0" w:space="0" w:color="auto"/>
        <w:bottom w:val="none" w:sz="0" w:space="0" w:color="auto"/>
        <w:right w:val="none" w:sz="0" w:space="0" w:color="auto"/>
      </w:divBdr>
      <w:divsChild>
        <w:div w:id="1379236050">
          <w:marLeft w:val="547"/>
          <w:marRight w:val="0"/>
          <w:marTop w:val="115"/>
          <w:marBottom w:val="0"/>
          <w:divBdr>
            <w:top w:val="none" w:sz="0" w:space="0" w:color="auto"/>
            <w:left w:val="none" w:sz="0" w:space="0" w:color="auto"/>
            <w:bottom w:val="none" w:sz="0" w:space="0" w:color="auto"/>
            <w:right w:val="none" w:sz="0" w:space="0" w:color="auto"/>
          </w:divBdr>
        </w:div>
      </w:divsChild>
    </w:div>
    <w:div w:id="897089054">
      <w:bodyDiv w:val="1"/>
      <w:marLeft w:val="0"/>
      <w:marRight w:val="0"/>
      <w:marTop w:val="0"/>
      <w:marBottom w:val="0"/>
      <w:divBdr>
        <w:top w:val="none" w:sz="0" w:space="0" w:color="auto"/>
        <w:left w:val="none" w:sz="0" w:space="0" w:color="auto"/>
        <w:bottom w:val="none" w:sz="0" w:space="0" w:color="auto"/>
        <w:right w:val="none" w:sz="0" w:space="0" w:color="auto"/>
      </w:divBdr>
      <w:divsChild>
        <w:div w:id="1448160278">
          <w:marLeft w:val="720"/>
          <w:marRight w:val="0"/>
          <w:marTop w:val="115"/>
          <w:marBottom w:val="0"/>
          <w:divBdr>
            <w:top w:val="none" w:sz="0" w:space="0" w:color="auto"/>
            <w:left w:val="none" w:sz="0" w:space="0" w:color="auto"/>
            <w:bottom w:val="none" w:sz="0" w:space="0" w:color="auto"/>
            <w:right w:val="none" w:sz="0" w:space="0" w:color="auto"/>
          </w:divBdr>
        </w:div>
        <w:div w:id="1602758980">
          <w:marLeft w:val="720"/>
          <w:marRight w:val="0"/>
          <w:marTop w:val="115"/>
          <w:marBottom w:val="0"/>
          <w:divBdr>
            <w:top w:val="none" w:sz="0" w:space="0" w:color="auto"/>
            <w:left w:val="none" w:sz="0" w:space="0" w:color="auto"/>
            <w:bottom w:val="none" w:sz="0" w:space="0" w:color="auto"/>
            <w:right w:val="none" w:sz="0" w:space="0" w:color="auto"/>
          </w:divBdr>
        </w:div>
        <w:div w:id="674192134">
          <w:marLeft w:val="720"/>
          <w:marRight w:val="0"/>
          <w:marTop w:val="115"/>
          <w:marBottom w:val="0"/>
          <w:divBdr>
            <w:top w:val="none" w:sz="0" w:space="0" w:color="auto"/>
            <w:left w:val="none" w:sz="0" w:space="0" w:color="auto"/>
            <w:bottom w:val="none" w:sz="0" w:space="0" w:color="auto"/>
            <w:right w:val="none" w:sz="0" w:space="0" w:color="auto"/>
          </w:divBdr>
        </w:div>
        <w:div w:id="627273299">
          <w:marLeft w:val="720"/>
          <w:marRight w:val="0"/>
          <w:marTop w:val="115"/>
          <w:marBottom w:val="0"/>
          <w:divBdr>
            <w:top w:val="none" w:sz="0" w:space="0" w:color="auto"/>
            <w:left w:val="none" w:sz="0" w:space="0" w:color="auto"/>
            <w:bottom w:val="none" w:sz="0" w:space="0" w:color="auto"/>
            <w:right w:val="none" w:sz="0" w:space="0" w:color="auto"/>
          </w:divBdr>
        </w:div>
        <w:div w:id="2131237664">
          <w:marLeft w:val="720"/>
          <w:marRight w:val="0"/>
          <w:marTop w:val="115"/>
          <w:marBottom w:val="0"/>
          <w:divBdr>
            <w:top w:val="none" w:sz="0" w:space="0" w:color="auto"/>
            <w:left w:val="none" w:sz="0" w:space="0" w:color="auto"/>
            <w:bottom w:val="none" w:sz="0" w:space="0" w:color="auto"/>
            <w:right w:val="none" w:sz="0" w:space="0" w:color="auto"/>
          </w:divBdr>
        </w:div>
      </w:divsChild>
    </w:div>
    <w:div w:id="953902685">
      <w:bodyDiv w:val="1"/>
      <w:marLeft w:val="0"/>
      <w:marRight w:val="0"/>
      <w:marTop w:val="0"/>
      <w:marBottom w:val="0"/>
      <w:divBdr>
        <w:top w:val="none" w:sz="0" w:space="0" w:color="auto"/>
        <w:left w:val="none" w:sz="0" w:space="0" w:color="auto"/>
        <w:bottom w:val="none" w:sz="0" w:space="0" w:color="auto"/>
        <w:right w:val="none" w:sz="0" w:space="0" w:color="auto"/>
      </w:divBdr>
      <w:divsChild>
        <w:div w:id="840389116">
          <w:marLeft w:val="806"/>
          <w:marRight w:val="0"/>
          <w:marTop w:val="115"/>
          <w:marBottom w:val="0"/>
          <w:divBdr>
            <w:top w:val="none" w:sz="0" w:space="0" w:color="auto"/>
            <w:left w:val="none" w:sz="0" w:space="0" w:color="auto"/>
            <w:bottom w:val="none" w:sz="0" w:space="0" w:color="auto"/>
            <w:right w:val="none" w:sz="0" w:space="0" w:color="auto"/>
          </w:divBdr>
        </w:div>
        <w:div w:id="1042750601">
          <w:marLeft w:val="806"/>
          <w:marRight w:val="0"/>
          <w:marTop w:val="115"/>
          <w:marBottom w:val="0"/>
          <w:divBdr>
            <w:top w:val="none" w:sz="0" w:space="0" w:color="auto"/>
            <w:left w:val="none" w:sz="0" w:space="0" w:color="auto"/>
            <w:bottom w:val="none" w:sz="0" w:space="0" w:color="auto"/>
            <w:right w:val="none" w:sz="0" w:space="0" w:color="auto"/>
          </w:divBdr>
        </w:div>
        <w:div w:id="936136816">
          <w:marLeft w:val="806"/>
          <w:marRight w:val="0"/>
          <w:marTop w:val="115"/>
          <w:marBottom w:val="0"/>
          <w:divBdr>
            <w:top w:val="none" w:sz="0" w:space="0" w:color="auto"/>
            <w:left w:val="none" w:sz="0" w:space="0" w:color="auto"/>
            <w:bottom w:val="none" w:sz="0" w:space="0" w:color="auto"/>
            <w:right w:val="none" w:sz="0" w:space="0" w:color="auto"/>
          </w:divBdr>
        </w:div>
        <w:div w:id="1984892530">
          <w:marLeft w:val="806"/>
          <w:marRight w:val="0"/>
          <w:marTop w:val="115"/>
          <w:marBottom w:val="0"/>
          <w:divBdr>
            <w:top w:val="none" w:sz="0" w:space="0" w:color="auto"/>
            <w:left w:val="none" w:sz="0" w:space="0" w:color="auto"/>
            <w:bottom w:val="none" w:sz="0" w:space="0" w:color="auto"/>
            <w:right w:val="none" w:sz="0" w:space="0" w:color="auto"/>
          </w:divBdr>
        </w:div>
        <w:div w:id="1238320732">
          <w:marLeft w:val="806"/>
          <w:marRight w:val="0"/>
          <w:marTop w:val="115"/>
          <w:marBottom w:val="0"/>
          <w:divBdr>
            <w:top w:val="none" w:sz="0" w:space="0" w:color="auto"/>
            <w:left w:val="none" w:sz="0" w:space="0" w:color="auto"/>
            <w:bottom w:val="none" w:sz="0" w:space="0" w:color="auto"/>
            <w:right w:val="none" w:sz="0" w:space="0" w:color="auto"/>
          </w:divBdr>
        </w:div>
        <w:div w:id="1493832305">
          <w:marLeft w:val="806"/>
          <w:marRight w:val="0"/>
          <w:marTop w:val="115"/>
          <w:marBottom w:val="0"/>
          <w:divBdr>
            <w:top w:val="none" w:sz="0" w:space="0" w:color="auto"/>
            <w:left w:val="none" w:sz="0" w:space="0" w:color="auto"/>
            <w:bottom w:val="none" w:sz="0" w:space="0" w:color="auto"/>
            <w:right w:val="none" w:sz="0" w:space="0" w:color="auto"/>
          </w:divBdr>
        </w:div>
        <w:div w:id="273486308">
          <w:marLeft w:val="806"/>
          <w:marRight w:val="0"/>
          <w:marTop w:val="115"/>
          <w:marBottom w:val="0"/>
          <w:divBdr>
            <w:top w:val="none" w:sz="0" w:space="0" w:color="auto"/>
            <w:left w:val="none" w:sz="0" w:space="0" w:color="auto"/>
            <w:bottom w:val="none" w:sz="0" w:space="0" w:color="auto"/>
            <w:right w:val="none" w:sz="0" w:space="0" w:color="auto"/>
          </w:divBdr>
        </w:div>
        <w:div w:id="1739092451">
          <w:marLeft w:val="806"/>
          <w:marRight w:val="0"/>
          <w:marTop w:val="115"/>
          <w:marBottom w:val="0"/>
          <w:divBdr>
            <w:top w:val="none" w:sz="0" w:space="0" w:color="auto"/>
            <w:left w:val="none" w:sz="0" w:space="0" w:color="auto"/>
            <w:bottom w:val="none" w:sz="0" w:space="0" w:color="auto"/>
            <w:right w:val="none" w:sz="0" w:space="0" w:color="auto"/>
          </w:divBdr>
        </w:div>
      </w:divsChild>
    </w:div>
    <w:div w:id="1009260021">
      <w:bodyDiv w:val="1"/>
      <w:marLeft w:val="0"/>
      <w:marRight w:val="0"/>
      <w:marTop w:val="0"/>
      <w:marBottom w:val="0"/>
      <w:divBdr>
        <w:top w:val="none" w:sz="0" w:space="0" w:color="auto"/>
        <w:left w:val="none" w:sz="0" w:space="0" w:color="auto"/>
        <w:bottom w:val="none" w:sz="0" w:space="0" w:color="auto"/>
        <w:right w:val="none" w:sz="0" w:space="0" w:color="auto"/>
      </w:divBdr>
      <w:divsChild>
        <w:div w:id="97875371">
          <w:marLeft w:val="547"/>
          <w:marRight w:val="0"/>
          <w:marTop w:val="115"/>
          <w:marBottom w:val="0"/>
          <w:divBdr>
            <w:top w:val="none" w:sz="0" w:space="0" w:color="auto"/>
            <w:left w:val="none" w:sz="0" w:space="0" w:color="auto"/>
            <w:bottom w:val="none" w:sz="0" w:space="0" w:color="auto"/>
            <w:right w:val="none" w:sz="0" w:space="0" w:color="auto"/>
          </w:divBdr>
        </w:div>
        <w:div w:id="1197542944">
          <w:marLeft w:val="547"/>
          <w:marRight w:val="0"/>
          <w:marTop w:val="115"/>
          <w:marBottom w:val="0"/>
          <w:divBdr>
            <w:top w:val="none" w:sz="0" w:space="0" w:color="auto"/>
            <w:left w:val="none" w:sz="0" w:space="0" w:color="auto"/>
            <w:bottom w:val="none" w:sz="0" w:space="0" w:color="auto"/>
            <w:right w:val="none" w:sz="0" w:space="0" w:color="auto"/>
          </w:divBdr>
        </w:div>
        <w:div w:id="5524503">
          <w:marLeft w:val="547"/>
          <w:marRight w:val="0"/>
          <w:marTop w:val="115"/>
          <w:marBottom w:val="0"/>
          <w:divBdr>
            <w:top w:val="none" w:sz="0" w:space="0" w:color="auto"/>
            <w:left w:val="none" w:sz="0" w:space="0" w:color="auto"/>
            <w:bottom w:val="none" w:sz="0" w:space="0" w:color="auto"/>
            <w:right w:val="none" w:sz="0" w:space="0" w:color="auto"/>
          </w:divBdr>
        </w:div>
      </w:divsChild>
    </w:div>
    <w:div w:id="1015502184">
      <w:bodyDiv w:val="1"/>
      <w:marLeft w:val="0"/>
      <w:marRight w:val="0"/>
      <w:marTop w:val="0"/>
      <w:marBottom w:val="0"/>
      <w:divBdr>
        <w:top w:val="none" w:sz="0" w:space="0" w:color="auto"/>
        <w:left w:val="none" w:sz="0" w:space="0" w:color="auto"/>
        <w:bottom w:val="none" w:sz="0" w:space="0" w:color="auto"/>
        <w:right w:val="none" w:sz="0" w:space="0" w:color="auto"/>
      </w:divBdr>
      <w:divsChild>
        <w:div w:id="1504969840">
          <w:marLeft w:val="547"/>
          <w:marRight w:val="0"/>
          <w:marTop w:val="115"/>
          <w:marBottom w:val="0"/>
          <w:divBdr>
            <w:top w:val="none" w:sz="0" w:space="0" w:color="auto"/>
            <w:left w:val="none" w:sz="0" w:space="0" w:color="auto"/>
            <w:bottom w:val="none" w:sz="0" w:space="0" w:color="auto"/>
            <w:right w:val="none" w:sz="0" w:space="0" w:color="auto"/>
          </w:divBdr>
        </w:div>
        <w:div w:id="944582358">
          <w:marLeft w:val="547"/>
          <w:marRight w:val="0"/>
          <w:marTop w:val="115"/>
          <w:marBottom w:val="0"/>
          <w:divBdr>
            <w:top w:val="none" w:sz="0" w:space="0" w:color="auto"/>
            <w:left w:val="none" w:sz="0" w:space="0" w:color="auto"/>
            <w:bottom w:val="none" w:sz="0" w:space="0" w:color="auto"/>
            <w:right w:val="none" w:sz="0" w:space="0" w:color="auto"/>
          </w:divBdr>
        </w:div>
        <w:div w:id="1613706407">
          <w:marLeft w:val="547"/>
          <w:marRight w:val="0"/>
          <w:marTop w:val="115"/>
          <w:marBottom w:val="0"/>
          <w:divBdr>
            <w:top w:val="none" w:sz="0" w:space="0" w:color="auto"/>
            <w:left w:val="none" w:sz="0" w:space="0" w:color="auto"/>
            <w:bottom w:val="none" w:sz="0" w:space="0" w:color="auto"/>
            <w:right w:val="none" w:sz="0" w:space="0" w:color="auto"/>
          </w:divBdr>
        </w:div>
        <w:div w:id="85926395">
          <w:marLeft w:val="547"/>
          <w:marRight w:val="0"/>
          <w:marTop w:val="115"/>
          <w:marBottom w:val="0"/>
          <w:divBdr>
            <w:top w:val="none" w:sz="0" w:space="0" w:color="auto"/>
            <w:left w:val="none" w:sz="0" w:space="0" w:color="auto"/>
            <w:bottom w:val="none" w:sz="0" w:space="0" w:color="auto"/>
            <w:right w:val="none" w:sz="0" w:space="0" w:color="auto"/>
          </w:divBdr>
        </w:div>
      </w:divsChild>
    </w:div>
    <w:div w:id="1114441293">
      <w:bodyDiv w:val="1"/>
      <w:marLeft w:val="0"/>
      <w:marRight w:val="0"/>
      <w:marTop w:val="0"/>
      <w:marBottom w:val="0"/>
      <w:divBdr>
        <w:top w:val="none" w:sz="0" w:space="0" w:color="auto"/>
        <w:left w:val="none" w:sz="0" w:space="0" w:color="auto"/>
        <w:bottom w:val="none" w:sz="0" w:space="0" w:color="auto"/>
        <w:right w:val="none" w:sz="0" w:space="0" w:color="auto"/>
      </w:divBdr>
      <w:divsChild>
        <w:div w:id="573202077">
          <w:marLeft w:val="547"/>
          <w:marRight w:val="0"/>
          <w:marTop w:val="115"/>
          <w:marBottom w:val="0"/>
          <w:divBdr>
            <w:top w:val="none" w:sz="0" w:space="0" w:color="auto"/>
            <w:left w:val="none" w:sz="0" w:space="0" w:color="auto"/>
            <w:bottom w:val="none" w:sz="0" w:space="0" w:color="auto"/>
            <w:right w:val="none" w:sz="0" w:space="0" w:color="auto"/>
          </w:divBdr>
        </w:div>
      </w:divsChild>
    </w:div>
    <w:div w:id="1198472968">
      <w:bodyDiv w:val="1"/>
      <w:marLeft w:val="0"/>
      <w:marRight w:val="0"/>
      <w:marTop w:val="0"/>
      <w:marBottom w:val="0"/>
      <w:divBdr>
        <w:top w:val="none" w:sz="0" w:space="0" w:color="auto"/>
        <w:left w:val="none" w:sz="0" w:space="0" w:color="auto"/>
        <w:bottom w:val="none" w:sz="0" w:space="0" w:color="auto"/>
        <w:right w:val="none" w:sz="0" w:space="0" w:color="auto"/>
      </w:divBdr>
    </w:div>
    <w:div w:id="1315914029">
      <w:bodyDiv w:val="1"/>
      <w:marLeft w:val="0"/>
      <w:marRight w:val="0"/>
      <w:marTop w:val="0"/>
      <w:marBottom w:val="0"/>
      <w:divBdr>
        <w:top w:val="none" w:sz="0" w:space="0" w:color="auto"/>
        <w:left w:val="none" w:sz="0" w:space="0" w:color="auto"/>
        <w:bottom w:val="none" w:sz="0" w:space="0" w:color="auto"/>
        <w:right w:val="none" w:sz="0" w:space="0" w:color="auto"/>
      </w:divBdr>
      <w:divsChild>
        <w:div w:id="608006921">
          <w:marLeft w:val="547"/>
          <w:marRight w:val="0"/>
          <w:marTop w:val="115"/>
          <w:marBottom w:val="0"/>
          <w:divBdr>
            <w:top w:val="none" w:sz="0" w:space="0" w:color="auto"/>
            <w:left w:val="none" w:sz="0" w:space="0" w:color="auto"/>
            <w:bottom w:val="none" w:sz="0" w:space="0" w:color="auto"/>
            <w:right w:val="none" w:sz="0" w:space="0" w:color="auto"/>
          </w:divBdr>
        </w:div>
      </w:divsChild>
    </w:div>
    <w:div w:id="1516846243">
      <w:bodyDiv w:val="1"/>
      <w:marLeft w:val="0"/>
      <w:marRight w:val="0"/>
      <w:marTop w:val="0"/>
      <w:marBottom w:val="0"/>
      <w:divBdr>
        <w:top w:val="none" w:sz="0" w:space="0" w:color="auto"/>
        <w:left w:val="none" w:sz="0" w:space="0" w:color="auto"/>
        <w:bottom w:val="none" w:sz="0" w:space="0" w:color="auto"/>
        <w:right w:val="none" w:sz="0" w:space="0" w:color="auto"/>
      </w:divBdr>
    </w:div>
    <w:div w:id="19573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gss.civilservice.gov.uk/titchfield-city-group-ageing/"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8CAE4-06E4-4DA7-8554-A3E59CC4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6272</Words>
  <Characters>35755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41944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Storey, Angele</dc:creator>
  <cp:lastModifiedBy>Miles, Wesley</cp:lastModifiedBy>
  <cp:revision>2</cp:revision>
  <cp:lastPrinted>2017-11-03T10:19:00Z</cp:lastPrinted>
  <dcterms:created xsi:type="dcterms:W3CDTF">2017-11-14T12:24:00Z</dcterms:created>
  <dcterms:modified xsi:type="dcterms:W3CDTF">2017-11-14T12:24:00Z</dcterms:modified>
</cp:coreProperties>
</file>