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90" w:rsidRPr="005D40B5" w:rsidRDefault="00C21CF7" w:rsidP="005D40B5">
      <w:pPr>
        <w:spacing w:before="240" w:after="0"/>
        <w:jc w:val="center"/>
        <w:rPr>
          <w:b/>
          <w:sz w:val="24"/>
          <w:szCs w:val="24"/>
          <w:lang w:val="en-GB"/>
        </w:rPr>
      </w:pPr>
      <w:r>
        <w:rPr>
          <w:noProof/>
          <w:sz w:val="24"/>
          <w:szCs w:val="24"/>
          <w:lang w:val="en-GB" w:eastAsia="en-GB"/>
        </w:rPr>
        <w:drawing>
          <wp:anchor distT="0" distB="0" distL="114300" distR="114300" simplePos="0" relativeHeight="251655168" behindDoc="0" locked="0" layoutInCell="1" allowOverlap="1">
            <wp:simplePos x="0" y="0"/>
            <wp:positionH relativeFrom="margin">
              <wp:posOffset>-364490</wp:posOffset>
            </wp:positionH>
            <wp:positionV relativeFrom="page">
              <wp:posOffset>575945</wp:posOffset>
            </wp:positionV>
            <wp:extent cx="1518920" cy="357505"/>
            <wp:effectExtent l="19050" t="0" r="5080" b="0"/>
            <wp:wrapTopAndBottom/>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l="9261" t="26540" r="10912" b="27843"/>
                    <a:stretch>
                      <a:fillRect/>
                    </a:stretch>
                  </pic:blipFill>
                  <pic:spPr bwMode="auto">
                    <a:xfrm>
                      <a:off x="0" y="0"/>
                      <a:ext cx="1518920" cy="357505"/>
                    </a:xfrm>
                    <a:prstGeom prst="rect">
                      <a:avLst/>
                    </a:prstGeom>
                    <a:noFill/>
                    <a:ln w="9525">
                      <a:noFill/>
                      <a:miter lim="800000"/>
                      <a:headEnd/>
                      <a:tailEnd/>
                    </a:ln>
                  </pic:spPr>
                </pic:pic>
              </a:graphicData>
            </a:graphic>
          </wp:anchor>
        </w:drawing>
      </w:r>
      <w:r w:rsidR="004E3F10" w:rsidRPr="005D40B5">
        <w:rPr>
          <w:noProof/>
          <w:sz w:val="24"/>
          <w:szCs w:val="24"/>
          <w:lang w:val="en-GB" w:eastAsia="en-GB"/>
        </w:rPr>
        <w:drawing>
          <wp:anchor distT="0" distB="0" distL="114300" distR="114300" simplePos="0" relativeHeight="251654144" behindDoc="0" locked="0" layoutInCell="1" allowOverlap="1">
            <wp:simplePos x="0" y="0"/>
            <wp:positionH relativeFrom="page">
              <wp:posOffset>6294120</wp:posOffset>
            </wp:positionH>
            <wp:positionV relativeFrom="page">
              <wp:posOffset>573405</wp:posOffset>
            </wp:positionV>
            <wp:extent cx="638175" cy="1025525"/>
            <wp:effectExtent l="0" t="0" r="0" b="0"/>
            <wp:wrapTopAndBottom/>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b="27419"/>
                    <a:stretch>
                      <a:fillRect/>
                    </a:stretch>
                  </pic:blipFill>
                  <pic:spPr bwMode="auto">
                    <a:xfrm>
                      <a:off x="0" y="0"/>
                      <a:ext cx="638175" cy="1025525"/>
                    </a:xfrm>
                    <a:prstGeom prst="rect">
                      <a:avLst/>
                    </a:prstGeom>
                    <a:noFill/>
                    <a:ln w="9525">
                      <a:noFill/>
                      <a:miter lim="800000"/>
                      <a:headEnd/>
                      <a:tailEnd/>
                    </a:ln>
                  </pic:spPr>
                </pic:pic>
              </a:graphicData>
            </a:graphic>
          </wp:anchor>
        </w:drawing>
      </w:r>
      <w:r w:rsidR="004E3F10" w:rsidRPr="005D40B5">
        <w:rPr>
          <w:noProof/>
          <w:sz w:val="24"/>
          <w:szCs w:val="24"/>
          <w:lang w:val="en-GB" w:eastAsia="en-GB"/>
        </w:rPr>
        <w:drawing>
          <wp:anchor distT="0" distB="0" distL="114300" distR="114300" simplePos="0" relativeHeight="251658240" behindDoc="0" locked="0" layoutInCell="1" allowOverlap="1">
            <wp:simplePos x="0" y="0"/>
            <wp:positionH relativeFrom="margin">
              <wp:posOffset>2479040</wp:posOffset>
            </wp:positionH>
            <wp:positionV relativeFrom="page">
              <wp:posOffset>1095375</wp:posOffset>
            </wp:positionV>
            <wp:extent cx="1601470" cy="535940"/>
            <wp:effectExtent l="19050" t="0" r="0" b="0"/>
            <wp:wrapTopAndBottom/>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l="5101" t="22296" r="6364" b="24831"/>
                    <a:stretch>
                      <a:fillRect/>
                    </a:stretch>
                  </pic:blipFill>
                  <pic:spPr bwMode="auto">
                    <a:xfrm>
                      <a:off x="0" y="0"/>
                      <a:ext cx="1601470" cy="535940"/>
                    </a:xfrm>
                    <a:prstGeom prst="rect">
                      <a:avLst/>
                    </a:prstGeom>
                    <a:noFill/>
                    <a:ln w="9525">
                      <a:noFill/>
                      <a:miter lim="800000"/>
                      <a:headEnd/>
                      <a:tailEnd/>
                    </a:ln>
                  </pic:spPr>
                </pic:pic>
              </a:graphicData>
            </a:graphic>
          </wp:anchor>
        </w:drawing>
      </w:r>
      <w:r w:rsidR="004E3F10" w:rsidRPr="005D40B5">
        <w:rPr>
          <w:noProof/>
          <w:sz w:val="24"/>
          <w:szCs w:val="24"/>
          <w:lang w:val="en-GB" w:eastAsia="en-GB"/>
        </w:rPr>
        <w:drawing>
          <wp:anchor distT="0" distB="0" distL="114300" distR="114300" simplePos="0" relativeHeight="251660288" behindDoc="0" locked="0" layoutInCell="1" allowOverlap="1">
            <wp:simplePos x="0" y="0"/>
            <wp:positionH relativeFrom="page">
              <wp:posOffset>5205730</wp:posOffset>
            </wp:positionH>
            <wp:positionV relativeFrom="page">
              <wp:posOffset>1091565</wp:posOffset>
            </wp:positionV>
            <wp:extent cx="1005840" cy="457200"/>
            <wp:effectExtent l="19050" t="0" r="3810" b="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005840" cy="457200"/>
                    </a:xfrm>
                    <a:prstGeom prst="rect">
                      <a:avLst/>
                    </a:prstGeom>
                    <a:noFill/>
                    <a:ln w="9525">
                      <a:noFill/>
                      <a:miter lim="800000"/>
                      <a:headEnd/>
                      <a:tailEnd/>
                    </a:ln>
                  </pic:spPr>
                </pic:pic>
              </a:graphicData>
            </a:graphic>
          </wp:anchor>
        </w:drawing>
      </w:r>
      <w:r w:rsidR="004E3F10" w:rsidRPr="005D40B5">
        <w:rPr>
          <w:noProof/>
          <w:sz w:val="24"/>
          <w:szCs w:val="24"/>
          <w:lang w:val="en-GB" w:eastAsia="en-GB"/>
        </w:rPr>
        <w:drawing>
          <wp:anchor distT="0" distB="0" distL="114300" distR="114300" simplePos="0" relativeHeight="251661312" behindDoc="0" locked="0" layoutInCell="1" allowOverlap="1">
            <wp:simplePos x="0" y="0"/>
            <wp:positionH relativeFrom="column">
              <wp:posOffset>3333750</wp:posOffset>
            </wp:positionH>
            <wp:positionV relativeFrom="page">
              <wp:posOffset>519430</wp:posOffset>
            </wp:positionV>
            <wp:extent cx="1626870" cy="511175"/>
            <wp:effectExtent l="1905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11008" t="17329" r="9880" b="20465"/>
                    <a:stretch>
                      <a:fillRect/>
                    </a:stretch>
                  </pic:blipFill>
                  <pic:spPr bwMode="auto">
                    <a:xfrm>
                      <a:off x="0" y="0"/>
                      <a:ext cx="1626870" cy="511175"/>
                    </a:xfrm>
                    <a:prstGeom prst="rect">
                      <a:avLst/>
                    </a:prstGeom>
                    <a:noFill/>
                    <a:ln w="9525">
                      <a:noFill/>
                      <a:miter lim="800000"/>
                      <a:headEnd/>
                      <a:tailEnd/>
                    </a:ln>
                  </pic:spPr>
                </pic:pic>
              </a:graphicData>
            </a:graphic>
          </wp:anchor>
        </w:drawing>
      </w:r>
      <w:r w:rsidR="004E3F10" w:rsidRPr="005D40B5">
        <w:rPr>
          <w:noProof/>
          <w:sz w:val="24"/>
          <w:szCs w:val="24"/>
          <w:lang w:val="en-GB" w:eastAsia="en-GB"/>
        </w:rPr>
        <w:drawing>
          <wp:anchor distT="0" distB="0" distL="114300" distR="114300" simplePos="0" relativeHeight="251657216" behindDoc="0" locked="0" layoutInCell="1" allowOverlap="1">
            <wp:simplePos x="0" y="0"/>
            <wp:positionH relativeFrom="margin">
              <wp:posOffset>833120</wp:posOffset>
            </wp:positionH>
            <wp:positionV relativeFrom="page">
              <wp:posOffset>1120775</wp:posOffset>
            </wp:positionV>
            <wp:extent cx="1590675" cy="447675"/>
            <wp:effectExtent l="19050" t="0" r="9525" b="0"/>
            <wp:wrapTopAndBottom/>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590675" cy="447675"/>
                    </a:xfrm>
                    <a:prstGeom prst="rect">
                      <a:avLst/>
                    </a:prstGeom>
                    <a:noFill/>
                    <a:ln w="9525">
                      <a:noFill/>
                      <a:miter lim="800000"/>
                      <a:headEnd/>
                      <a:tailEnd/>
                    </a:ln>
                  </pic:spPr>
                </pic:pic>
              </a:graphicData>
            </a:graphic>
          </wp:anchor>
        </w:drawing>
      </w:r>
      <w:r w:rsidR="004E3F10" w:rsidRPr="005D40B5">
        <w:rPr>
          <w:noProof/>
          <w:sz w:val="24"/>
          <w:szCs w:val="24"/>
          <w:lang w:val="en-GB" w:eastAsia="en-GB"/>
        </w:rPr>
        <w:drawing>
          <wp:anchor distT="0" distB="0" distL="114300" distR="114300" simplePos="0" relativeHeight="251656192" behindDoc="0" locked="0" layoutInCell="1" allowOverlap="1">
            <wp:simplePos x="0" y="0"/>
            <wp:positionH relativeFrom="margin">
              <wp:posOffset>1320800</wp:posOffset>
            </wp:positionH>
            <wp:positionV relativeFrom="page">
              <wp:posOffset>515620</wp:posOffset>
            </wp:positionV>
            <wp:extent cx="1929130" cy="484505"/>
            <wp:effectExtent l="19050" t="0" r="0" b="0"/>
            <wp:wrapTopAndBottom/>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l="3937" t="28854" r="6361" b="36166"/>
                    <a:stretch>
                      <a:fillRect/>
                    </a:stretch>
                  </pic:blipFill>
                  <pic:spPr bwMode="auto">
                    <a:xfrm>
                      <a:off x="0" y="0"/>
                      <a:ext cx="1929130" cy="484505"/>
                    </a:xfrm>
                    <a:prstGeom prst="rect">
                      <a:avLst/>
                    </a:prstGeom>
                    <a:noFill/>
                    <a:ln w="9525">
                      <a:noFill/>
                      <a:miter lim="800000"/>
                      <a:headEnd/>
                      <a:tailEnd/>
                    </a:ln>
                  </pic:spPr>
                </pic:pic>
              </a:graphicData>
            </a:graphic>
          </wp:anchor>
        </w:drawing>
      </w:r>
      <w:r w:rsidR="004E3F10" w:rsidRPr="005D40B5">
        <w:rPr>
          <w:noProof/>
          <w:sz w:val="24"/>
          <w:szCs w:val="24"/>
          <w:lang w:val="en-GB" w:eastAsia="en-GB"/>
        </w:rPr>
        <w:drawing>
          <wp:anchor distT="0" distB="0" distL="114300" distR="114300" simplePos="0" relativeHeight="251659264" behindDoc="0" locked="0" layoutInCell="1" allowOverlap="1">
            <wp:simplePos x="0" y="0"/>
            <wp:positionH relativeFrom="column">
              <wp:posOffset>-233045</wp:posOffset>
            </wp:positionH>
            <wp:positionV relativeFrom="page">
              <wp:posOffset>1001395</wp:posOffset>
            </wp:positionV>
            <wp:extent cx="981075" cy="544830"/>
            <wp:effectExtent l="19050" t="0" r="9525" b="0"/>
            <wp:wrapTopAndBottom/>
            <wp:docPr id="2" name="Picture 3" descr="\\ven-cfs-3\RedirectedFolders$\amihnovits\Downloads\HelpAge-logo-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cfs-3\RedirectedFolders$\amihnovits\Downloads\HelpAge-logo-RGB (1).jpg"/>
                    <pic:cNvPicPr>
                      <a:picLocks noChangeAspect="1" noChangeArrowheads="1"/>
                    </pic:cNvPicPr>
                  </pic:nvPicPr>
                  <pic:blipFill>
                    <a:blip r:embed="rId14" cstate="print"/>
                    <a:srcRect/>
                    <a:stretch>
                      <a:fillRect/>
                    </a:stretch>
                  </pic:blipFill>
                  <pic:spPr bwMode="auto">
                    <a:xfrm>
                      <a:off x="0" y="0"/>
                      <a:ext cx="981075" cy="544830"/>
                    </a:xfrm>
                    <a:prstGeom prst="rect">
                      <a:avLst/>
                    </a:prstGeom>
                    <a:noFill/>
                    <a:ln w="9525">
                      <a:noFill/>
                      <a:miter lim="800000"/>
                      <a:headEnd/>
                      <a:tailEnd/>
                    </a:ln>
                  </pic:spPr>
                </pic:pic>
              </a:graphicData>
            </a:graphic>
          </wp:anchor>
        </w:drawing>
      </w:r>
      <w:r w:rsidR="00E77090" w:rsidRPr="005D40B5">
        <w:rPr>
          <w:rFonts w:ascii="Arial" w:hAnsi="Arial" w:cs="Arial"/>
          <w:b/>
          <w:sz w:val="24"/>
          <w:szCs w:val="24"/>
          <w:lang w:val="en-GB"/>
        </w:rPr>
        <w:t xml:space="preserve">Workshop in support of the establishment of the </w:t>
      </w:r>
      <w:r w:rsidR="00E77090" w:rsidRPr="005D40B5">
        <w:rPr>
          <w:rFonts w:ascii="Arial" w:hAnsi="Arial" w:cs="Arial"/>
          <w:b/>
          <w:sz w:val="24"/>
          <w:szCs w:val="24"/>
          <w:lang w:val="en-GB"/>
        </w:rPr>
        <w:br/>
        <w:t>Titchfield City Group on Ageing and Age-disaggregated Data</w:t>
      </w:r>
    </w:p>
    <w:p w:rsidR="005D40B5" w:rsidRDefault="00E77090" w:rsidP="00D66B8C">
      <w:pPr>
        <w:spacing w:before="120" w:after="0" w:line="240" w:lineRule="auto"/>
        <w:jc w:val="center"/>
        <w:rPr>
          <w:rFonts w:ascii="Arial" w:hAnsi="Arial" w:cs="Arial"/>
          <w:lang w:val="en-GB"/>
        </w:rPr>
      </w:pPr>
      <w:r w:rsidRPr="005D40B5">
        <w:rPr>
          <w:rFonts w:ascii="Arial" w:hAnsi="Arial" w:cs="Arial"/>
          <w:lang w:val="en-GB"/>
        </w:rPr>
        <w:t>22-24 August 2</w:t>
      </w:r>
      <w:r w:rsidR="001129C7" w:rsidRPr="005D40B5">
        <w:rPr>
          <w:rFonts w:ascii="Arial" w:hAnsi="Arial" w:cs="Arial"/>
          <w:lang w:val="en-GB"/>
        </w:rPr>
        <w:t>017, Winchester University, United Kingdom</w:t>
      </w:r>
    </w:p>
    <w:p w:rsidR="00D66B8C" w:rsidRPr="005D40B5" w:rsidRDefault="00D66B8C" w:rsidP="00D66B8C">
      <w:pPr>
        <w:spacing w:before="120" w:after="0" w:line="240" w:lineRule="auto"/>
        <w:jc w:val="center"/>
        <w:rPr>
          <w:rFonts w:ascii="Arial" w:hAnsi="Arial" w:cs="Arial"/>
          <w:lang w:val="en-G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9072"/>
      </w:tblGrid>
      <w:tr w:rsidR="00670BD1" w:rsidRPr="00DE523D" w:rsidTr="00C21CF7">
        <w:tc>
          <w:tcPr>
            <w:tcW w:w="10774" w:type="dxa"/>
            <w:gridSpan w:val="2"/>
            <w:shd w:val="clear" w:color="auto" w:fill="D9D9D9" w:themeFill="background1" w:themeFillShade="D9"/>
          </w:tcPr>
          <w:p w:rsidR="00670BD1" w:rsidRPr="00DE523D" w:rsidRDefault="00205087" w:rsidP="002E473A">
            <w:pPr>
              <w:tabs>
                <w:tab w:val="left" w:pos="2890"/>
              </w:tabs>
              <w:spacing w:before="120" w:after="120" w:line="240" w:lineRule="auto"/>
              <w:rPr>
                <w:rFonts w:ascii="Arial" w:hAnsi="Arial" w:cs="Arial"/>
                <w:b/>
                <w:lang w:val="en-GB"/>
              </w:rPr>
            </w:pPr>
            <w:r w:rsidRPr="00DE523D">
              <w:rPr>
                <w:rFonts w:ascii="Arial" w:hAnsi="Arial" w:cs="Arial"/>
                <w:b/>
                <w:lang w:val="en-GB"/>
              </w:rPr>
              <w:t>Tuesday 22</w:t>
            </w:r>
            <w:r w:rsidR="00670BD1" w:rsidRPr="00DE523D">
              <w:rPr>
                <w:rFonts w:ascii="Arial" w:hAnsi="Arial" w:cs="Arial"/>
                <w:b/>
                <w:lang w:val="en-GB"/>
              </w:rPr>
              <w:t xml:space="preserve"> August 2017</w:t>
            </w:r>
          </w:p>
        </w:tc>
      </w:tr>
      <w:tr w:rsidR="004A115F" w:rsidRPr="00DE523D" w:rsidTr="00C21CF7">
        <w:tc>
          <w:tcPr>
            <w:tcW w:w="1702" w:type="dxa"/>
            <w:shd w:val="clear" w:color="auto" w:fill="auto"/>
          </w:tcPr>
          <w:p w:rsidR="004A115F" w:rsidRPr="00DE523D" w:rsidRDefault="00670BD1" w:rsidP="002E473A">
            <w:pPr>
              <w:spacing w:before="120" w:after="120" w:line="240" w:lineRule="auto"/>
              <w:rPr>
                <w:rFonts w:ascii="Arial" w:hAnsi="Arial" w:cs="Arial"/>
                <w:lang w:val="en-GB"/>
              </w:rPr>
            </w:pPr>
            <w:r w:rsidRPr="00DE523D">
              <w:rPr>
                <w:rFonts w:ascii="Arial" w:hAnsi="Arial" w:cs="Arial"/>
                <w:color w:val="000000"/>
                <w:lang w:val="en-GB"/>
              </w:rPr>
              <w:t>09.00 – 09.30</w:t>
            </w:r>
          </w:p>
        </w:tc>
        <w:tc>
          <w:tcPr>
            <w:tcW w:w="9072" w:type="dxa"/>
            <w:shd w:val="clear" w:color="auto" w:fill="auto"/>
          </w:tcPr>
          <w:p w:rsidR="00555C61" w:rsidRPr="00DE523D" w:rsidRDefault="00E212AC" w:rsidP="002E473A">
            <w:pPr>
              <w:spacing w:before="120" w:after="120" w:line="240" w:lineRule="auto"/>
              <w:rPr>
                <w:rFonts w:ascii="Arial" w:hAnsi="Arial" w:cs="Arial"/>
                <w:color w:val="000000"/>
                <w:lang w:val="en-GB"/>
              </w:rPr>
            </w:pPr>
            <w:r w:rsidRPr="00DE523D">
              <w:rPr>
                <w:rFonts w:ascii="Arial" w:hAnsi="Arial" w:cs="Arial"/>
                <w:color w:val="000000"/>
                <w:lang w:val="en-GB"/>
              </w:rPr>
              <w:t>Registrations and refreshments</w:t>
            </w:r>
          </w:p>
        </w:tc>
      </w:tr>
      <w:tr w:rsidR="005D40B5" w:rsidRPr="00DE523D" w:rsidTr="00C21CF7">
        <w:tc>
          <w:tcPr>
            <w:tcW w:w="1702" w:type="dxa"/>
            <w:shd w:val="clear" w:color="auto" w:fill="auto"/>
          </w:tcPr>
          <w:p w:rsidR="005D40B5" w:rsidRPr="00DE523D" w:rsidRDefault="005D40B5" w:rsidP="002E473A">
            <w:pPr>
              <w:spacing w:before="120" w:after="120" w:line="240" w:lineRule="auto"/>
              <w:rPr>
                <w:rFonts w:ascii="Arial" w:hAnsi="Arial" w:cs="Arial"/>
                <w:lang w:val="en-GB"/>
              </w:rPr>
            </w:pPr>
            <w:r>
              <w:rPr>
                <w:rFonts w:ascii="Arial" w:hAnsi="Arial" w:cs="Arial"/>
                <w:lang w:val="en-GB"/>
              </w:rPr>
              <w:t>09:30 – 09:40</w:t>
            </w:r>
          </w:p>
        </w:tc>
        <w:tc>
          <w:tcPr>
            <w:tcW w:w="9072" w:type="dxa"/>
            <w:shd w:val="clear" w:color="auto" w:fill="auto"/>
          </w:tcPr>
          <w:p w:rsidR="005D40B5" w:rsidRDefault="005D40B5" w:rsidP="002E473A">
            <w:pPr>
              <w:autoSpaceDE w:val="0"/>
              <w:autoSpaceDN w:val="0"/>
              <w:adjustRightInd w:val="0"/>
              <w:spacing w:before="120" w:after="120" w:line="240" w:lineRule="auto"/>
              <w:rPr>
                <w:rFonts w:ascii="Arial" w:hAnsi="Arial" w:cs="Arial"/>
                <w:b/>
                <w:color w:val="000000"/>
                <w:lang w:val="en-GB"/>
              </w:rPr>
            </w:pPr>
            <w:r>
              <w:rPr>
                <w:rFonts w:ascii="Arial" w:hAnsi="Arial" w:cs="Arial"/>
                <w:b/>
                <w:color w:val="000000"/>
                <w:lang w:val="en-GB"/>
              </w:rPr>
              <w:t>Welcome and domestics</w:t>
            </w:r>
          </w:p>
          <w:p w:rsidR="005D40B5" w:rsidRPr="00DE523D" w:rsidRDefault="005D40B5" w:rsidP="002E473A">
            <w:pPr>
              <w:autoSpaceDE w:val="0"/>
              <w:autoSpaceDN w:val="0"/>
              <w:adjustRightInd w:val="0"/>
              <w:spacing w:before="120" w:after="120" w:line="240" w:lineRule="auto"/>
              <w:rPr>
                <w:rFonts w:ascii="Arial" w:hAnsi="Arial" w:cs="Arial"/>
                <w:b/>
                <w:color w:val="000000"/>
                <w:lang w:val="en-GB"/>
              </w:rPr>
            </w:pPr>
            <w:r>
              <w:rPr>
                <w:rFonts w:ascii="Arial" w:hAnsi="Arial" w:cs="Arial"/>
                <w:i/>
                <w:color w:val="7030A0"/>
                <w:lang w:val="en-GB"/>
              </w:rPr>
              <w:t>Ann Blake, Office for National Statistics</w:t>
            </w:r>
          </w:p>
        </w:tc>
      </w:tr>
      <w:tr w:rsidR="004A115F" w:rsidRPr="00DE523D" w:rsidTr="00C21CF7">
        <w:tc>
          <w:tcPr>
            <w:tcW w:w="1702" w:type="dxa"/>
            <w:shd w:val="clear" w:color="auto" w:fill="auto"/>
          </w:tcPr>
          <w:p w:rsidR="004A115F" w:rsidRPr="00DE523D" w:rsidRDefault="005D40B5" w:rsidP="002E473A">
            <w:pPr>
              <w:spacing w:before="120" w:after="120" w:line="240" w:lineRule="auto"/>
              <w:rPr>
                <w:rFonts w:ascii="Arial" w:hAnsi="Arial" w:cs="Arial"/>
                <w:lang w:val="en-GB"/>
              </w:rPr>
            </w:pPr>
            <w:r>
              <w:rPr>
                <w:rFonts w:ascii="Arial" w:hAnsi="Arial" w:cs="Arial"/>
                <w:lang w:val="en-GB"/>
              </w:rPr>
              <w:t>09.4</w:t>
            </w:r>
            <w:r w:rsidR="001129C7" w:rsidRPr="00DE523D">
              <w:rPr>
                <w:rFonts w:ascii="Arial" w:hAnsi="Arial" w:cs="Arial"/>
                <w:lang w:val="en-GB"/>
              </w:rPr>
              <w:t xml:space="preserve">0 – </w:t>
            </w:r>
            <w:r w:rsidR="00670BD1" w:rsidRPr="00DE523D">
              <w:rPr>
                <w:rFonts w:ascii="Arial" w:hAnsi="Arial" w:cs="Arial"/>
                <w:lang w:val="en-GB"/>
              </w:rPr>
              <w:t>10.00</w:t>
            </w:r>
          </w:p>
        </w:tc>
        <w:tc>
          <w:tcPr>
            <w:tcW w:w="9072" w:type="dxa"/>
            <w:shd w:val="clear" w:color="auto" w:fill="auto"/>
          </w:tcPr>
          <w:p w:rsidR="007C3F74" w:rsidRPr="00DE523D" w:rsidRDefault="005D40B5" w:rsidP="002E473A">
            <w:pPr>
              <w:autoSpaceDE w:val="0"/>
              <w:autoSpaceDN w:val="0"/>
              <w:adjustRightInd w:val="0"/>
              <w:spacing w:before="120" w:after="120" w:line="240" w:lineRule="auto"/>
              <w:rPr>
                <w:rFonts w:ascii="Arial" w:hAnsi="Arial" w:cs="Arial"/>
                <w:b/>
                <w:color w:val="000000"/>
                <w:lang w:val="en-GB"/>
              </w:rPr>
            </w:pPr>
            <w:r>
              <w:rPr>
                <w:rFonts w:ascii="Arial" w:hAnsi="Arial" w:cs="Arial"/>
                <w:b/>
                <w:color w:val="000000"/>
                <w:lang w:val="en-GB"/>
              </w:rPr>
              <w:t>I</w:t>
            </w:r>
            <w:r w:rsidR="00670BD1" w:rsidRPr="00DE523D">
              <w:rPr>
                <w:rFonts w:ascii="Arial" w:hAnsi="Arial" w:cs="Arial"/>
                <w:b/>
                <w:color w:val="000000"/>
                <w:lang w:val="en-GB"/>
              </w:rPr>
              <w:t>ntroduction</w:t>
            </w:r>
          </w:p>
          <w:p w:rsidR="00555C61" w:rsidRPr="00DE523D" w:rsidRDefault="00885439" w:rsidP="002E473A">
            <w:pPr>
              <w:autoSpaceDE w:val="0"/>
              <w:autoSpaceDN w:val="0"/>
              <w:adjustRightInd w:val="0"/>
              <w:spacing w:before="120" w:after="120" w:line="240" w:lineRule="auto"/>
              <w:rPr>
                <w:rFonts w:ascii="Arial" w:hAnsi="Arial" w:cs="Arial"/>
                <w:i/>
                <w:color w:val="7030A0"/>
                <w:lang w:val="en-GB"/>
              </w:rPr>
            </w:pPr>
            <w:r w:rsidRPr="00DE523D">
              <w:rPr>
                <w:rFonts w:ascii="Arial" w:hAnsi="Arial" w:cs="Arial"/>
                <w:i/>
                <w:color w:val="7030A0"/>
                <w:lang w:val="en-GB"/>
              </w:rPr>
              <w:t xml:space="preserve">John </w:t>
            </w:r>
            <w:proofErr w:type="spellStart"/>
            <w:r w:rsidRPr="00DE523D">
              <w:rPr>
                <w:rFonts w:ascii="Arial" w:hAnsi="Arial" w:cs="Arial"/>
                <w:i/>
                <w:color w:val="7030A0"/>
                <w:lang w:val="en-GB"/>
              </w:rPr>
              <w:t>Pullinger</w:t>
            </w:r>
            <w:proofErr w:type="spellEnd"/>
            <w:r w:rsidRPr="00DE523D">
              <w:rPr>
                <w:rFonts w:ascii="Arial" w:hAnsi="Arial" w:cs="Arial"/>
                <w:i/>
                <w:color w:val="7030A0"/>
                <w:lang w:val="en-GB"/>
              </w:rPr>
              <w:t>, UK National Statistician</w:t>
            </w:r>
          </w:p>
        </w:tc>
      </w:tr>
      <w:tr w:rsidR="004A115F" w:rsidRPr="00DE523D" w:rsidTr="00C21CF7">
        <w:tc>
          <w:tcPr>
            <w:tcW w:w="1702" w:type="dxa"/>
            <w:shd w:val="clear" w:color="auto" w:fill="auto"/>
          </w:tcPr>
          <w:p w:rsidR="004A115F" w:rsidRPr="00DE523D" w:rsidRDefault="007C3F74" w:rsidP="002E473A">
            <w:pPr>
              <w:spacing w:before="120" w:after="120" w:line="240" w:lineRule="auto"/>
              <w:rPr>
                <w:rFonts w:ascii="Arial" w:hAnsi="Arial" w:cs="Arial"/>
                <w:lang w:val="en-GB"/>
              </w:rPr>
            </w:pPr>
            <w:r w:rsidRPr="00DE523D">
              <w:rPr>
                <w:rFonts w:ascii="Arial" w:hAnsi="Arial" w:cs="Arial"/>
                <w:lang w:val="en-GB"/>
              </w:rPr>
              <w:t>10.00 – 10.20</w:t>
            </w:r>
          </w:p>
        </w:tc>
        <w:tc>
          <w:tcPr>
            <w:tcW w:w="9072" w:type="dxa"/>
            <w:shd w:val="clear" w:color="auto" w:fill="auto"/>
          </w:tcPr>
          <w:p w:rsidR="00555C61" w:rsidRPr="00DE523D" w:rsidRDefault="00476A48" w:rsidP="002E473A">
            <w:pPr>
              <w:spacing w:before="120" w:after="120" w:line="240" w:lineRule="auto"/>
              <w:rPr>
                <w:rFonts w:ascii="Arial" w:hAnsi="Arial" w:cs="Arial"/>
                <w:lang w:val="en-GB"/>
              </w:rPr>
            </w:pPr>
            <w:r w:rsidRPr="00DE523D">
              <w:rPr>
                <w:rFonts w:ascii="Arial" w:hAnsi="Arial" w:cs="Arial"/>
                <w:lang w:val="en-GB"/>
              </w:rPr>
              <w:t>Keynote address</w:t>
            </w:r>
          </w:p>
          <w:p w:rsidR="00476A48" w:rsidRPr="00DE523D" w:rsidRDefault="00476A48" w:rsidP="002E473A">
            <w:pPr>
              <w:spacing w:before="120" w:after="120" w:line="240" w:lineRule="auto"/>
              <w:rPr>
                <w:rFonts w:ascii="Arial" w:hAnsi="Arial" w:cs="Arial"/>
                <w:b/>
                <w:lang w:val="en-GB"/>
              </w:rPr>
            </w:pPr>
            <w:r w:rsidRPr="00DE523D">
              <w:rPr>
                <w:rFonts w:ascii="Arial" w:hAnsi="Arial" w:cs="Arial"/>
                <w:b/>
                <w:lang w:val="en-GB"/>
              </w:rPr>
              <w:t>Setting the stage for the Titchfield City Group on Ageing and Age-disaggregated Data in the f</w:t>
            </w:r>
            <w:r w:rsidR="00555C61" w:rsidRPr="00DE523D">
              <w:rPr>
                <w:rFonts w:ascii="Arial" w:hAnsi="Arial" w:cs="Arial"/>
                <w:b/>
                <w:lang w:val="en-GB"/>
              </w:rPr>
              <w:t>ramework of global development</w:t>
            </w:r>
          </w:p>
          <w:p w:rsidR="007B24DA" w:rsidRPr="00DE523D" w:rsidRDefault="00885439" w:rsidP="002E473A">
            <w:pPr>
              <w:spacing w:before="120" w:after="120" w:line="240" w:lineRule="auto"/>
              <w:rPr>
                <w:rFonts w:ascii="Arial" w:hAnsi="Arial" w:cs="Arial"/>
                <w:i/>
                <w:color w:val="7030A0"/>
                <w:lang w:val="en-GB"/>
              </w:rPr>
            </w:pPr>
            <w:r w:rsidRPr="00DE523D">
              <w:rPr>
                <w:rFonts w:ascii="Arial" w:hAnsi="Arial" w:cs="Arial"/>
                <w:i/>
                <w:color w:val="7030A0"/>
                <w:lang w:val="en-GB"/>
              </w:rPr>
              <w:t xml:space="preserve">Rosemary Lane, UN Department of Economic and Social Affairs </w:t>
            </w:r>
          </w:p>
          <w:p w:rsidR="004A115F" w:rsidRPr="00DE523D" w:rsidRDefault="00885439" w:rsidP="002E473A">
            <w:pPr>
              <w:spacing w:before="120" w:after="120" w:line="240" w:lineRule="auto"/>
              <w:rPr>
                <w:rFonts w:ascii="Arial" w:hAnsi="Arial" w:cs="Arial"/>
                <w:color w:val="7030A0"/>
                <w:lang w:val="en-GB"/>
              </w:rPr>
            </w:pPr>
            <w:r w:rsidRPr="00DE523D">
              <w:rPr>
                <w:rFonts w:ascii="Arial" w:hAnsi="Arial" w:cs="Arial"/>
                <w:color w:val="7030A0"/>
                <w:lang w:val="en-GB"/>
              </w:rPr>
              <w:t>(Conference Chair – Day 1 until lunch Day 2)</w:t>
            </w:r>
          </w:p>
        </w:tc>
      </w:tr>
      <w:tr w:rsidR="004A115F" w:rsidRPr="00DE523D" w:rsidTr="00C21CF7">
        <w:tc>
          <w:tcPr>
            <w:tcW w:w="1702" w:type="dxa"/>
            <w:shd w:val="clear" w:color="auto" w:fill="auto"/>
          </w:tcPr>
          <w:p w:rsidR="004A115F" w:rsidRPr="00DE523D" w:rsidRDefault="00476A48" w:rsidP="002E473A">
            <w:pPr>
              <w:spacing w:before="120" w:after="120" w:line="240" w:lineRule="auto"/>
              <w:rPr>
                <w:rFonts w:ascii="Arial" w:hAnsi="Arial" w:cs="Arial"/>
                <w:lang w:val="en-GB"/>
              </w:rPr>
            </w:pPr>
            <w:bookmarkStart w:id="0" w:name="OLE_LINK1"/>
            <w:r w:rsidRPr="00DE523D">
              <w:rPr>
                <w:rFonts w:ascii="Arial" w:hAnsi="Arial" w:cs="Arial"/>
                <w:lang w:val="en-GB"/>
              </w:rPr>
              <w:t>10.20 – 1</w:t>
            </w:r>
            <w:r w:rsidR="00555C61" w:rsidRPr="00DE523D">
              <w:rPr>
                <w:rFonts w:ascii="Arial" w:hAnsi="Arial" w:cs="Arial"/>
                <w:lang w:val="en-GB"/>
              </w:rPr>
              <w:t>1</w:t>
            </w:r>
            <w:r w:rsidRPr="00DE523D">
              <w:rPr>
                <w:rFonts w:ascii="Arial" w:hAnsi="Arial" w:cs="Arial"/>
                <w:lang w:val="en-GB"/>
              </w:rPr>
              <w:t>.</w:t>
            </w:r>
            <w:r w:rsidR="00555C61" w:rsidRPr="00DE523D">
              <w:rPr>
                <w:rFonts w:ascii="Arial" w:hAnsi="Arial" w:cs="Arial"/>
                <w:lang w:val="en-GB"/>
              </w:rPr>
              <w:t>0</w:t>
            </w:r>
            <w:r w:rsidRPr="00DE523D">
              <w:rPr>
                <w:rFonts w:ascii="Arial" w:hAnsi="Arial" w:cs="Arial"/>
                <w:lang w:val="en-GB"/>
              </w:rPr>
              <w:t>0</w:t>
            </w:r>
            <w:bookmarkEnd w:id="0"/>
          </w:p>
        </w:tc>
        <w:tc>
          <w:tcPr>
            <w:tcW w:w="9072" w:type="dxa"/>
            <w:shd w:val="clear" w:color="auto" w:fill="auto"/>
          </w:tcPr>
          <w:p w:rsidR="00555C61" w:rsidRPr="00DE523D" w:rsidRDefault="00476A48" w:rsidP="002E473A">
            <w:pPr>
              <w:spacing w:before="120" w:after="120" w:line="240" w:lineRule="auto"/>
              <w:rPr>
                <w:rFonts w:ascii="Arial" w:hAnsi="Arial" w:cs="Arial"/>
                <w:color w:val="0070C0"/>
                <w:lang w:val="en-GB"/>
              </w:rPr>
            </w:pPr>
            <w:r w:rsidRPr="00DE523D">
              <w:rPr>
                <w:rFonts w:ascii="Arial" w:hAnsi="Arial" w:cs="Arial"/>
                <w:color w:val="0070C0"/>
                <w:lang w:val="en-GB"/>
              </w:rPr>
              <w:t>Plenary session</w:t>
            </w:r>
            <w:r w:rsidR="00EC0AFA" w:rsidRPr="00DE523D">
              <w:rPr>
                <w:rFonts w:ascii="Arial" w:hAnsi="Arial" w:cs="Arial"/>
                <w:color w:val="0070C0"/>
                <w:lang w:val="en-GB"/>
              </w:rPr>
              <w:t xml:space="preserve"> one</w:t>
            </w:r>
          </w:p>
          <w:p w:rsidR="00555C61" w:rsidRPr="00DE523D" w:rsidRDefault="00476A48" w:rsidP="002E473A">
            <w:pPr>
              <w:spacing w:before="120" w:after="120" w:line="240" w:lineRule="auto"/>
              <w:rPr>
                <w:rFonts w:ascii="Arial" w:hAnsi="Arial" w:cs="Arial"/>
                <w:b/>
                <w:lang w:val="en-GB"/>
              </w:rPr>
            </w:pPr>
            <w:r w:rsidRPr="00DE523D">
              <w:rPr>
                <w:rFonts w:ascii="Arial" w:hAnsi="Arial" w:cs="Arial"/>
                <w:b/>
                <w:lang w:val="en-GB"/>
              </w:rPr>
              <w:t>Polic</w:t>
            </w:r>
            <w:r w:rsidR="00555C61" w:rsidRPr="00DE523D">
              <w:rPr>
                <w:rFonts w:ascii="Arial" w:hAnsi="Arial" w:cs="Arial"/>
                <w:b/>
                <w:lang w:val="en-GB"/>
              </w:rPr>
              <w:t>y challenges relating to ageing</w:t>
            </w:r>
          </w:p>
          <w:p w:rsidR="004A115F" w:rsidRPr="00DE523D" w:rsidRDefault="00476A48" w:rsidP="002E473A">
            <w:pPr>
              <w:spacing w:before="120" w:after="120" w:line="240" w:lineRule="auto"/>
              <w:rPr>
                <w:rFonts w:ascii="Arial" w:hAnsi="Arial" w:cs="Arial"/>
                <w:lang w:val="en-GB"/>
              </w:rPr>
            </w:pPr>
            <w:proofErr w:type="spellStart"/>
            <w:r w:rsidRPr="00DE523D">
              <w:rPr>
                <w:rFonts w:ascii="Arial" w:hAnsi="Arial" w:cs="Arial"/>
                <w:lang w:val="en-GB"/>
              </w:rPr>
              <w:t>i</w:t>
            </w:r>
            <w:proofErr w:type="spellEnd"/>
            <w:r w:rsidRPr="00DE523D">
              <w:rPr>
                <w:rFonts w:ascii="Arial" w:hAnsi="Arial" w:cs="Arial"/>
                <w:lang w:val="en-GB"/>
              </w:rPr>
              <w:t>) Perspectives on ageing and agency: Implicati</w:t>
            </w:r>
            <w:r w:rsidR="00885439" w:rsidRPr="00DE523D">
              <w:rPr>
                <w:rFonts w:ascii="Arial" w:hAnsi="Arial" w:cs="Arial"/>
                <w:lang w:val="en-GB"/>
              </w:rPr>
              <w:t>ons for policy and data systems</w:t>
            </w:r>
          </w:p>
          <w:p w:rsidR="00885439" w:rsidRPr="00DE523D" w:rsidRDefault="00885439" w:rsidP="002E473A">
            <w:pPr>
              <w:spacing w:before="120" w:after="120" w:line="240" w:lineRule="auto"/>
              <w:rPr>
                <w:rFonts w:ascii="Arial" w:hAnsi="Arial" w:cs="Arial"/>
                <w:i/>
                <w:color w:val="7030A0"/>
                <w:lang w:val="en-GB"/>
              </w:rPr>
            </w:pPr>
            <w:r w:rsidRPr="00DE523D">
              <w:rPr>
                <w:rFonts w:ascii="Arial" w:hAnsi="Arial" w:cs="Arial"/>
                <w:i/>
                <w:color w:val="7030A0"/>
                <w:lang w:val="en-GB"/>
              </w:rPr>
              <w:t xml:space="preserve">Patricia </w:t>
            </w:r>
            <w:proofErr w:type="spellStart"/>
            <w:r w:rsidRPr="00DE523D">
              <w:rPr>
                <w:rFonts w:ascii="Arial" w:hAnsi="Arial" w:cs="Arial"/>
                <w:i/>
                <w:color w:val="7030A0"/>
                <w:lang w:val="en-GB"/>
              </w:rPr>
              <w:t>Conboy</w:t>
            </w:r>
            <w:proofErr w:type="spellEnd"/>
            <w:r w:rsidRPr="00DE523D">
              <w:rPr>
                <w:rFonts w:ascii="Arial" w:hAnsi="Arial" w:cs="Arial"/>
                <w:i/>
                <w:color w:val="7030A0"/>
                <w:lang w:val="en-GB"/>
              </w:rPr>
              <w:t xml:space="preserve">, </w:t>
            </w:r>
            <w:proofErr w:type="spellStart"/>
            <w:r w:rsidRPr="00DE523D">
              <w:rPr>
                <w:rFonts w:ascii="Arial" w:hAnsi="Arial" w:cs="Arial"/>
                <w:i/>
                <w:color w:val="7030A0"/>
                <w:lang w:val="en-GB"/>
              </w:rPr>
              <w:t>HelpAge</w:t>
            </w:r>
            <w:proofErr w:type="spellEnd"/>
          </w:p>
          <w:p w:rsidR="00555C61" w:rsidRPr="00DE523D" w:rsidRDefault="00555C61" w:rsidP="002E473A">
            <w:pPr>
              <w:spacing w:before="120" w:after="120" w:line="240" w:lineRule="auto"/>
              <w:rPr>
                <w:rFonts w:ascii="Arial" w:hAnsi="Arial" w:cs="Arial"/>
                <w:lang w:val="en-GB" w:eastAsia="zh-CN"/>
              </w:rPr>
            </w:pPr>
            <w:r w:rsidRPr="00DE523D">
              <w:rPr>
                <w:rFonts w:ascii="Arial" w:hAnsi="Arial" w:cs="Arial"/>
                <w:lang w:val="en-GB" w:eastAsia="zh-CN"/>
              </w:rPr>
              <w:t>ii) Leave no-</w:t>
            </w:r>
            <w:r w:rsidR="00885439" w:rsidRPr="00DE523D">
              <w:rPr>
                <w:rFonts w:ascii="Arial" w:hAnsi="Arial" w:cs="Arial"/>
                <w:lang w:val="en-GB" w:eastAsia="zh-CN"/>
              </w:rPr>
              <w:t xml:space="preserve">one behind </w:t>
            </w:r>
            <w:r w:rsidRPr="00DE523D">
              <w:rPr>
                <w:rFonts w:ascii="Arial" w:hAnsi="Arial" w:cs="Arial"/>
                <w:lang w:val="en-GB" w:eastAsia="zh-CN"/>
              </w:rPr>
              <w:t>principles</w:t>
            </w:r>
          </w:p>
          <w:p w:rsidR="00555C61" w:rsidRPr="00DE523D" w:rsidRDefault="00885439" w:rsidP="002E473A">
            <w:pPr>
              <w:spacing w:before="120" w:after="120" w:line="240" w:lineRule="auto"/>
              <w:rPr>
                <w:rFonts w:ascii="Arial" w:hAnsi="Arial" w:cs="Arial"/>
                <w:i/>
                <w:color w:val="7030A0"/>
                <w:lang w:val="en-GB" w:eastAsia="zh-CN"/>
              </w:rPr>
            </w:pPr>
            <w:r w:rsidRPr="00DE523D">
              <w:rPr>
                <w:rFonts w:ascii="Arial" w:hAnsi="Arial" w:cs="Arial"/>
                <w:i/>
                <w:color w:val="7030A0"/>
                <w:lang w:val="en-GB" w:eastAsia="zh-CN"/>
              </w:rPr>
              <w:t xml:space="preserve">Papa </w:t>
            </w:r>
            <w:proofErr w:type="spellStart"/>
            <w:r w:rsidRPr="00DE523D">
              <w:rPr>
                <w:rFonts w:ascii="Arial" w:hAnsi="Arial" w:cs="Arial"/>
                <w:i/>
                <w:color w:val="7030A0"/>
                <w:lang w:val="en-GB" w:eastAsia="zh-CN"/>
              </w:rPr>
              <w:t>Seck</w:t>
            </w:r>
            <w:proofErr w:type="spellEnd"/>
            <w:r w:rsidRPr="00DE523D">
              <w:rPr>
                <w:rFonts w:ascii="Arial" w:hAnsi="Arial" w:cs="Arial"/>
                <w:i/>
                <w:color w:val="7030A0"/>
                <w:lang w:val="en-GB" w:eastAsia="zh-CN"/>
              </w:rPr>
              <w:t xml:space="preserve">, </w:t>
            </w:r>
            <w:proofErr w:type="spellStart"/>
            <w:r w:rsidRPr="00DE523D">
              <w:rPr>
                <w:rFonts w:ascii="Arial" w:hAnsi="Arial" w:cs="Arial"/>
                <w:i/>
                <w:color w:val="7030A0"/>
                <w:lang w:val="en-GB" w:eastAsia="zh-CN"/>
              </w:rPr>
              <w:t>UNWomen</w:t>
            </w:r>
            <w:proofErr w:type="spellEnd"/>
          </w:p>
        </w:tc>
      </w:tr>
      <w:tr w:rsidR="004A115F" w:rsidRPr="00DE523D" w:rsidTr="00C21CF7">
        <w:tc>
          <w:tcPr>
            <w:tcW w:w="1702" w:type="dxa"/>
            <w:shd w:val="clear" w:color="auto" w:fill="F2F2F2" w:themeFill="background1" w:themeFillShade="F2"/>
          </w:tcPr>
          <w:p w:rsidR="004A115F" w:rsidRPr="00DE523D" w:rsidRDefault="00476A48" w:rsidP="002E473A">
            <w:pPr>
              <w:spacing w:before="120" w:after="120" w:line="240" w:lineRule="auto"/>
              <w:rPr>
                <w:rFonts w:ascii="Arial" w:hAnsi="Arial" w:cs="Arial"/>
                <w:lang w:val="en-GB"/>
              </w:rPr>
            </w:pPr>
            <w:r w:rsidRPr="00DE523D">
              <w:rPr>
                <w:rFonts w:ascii="Arial" w:hAnsi="Arial" w:cs="Arial"/>
                <w:lang w:val="en-GB"/>
              </w:rPr>
              <w:t>11.00 – 11.20</w:t>
            </w:r>
          </w:p>
        </w:tc>
        <w:tc>
          <w:tcPr>
            <w:tcW w:w="9072" w:type="dxa"/>
            <w:shd w:val="clear" w:color="auto" w:fill="F2F2F2" w:themeFill="background1" w:themeFillShade="F2"/>
          </w:tcPr>
          <w:p w:rsidR="004A115F" w:rsidRPr="00DE523D" w:rsidRDefault="00E212AC" w:rsidP="002E473A">
            <w:pPr>
              <w:spacing w:before="120" w:after="120" w:line="240" w:lineRule="auto"/>
              <w:rPr>
                <w:rFonts w:ascii="Arial" w:hAnsi="Arial" w:cs="Arial"/>
                <w:lang w:val="en-GB"/>
              </w:rPr>
            </w:pPr>
            <w:r w:rsidRPr="00DE523D">
              <w:rPr>
                <w:rFonts w:ascii="Arial" w:hAnsi="Arial" w:cs="Arial"/>
                <w:lang w:val="en-GB"/>
              </w:rPr>
              <w:t>Refreshment</w:t>
            </w:r>
            <w:r w:rsidR="00555C61" w:rsidRPr="00DE523D">
              <w:rPr>
                <w:rFonts w:ascii="Arial" w:hAnsi="Arial" w:cs="Arial"/>
                <w:lang w:val="en-GB"/>
              </w:rPr>
              <w:t xml:space="preserve"> </w:t>
            </w:r>
            <w:r w:rsidR="00476A48" w:rsidRPr="00DE523D">
              <w:rPr>
                <w:rFonts w:ascii="Arial" w:hAnsi="Arial" w:cs="Arial"/>
                <w:lang w:val="en-GB"/>
              </w:rPr>
              <w:t>Break</w:t>
            </w:r>
          </w:p>
        </w:tc>
      </w:tr>
      <w:tr w:rsidR="004A115F" w:rsidRPr="00DE523D" w:rsidTr="00C21CF7">
        <w:tc>
          <w:tcPr>
            <w:tcW w:w="1702" w:type="dxa"/>
            <w:shd w:val="clear" w:color="auto" w:fill="auto"/>
          </w:tcPr>
          <w:p w:rsidR="004A115F" w:rsidRPr="00DE523D" w:rsidRDefault="00476A48" w:rsidP="002E473A">
            <w:pPr>
              <w:spacing w:before="120" w:after="120" w:line="240" w:lineRule="auto"/>
              <w:rPr>
                <w:rFonts w:ascii="Arial" w:hAnsi="Arial" w:cs="Arial"/>
                <w:lang w:val="en-GB"/>
              </w:rPr>
            </w:pPr>
            <w:r w:rsidRPr="00DE523D">
              <w:rPr>
                <w:rFonts w:ascii="Arial" w:hAnsi="Arial" w:cs="Arial"/>
                <w:lang w:val="en-GB"/>
              </w:rPr>
              <w:t>11.20 – 1</w:t>
            </w:r>
            <w:r w:rsidR="00555C61" w:rsidRPr="00DE523D">
              <w:rPr>
                <w:rFonts w:ascii="Arial" w:hAnsi="Arial" w:cs="Arial"/>
                <w:lang w:val="en-GB"/>
              </w:rPr>
              <w:t>2</w:t>
            </w:r>
            <w:r w:rsidRPr="00DE523D">
              <w:rPr>
                <w:rFonts w:ascii="Arial" w:hAnsi="Arial" w:cs="Arial"/>
                <w:lang w:val="en-GB"/>
              </w:rPr>
              <w:t>.</w:t>
            </w:r>
            <w:r w:rsidR="00555C61" w:rsidRPr="00DE523D">
              <w:rPr>
                <w:rFonts w:ascii="Arial" w:hAnsi="Arial" w:cs="Arial"/>
                <w:lang w:val="en-GB"/>
              </w:rPr>
              <w:t>0</w:t>
            </w:r>
            <w:r w:rsidRPr="00DE523D">
              <w:rPr>
                <w:rFonts w:ascii="Arial" w:hAnsi="Arial" w:cs="Arial"/>
                <w:lang w:val="en-GB"/>
              </w:rPr>
              <w:t>0</w:t>
            </w:r>
          </w:p>
        </w:tc>
        <w:tc>
          <w:tcPr>
            <w:tcW w:w="9072" w:type="dxa"/>
            <w:shd w:val="clear" w:color="auto" w:fill="auto"/>
          </w:tcPr>
          <w:p w:rsidR="00555C61" w:rsidRPr="00DE523D" w:rsidRDefault="00555C61" w:rsidP="002E473A">
            <w:pPr>
              <w:spacing w:before="120" w:after="120" w:line="240" w:lineRule="auto"/>
              <w:rPr>
                <w:rFonts w:ascii="Arial" w:hAnsi="Arial" w:cs="Arial"/>
                <w:lang w:val="en-GB"/>
              </w:rPr>
            </w:pPr>
            <w:r w:rsidRPr="00DE523D">
              <w:rPr>
                <w:rFonts w:ascii="Arial" w:hAnsi="Arial" w:cs="Arial"/>
                <w:color w:val="0070C0"/>
                <w:lang w:val="en-GB"/>
              </w:rPr>
              <w:t>Plenary session</w:t>
            </w:r>
            <w:r w:rsidR="00EC0AFA" w:rsidRPr="00DE523D">
              <w:rPr>
                <w:rFonts w:ascii="Arial" w:hAnsi="Arial" w:cs="Arial"/>
                <w:color w:val="0070C0"/>
                <w:lang w:val="en-GB"/>
              </w:rPr>
              <w:t xml:space="preserve"> one</w:t>
            </w:r>
            <w:r w:rsidR="00EC0AFA" w:rsidRPr="00DE523D">
              <w:rPr>
                <w:rFonts w:ascii="Arial" w:hAnsi="Arial" w:cs="Arial"/>
                <w:lang w:val="en-GB"/>
              </w:rPr>
              <w:t xml:space="preserve"> (continued)</w:t>
            </w:r>
          </w:p>
          <w:p w:rsidR="00555C61" w:rsidRPr="00DE523D" w:rsidRDefault="00555C61" w:rsidP="002E473A">
            <w:pPr>
              <w:spacing w:before="120" w:after="120" w:line="240" w:lineRule="auto"/>
              <w:rPr>
                <w:rFonts w:ascii="Arial" w:hAnsi="Arial" w:cs="Arial"/>
                <w:b/>
                <w:lang w:val="en-GB"/>
              </w:rPr>
            </w:pPr>
            <w:r w:rsidRPr="00DE523D">
              <w:rPr>
                <w:rFonts w:ascii="Arial" w:hAnsi="Arial" w:cs="Arial"/>
                <w:b/>
                <w:lang w:val="en-GB"/>
              </w:rPr>
              <w:t>Polic</w:t>
            </w:r>
            <w:r w:rsidR="00EC0AFA" w:rsidRPr="00DE523D">
              <w:rPr>
                <w:rFonts w:ascii="Arial" w:hAnsi="Arial" w:cs="Arial"/>
                <w:b/>
                <w:lang w:val="en-GB"/>
              </w:rPr>
              <w:t>y challenges relating to ageing</w:t>
            </w:r>
          </w:p>
          <w:p w:rsidR="00555C61" w:rsidRPr="00DE523D" w:rsidRDefault="00476A48" w:rsidP="002E473A">
            <w:pPr>
              <w:spacing w:before="120" w:after="120" w:line="240" w:lineRule="auto"/>
              <w:rPr>
                <w:rFonts w:ascii="Arial" w:hAnsi="Arial" w:cs="Arial"/>
                <w:lang w:val="en-GB"/>
              </w:rPr>
            </w:pPr>
            <w:r w:rsidRPr="00DE523D">
              <w:rPr>
                <w:rFonts w:ascii="Arial" w:hAnsi="Arial" w:cs="Arial"/>
                <w:lang w:val="en-GB"/>
              </w:rPr>
              <w:t>iii) Healthy ageing</w:t>
            </w:r>
          </w:p>
          <w:p w:rsidR="00885439" w:rsidRPr="00DE523D" w:rsidRDefault="002A78CC" w:rsidP="002E473A">
            <w:pPr>
              <w:spacing w:before="120" w:after="120" w:line="240" w:lineRule="auto"/>
              <w:rPr>
                <w:rFonts w:ascii="Arial" w:hAnsi="Arial" w:cs="Arial"/>
                <w:i/>
                <w:color w:val="7030A0"/>
                <w:lang w:val="en-GB"/>
              </w:rPr>
            </w:pPr>
            <w:r>
              <w:rPr>
                <w:rFonts w:ascii="Arial" w:hAnsi="Arial" w:cs="Arial"/>
                <w:i/>
                <w:color w:val="7030A0"/>
                <w:lang w:val="en-GB"/>
              </w:rPr>
              <w:t>John Beard, World Health Organisation</w:t>
            </w:r>
          </w:p>
          <w:p w:rsidR="00555C61" w:rsidRPr="00DE523D" w:rsidRDefault="00555C61" w:rsidP="002E473A">
            <w:pPr>
              <w:spacing w:before="120" w:after="120" w:line="240" w:lineRule="auto"/>
              <w:rPr>
                <w:rFonts w:ascii="Arial" w:hAnsi="Arial" w:cs="Arial"/>
                <w:lang w:val="en-GB"/>
              </w:rPr>
            </w:pPr>
            <w:r w:rsidRPr="00DE523D">
              <w:rPr>
                <w:rFonts w:ascii="Arial" w:hAnsi="Arial" w:cs="Arial"/>
                <w:lang w:val="en-GB"/>
              </w:rPr>
              <w:t xml:space="preserve">iv) </w:t>
            </w:r>
            <w:r w:rsidR="00FE5325" w:rsidRPr="00DE523D">
              <w:rPr>
                <w:rFonts w:ascii="Arial" w:hAnsi="Arial" w:cs="Arial"/>
                <w:lang w:val="en-GB"/>
              </w:rPr>
              <w:t>Interactive discussions</w:t>
            </w:r>
          </w:p>
          <w:p w:rsidR="004A115F" w:rsidRPr="00DE523D" w:rsidRDefault="00885439" w:rsidP="002E473A">
            <w:pPr>
              <w:spacing w:before="120" w:after="120" w:line="240" w:lineRule="auto"/>
              <w:rPr>
                <w:rFonts w:ascii="Arial" w:hAnsi="Arial" w:cs="Arial"/>
                <w:i/>
                <w:color w:val="7030A0"/>
                <w:lang w:val="en-GB"/>
              </w:rPr>
            </w:pPr>
            <w:r w:rsidRPr="00DE523D">
              <w:rPr>
                <w:rFonts w:ascii="Arial" w:hAnsi="Arial" w:cs="Arial"/>
                <w:i/>
                <w:color w:val="7030A0"/>
                <w:lang w:val="en-GB"/>
              </w:rPr>
              <w:t>facilitated by Rosemary Lane</w:t>
            </w:r>
          </w:p>
        </w:tc>
      </w:tr>
    </w:tbl>
    <w:p w:rsidR="002E473A" w:rsidRPr="00DE523D" w:rsidRDefault="002E473A">
      <w:r w:rsidRPr="00DE523D">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835"/>
        <w:gridCol w:w="3260"/>
        <w:gridCol w:w="2977"/>
      </w:tblGrid>
      <w:tr w:rsidR="00476A48" w:rsidRPr="00DE523D" w:rsidTr="00C21CF7">
        <w:tc>
          <w:tcPr>
            <w:tcW w:w="1702" w:type="dxa"/>
            <w:shd w:val="clear" w:color="auto" w:fill="auto"/>
          </w:tcPr>
          <w:p w:rsidR="00476A48" w:rsidRPr="00DE523D" w:rsidRDefault="002E473A" w:rsidP="002E473A">
            <w:pPr>
              <w:spacing w:before="120" w:after="120" w:line="240" w:lineRule="auto"/>
              <w:rPr>
                <w:rFonts w:ascii="Arial" w:hAnsi="Arial" w:cs="Arial"/>
                <w:lang w:val="en-GB"/>
              </w:rPr>
            </w:pPr>
            <w:r w:rsidRPr="00DE523D">
              <w:lastRenderedPageBreak/>
              <w:br w:type="page"/>
            </w:r>
            <w:r w:rsidR="00476A48" w:rsidRPr="00DE523D">
              <w:rPr>
                <w:rFonts w:ascii="Arial" w:hAnsi="Arial" w:cs="Arial"/>
                <w:lang w:val="en-GB"/>
              </w:rPr>
              <w:t>12.00 – 12.40</w:t>
            </w:r>
          </w:p>
        </w:tc>
        <w:tc>
          <w:tcPr>
            <w:tcW w:w="9072" w:type="dxa"/>
            <w:gridSpan w:val="3"/>
            <w:shd w:val="clear" w:color="auto" w:fill="auto"/>
          </w:tcPr>
          <w:p w:rsidR="00555C61" w:rsidRPr="00DE523D" w:rsidRDefault="00555C61" w:rsidP="002E473A">
            <w:pPr>
              <w:spacing w:before="120" w:after="120" w:line="240" w:lineRule="auto"/>
              <w:rPr>
                <w:rFonts w:ascii="Arial" w:hAnsi="Arial" w:cs="Arial"/>
                <w:color w:val="0070C0"/>
                <w:lang w:val="en-GB"/>
              </w:rPr>
            </w:pPr>
            <w:r w:rsidRPr="00DE523D">
              <w:rPr>
                <w:rFonts w:ascii="Arial" w:hAnsi="Arial" w:cs="Arial"/>
                <w:color w:val="0070C0"/>
                <w:lang w:val="en-GB"/>
              </w:rPr>
              <w:t>Plenary session</w:t>
            </w:r>
            <w:r w:rsidR="00EC0AFA" w:rsidRPr="00DE523D">
              <w:rPr>
                <w:rFonts w:ascii="Arial" w:hAnsi="Arial" w:cs="Arial"/>
                <w:color w:val="0070C0"/>
                <w:lang w:val="en-GB"/>
              </w:rPr>
              <w:t xml:space="preserve"> two</w:t>
            </w:r>
          </w:p>
          <w:p w:rsidR="00476A48" w:rsidRDefault="00476A48" w:rsidP="002E473A">
            <w:pPr>
              <w:spacing w:before="120" w:after="120" w:line="240" w:lineRule="auto"/>
              <w:rPr>
                <w:rFonts w:ascii="Arial" w:hAnsi="Arial" w:cs="Arial"/>
                <w:b/>
                <w:lang w:val="en-GB"/>
              </w:rPr>
            </w:pPr>
            <w:r w:rsidRPr="00DE523D">
              <w:rPr>
                <w:rFonts w:ascii="Arial" w:hAnsi="Arial" w:cs="Arial"/>
                <w:b/>
                <w:lang w:val="en-GB"/>
              </w:rPr>
              <w:t>Understanding the da</w:t>
            </w:r>
            <w:r w:rsidR="00555C61" w:rsidRPr="00DE523D">
              <w:rPr>
                <w:rFonts w:ascii="Arial" w:hAnsi="Arial" w:cs="Arial"/>
                <w:b/>
                <w:lang w:val="en-GB"/>
              </w:rPr>
              <w:t>ta gaps and measurement issues in ageing statistics</w:t>
            </w:r>
          </w:p>
          <w:p w:rsidR="00C21CF7" w:rsidRPr="00C21CF7" w:rsidRDefault="00C21CF7" w:rsidP="002E473A">
            <w:pPr>
              <w:spacing w:before="120" w:after="120" w:line="240" w:lineRule="auto"/>
              <w:rPr>
                <w:rFonts w:ascii="Arial" w:hAnsi="Arial" w:cs="Arial"/>
                <w:lang w:val="en-GB"/>
              </w:rPr>
            </w:pPr>
            <w:r>
              <w:rPr>
                <w:rFonts w:ascii="Arial" w:hAnsi="Arial" w:cs="Arial"/>
                <w:lang w:val="en-GB"/>
              </w:rPr>
              <w:t>(includes Q&amp;A)</w:t>
            </w:r>
          </w:p>
          <w:p w:rsidR="00555C61" w:rsidRPr="00DE523D" w:rsidRDefault="00885439" w:rsidP="002E473A">
            <w:pPr>
              <w:spacing w:before="120" w:after="120" w:line="240" w:lineRule="auto"/>
              <w:rPr>
                <w:rFonts w:ascii="Arial" w:hAnsi="Arial" w:cs="Arial"/>
                <w:i/>
                <w:color w:val="7030A0"/>
                <w:lang w:val="en-GB"/>
              </w:rPr>
            </w:pPr>
            <w:proofErr w:type="spellStart"/>
            <w:r w:rsidRPr="00DE523D">
              <w:rPr>
                <w:rFonts w:ascii="Arial" w:hAnsi="Arial" w:cs="Arial"/>
                <w:i/>
                <w:color w:val="7030A0"/>
                <w:lang w:val="en-GB"/>
              </w:rPr>
              <w:t>Asghar</w:t>
            </w:r>
            <w:proofErr w:type="spellEnd"/>
            <w:r w:rsidRPr="00DE523D">
              <w:rPr>
                <w:rFonts w:ascii="Arial" w:hAnsi="Arial" w:cs="Arial"/>
                <w:i/>
                <w:color w:val="7030A0"/>
                <w:lang w:val="en-GB"/>
              </w:rPr>
              <w:t xml:space="preserve"> </w:t>
            </w:r>
            <w:proofErr w:type="spellStart"/>
            <w:r w:rsidRPr="00DE523D">
              <w:rPr>
                <w:rFonts w:ascii="Arial" w:hAnsi="Arial" w:cs="Arial"/>
                <w:i/>
                <w:color w:val="7030A0"/>
                <w:lang w:val="en-GB"/>
              </w:rPr>
              <w:t>Zaidi</w:t>
            </w:r>
            <w:proofErr w:type="spellEnd"/>
            <w:r w:rsidRPr="00DE523D">
              <w:rPr>
                <w:rFonts w:ascii="Arial" w:hAnsi="Arial" w:cs="Arial"/>
                <w:i/>
                <w:color w:val="7030A0"/>
                <w:lang w:val="en-GB"/>
              </w:rPr>
              <w:t xml:space="preserve">, </w:t>
            </w:r>
            <w:r w:rsidR="002E473A" w:rsidRPr="00DE523D">
              <w:rPr>
                <w:rFonts w:ascii="Arial" w:hAnsi="Arial" w:cs="Arial"/>
                <w:i/>
                <w:color w:val="7030A0"/>
                <w:lang w:val="en-GB"/>
              </w:rPr>
              <w:t>University of Southampton</w:t>
            </w:r>
          </w:p>
        </w:tc>
      </w:tr>
      <w:tr w:rsidR="00476A48" w:rsidRPr="00DE523D" w:rsidTr="00C21CF7">
        <w:tc>
          <w:tcPr>
            <w:tcW w:w="1702" w:type="dxa"/>
            <w:shd w:val="clear" w:color="auto" w:fill="F2F2F2" w:themeFill="background1" w:themeFillShade="F2"/>
          </w:tcPr>
          <w:p w:rsidR="00476A48" w:rsidRPr="00DE523D" w:rsidRDefault="00476A48" w:rsidP="002E473A">
            <w:pPr>
              <w:spacing w:before="120" w:after="120" w:line="240" w:lineRule="auto"/>
              <w:rPr>
                <w:rFonts w:ascii="Arial" w:hAnsi="Arial" w:cs="Arial"/>
                <w:lang w:val="en-GB"/>
              </w:rPr>
            </w:pPr>
            <w:r w:rsidRPr="00DE523D">
              <w:rPr>
                <w:rFonts w:ascii="Arial" w:hAnsi="Arial" w:cs="Arial"/>
                <w:lang w:val="en-GB"/>
              </w:rPr>
              <w:t>12.40 – 1</w:t>
            </w:r>
            <w:r w:rsidR="00B61801" w:rsidRPr="00DE523D">
              <w:rPr>
                <w:rFonts w:ascii="Arial" w:hAnsi="Arial" w:cs="Arial"/>
                <w:lang w:val="en-GB"/>
              </w:rPr>
              <w:t>3</w:t>
            </w:r>
            <w:r w:rsidR="008B48C0" w:rsidRPr="00DE523D">
              <w:rPr>
                <w:rFonts w:ascii="Arial" w:hAnsi="Arial" w:cs="Arial"/>
                <w:lang w:val="en-GB"/>
              </w:rPr>
              <w:t>.40</w:t>
            </w:r>
          </w:p>
        </w:tc>
        <w:tc>
          <w:tcPr>
            <w:tcW w:w="9072" w:type="dxa"/>
            <w:gridSpan w:val="3"/>
            <w:shd w:val="clear" w:color="auto" w:fill="F2F2F2" w:themeFill="background1" w:themeFillShade="F2"/>
          </w:tcPr>
          <w:p w:rsidR="00555C61" w:rsidRPr="00DE523D" w:rsidRDefault="00476A48" w:rsidP="002E473A">
            <w:pPr>
              <w:spacing w:before="120" w:after="120" w:line="240" w:lineRule="auto"/>
              <w:rPr>
                <w:rFonts w:ascii="Arial" w:hAnsi="Arial" w:cs="Arial"/>
                <w:lang w:val="en-GB"/>
              </w:rPr>
            </w:pPr>
            <w:r w:rsidRPr="00DE523D">
              <w:rPr>
                <w:rFonts w:ascii="Arial" w:hAnsi="Arial" w:cs="Arial"/>
                <w:lang w:val="en-GB"/>
              </w:rPr>
              <w:t>Lunch</w:t>
            </w:r>
          </w:p>
        </w:tc>
      </w:tr>
      <w:tr w:rsidR="00476A48" w:rsidRPr="00DE523D" w:rsidTr="00C21CF7">
        <w:tc>
          <w:tcPr>
            <w:tcW w:w="1702" w:type="dxa"/>
            <w:shd w:val="clear" w:color="auto" w:fill="auto"/>
          </w:tcPr>
          <w:p w:rsidR="00476A48" w:rsidRPr="00DE523D" w:rsidRDefault="00476A48" w:rsidP="002E473A">
            <w:pPr>
              <w:spacing w:before="120" w:after="120" w:line="240" w:lineRule="auto"/>
              <w:rPr>
                <w:rFonts w:ascii="Arial" w:hAnsi="Arial" w:cs="Arial"/>
                <w:lang w:val="en-GB"/>
              </w:rPr>
            </w:pPr>
            <w:r w:rsidRPr="00DE523D">
              <w:rPr>
                <w:rFonts w:ascii="Arial" w:hAnsi="Arial" w:cs="Arial"/>
                <w:lang w:val="en-GB"/>
              </w:rPr>
              <w:t>1</w:t>
            </w:r>
            <w:r w:rsidR="00B61801" w:rsidRPr="00DE523D">
              <w:rPr>
                <w:rFonts w:ascii="Arial" w:hAnsi="Arial" w:cs="Arial"/>
                <w:lang w:val="en-GB"/>
              </w:rPr>
              <w:t>3</w:t>
            </w:r>
            <w:r w:rsidR="008B48C0" w:rsidRPr="00DE523D">
              <w:rPr>
                <w:rFonts w:ascii="Arial" w:hAnsi="Arial" w:cs="Arial"/>
                <w:lang w:val="en-GB"/>
              </w:rPr>
              <w:t>.40</w:t>
            </w:r>
            <w:r w:rsidRPr="00DE523D">
              <w:rPr>
                <w:rFonts w:ascii="Arial" w:hAnsi="Arial" w:cs="Arial"/>
                <w:lang w:val="en-GB"/>
              </w:rPr>
              <w:t xml:space="preserve"> – </w:t>
            </w:r>
            <w:r w:rsidR="00B61801" w:rsidRPr="00DE523D">
              <w:rPr>
                <w:rFonts w:ascii="Arial" w:hAnsi="Arial" w:cs="Arial"/>
                <w:lang w:val="en-GB"/>
              </w:rPr>
              <w:t>14</w:t>
            </w:r>
            <w:r w:rsidR="00A76B19" w:rsidRPr="00DE523D">
              <w:rPr>
                <w:rFonts w:ascii="Arial" w:hAnsi="Arial" w:cs="Arial"/>
                <w:lang w:val="en-GB"/>
              </w:rPr>
              <w:t>.</w:t>
            </w:r>
            <w:r w:rsidR="00C21CF7">
              <w:rPr>
                <w:rFonts w:ascii="Arial" w:hAnsi="Arial" w:cs="Arial"/>
                <w:lang w:val="en-GB"/>
              </w:rPr>
              <w:t>05</w:t>
            </w:r>
          </w:p>
        </w:tc>
        <w:tc>
          <w:tcPr>
            <w:tcW w:w="9072" w:type="dxa"/>
            <w:gridSpan w:val="3"/>
            <w:shd w:val="clear" w:color="auto" w:fill="auto"/>
          </w:tcPr>
          <w:p w:rsidR="00555C61" w:rsidRPr="00DE523D" w:rsidRDefault="00476A48" w:rsidP="002E473A">
            <w:pPr>
              <w:spacing w:before="120" w:after="120" w:line="240" w:lineRule="auto"/>
              <w:rPr>
                <w:rFonts w:ascii="Arial" w:hAnsi="Arial" w:cs="Arial"/>
                <w:color w:val="0070C0"/>
                <w:lang w:val="en-GB"/>
              </w:rPr>
            </w:pPr>
            <w:r w:rsidRPr="00DE523D">
              <w:rPr>
                <w:rFonts w:ascii="Arial" w:hAnsi="Arial" w:cs="Arial"/>
                <w:color w:val="0070C0"/>
                <w:lang w:val="en-GB"/>
              </w:rPr>
              <w:t>Plenary</w:t>
            </w:r>
            <w:r w:rsidR="00555C61" w:rsidRPr="00DE523D">
              <w:rPr>
                <w:rFonts w:ascii="Arial" w:hAnsi="Arial" w:cs="Arial"/>
                <w:color w:val="0070C0"/>
                <w:lang w:val="en-GB"/>
              </w:rPr>
              <w:t xml:space="preserve"> session</w:t>
            </w:r>
            <w:r w:rsidR="00EC0AFA" w:rsidRPr="00DE523D">
              <w:rPr>
                <w:rFonts w:ascii="Arial" w:hAnsi="Arial" w:cs="Arial"/>
                <w:color w:val="0070C0"/>
                <w:lang w:val="en-GB"/>
              </w:rPr>
              <w:t xml:space="preserve"> three</w:t>
            </w:r>
            <w:r w:rsidR="002E473A" w:rsidRPr="00DE523D">
              <w:rPr>
                <w:rFonts w:ascii="Arial" w:hAnsi="Arial" w:cs="Arial"/>
                <w:color w:val="0070C0"/>
                <w:lang w:val="en-GB"/>
              </w:rPr>
              <w:t xml:space="preserve"> – Coordinators summarise parallel sessions</w:t>
            </w:r>
          </w:p>
          <w:p w:rsidR="002E473A" w:rsidRPr="00DE523D" w:rsidRDefault="00476A48" w:rsidP="002E473A">
            <w:pPr>
              <w:spacing w:before="120" w:after="120" w:line="240" w:lineRule="auto"/>
              <w:rPr>
                <w:rFonts w:ascii="Arial" w:hAnsi="Arial" w:cs="Arial"/>
                <w:b/>
                <w:lang w:val="en-GB"/>
              </w:rPr>
            </w:pPr>
            <w:r w:rsidRPr="00DE523D">
              <w:rPr>
                <w:rFonts w:ascii="Arial" w:hAnsi="Arial" w:cs="Arial"/>
                <w:b/>
                <w:lang w:val="en-GB"/>
              </w:rPr>
              <w:t>Topic Area 1</w:t>
            </w:r>
            <w:r w:rsidR="00F95BAE" w:rsidRPr="00DE523D">
              <w:rPr>
                <w:rFonts w:ascii="Arial" w:hAnsi="Arial" w:cs="Arial"/>
                <w:b/>
                <w:lang w:val="en-GB"/>
              </w:rPr>
              <w:t xml:space="preserve"> –</w:t>
            </w:r>
            <w:r w:rsidRPr="00DE523D">
              <w:rPr>
                <w:rFonts w:ascii="Arial" w:hAnsi="Arial" w:cs="Arial"/>
                <w:b/>
                <w:lang w:val="en-GB"/>
              </w:rPr>
              <w:t xml:space="preserve"> Establishing information and data requirements: Understanding policy needs and data gaps</w:t>
            </w:r>
          </w:p>
        </w:tc>
      </w:tr>
      <w:tr w:rsidR="00707560" w:rsidRPr="00DE523D" w:rsidTr="00C21CF7">
        <w:tc>
          <w:tcPr>
            <w:tcW w:w="1702" w:type="dxa"/>
            <w:vMerge w:val="restart"/>
            <w:shd w:val="clear" w:color="auto" w:fill="auto"/>
          </w:tcPr>
          <w:p w:rsidR="00707560" w:rsidRPr="00DE523D" w:rsidRDefault="00B61801" w:rsidP="002E473A">
            <w:pPr>
              <w:spacing w:before="120" w:after="120" w:line="240" w:lineRule="auto"/>
              <w:rPr>
                <w:rFonts w:ascii="Arial" w:hAnsi="Arial" w:cs="Arial"/>
                <w:lang w:val="en-GB"/>
              </w:rPr>
            </w:pPr>
            <w:r w:rsidRPr="00DE523D">
              <w:rPr>
                <w:rFonts w:ascii="Arial" w:hAnsi="Arial" w:cs="Arial"/>
                <w:lang w:val="en-GB"/>
              </w:rPr>
              <w:t>14</w:t>
            </w:r>
            <w:r w:rsidR="00A76B19" w:rsidRPr="00DE523D">
              <w:rPr>
                <w:rFonts w:ascii="Arial" w:hAnsi="Arial" w:cs="Arial"/>
                <w:lang w:val="en-GB"/>
              </w:rPr>
              <w:t>.1</w:t>
            </w:r>
            <w:r w:rsidR="008B48C0" w:rsidRPr="00DE523D">
              <w:rPr>
                <w:rFonts w:ascii="Arial" w:hAnsi="Arial" w:cs="Arial"/>
                <w:lang w:val="en-GB"/>
              </w:rPr>
              <w:t>0</w:t>
            </w:r>
            <w:r w:rsidRPr="00DE523D">
              <w:rPr>
                <w:rFonts w:ascii="Arial" w:hAnsi="Arial" w:cs="Arial"/>
                <w:lang w:val="en-GB"/>
              </w:rPr>
              <w:t xml:space="preserve"> </w:t>
            </w:r>
            <w:r w:rsidR="00707560" w:rsidRPr="00DE523D">
              <w:rPr>
                <w:rFonts w:ascii="Arial" w:hAnsi="Arial" w:cs="Arial"/>
                <w:lang w:val="en-GB"/>
              </w:rPr>
              <w:t xml:space="preserve">– </w:t>
            </w:r>
            <w:r w:rsidRPr="00DE523D">
              <w:rPr>
                <w:rFonts w:ascii="Arial" w:hAnsi="Arial" w:cs="Arial"/>
                <w:lang w:val="en-GB"/>
              </w:rPr>
              <w:t>15</w:t>
            </w:r>
            <w:r w:rsidR="00A76B19" w:rsidRPr="00DE523D">
              <w:rPr>
                <w:rFonts w:ascii="Arial" w:hAnsi="Arial" w:cs="Arial"/>
                <w:lang w:val="en-GB"/>
              </w:rPr>
              <w:t>.30</w:t>
            </w:r>
          </w:p>
          <w:p w:rsidR="00707560" w:rsidRPr="00DE523D" w:rsidRDefault="00707560" w:rsidP="002E473A">
            <w:pPr>
              <w:spacing w:before="120" w:after="120" w:line="240" w:lineRule="auto"/>
              <w:rPr>
                <w:rFonts w:ascii="Arial" w:hAnsi="Arial" w:cs="Arial"/>
                <w:lang w:val="en-GB"/>
              </w:rPr>
            </w:pPr>
          </w:p>
        </w:tc>
        <w:tc>
          <w:tcPr>
            <w:tcW w:w="9072" w:type="dxa"/>
            <w:gridSpan w:val="3"/>
            <w:shd w:val="clear" w:color="auto" w:fill="auto"/>
          </w:tcPr>
          <w:p w:rsidR="00707560" w:rsidRPr="00DE523D" w:rsidRDefault="00707560" w:rsidP="002E473A">
            <w:pPr>
              <w:spacing w:before="120" w:after="120" w:line="240" w:lineRule="auto"/>
              <w:rPr>
                <w:rFonts w:ascii="Arial" w:hAnsi="Arial" w:cs="Arial"/>
                <w:lang w:val="en-GB"/>
              </w:rPr>
            </w:pPr>
            <w:r w:rsidRPr="00DE523D">
              <w:rPr>
                <w:rFonts w:ascii="Arial" w:hAnsi="Arial" w:cs="Arial"/>
                <w:lang w:val="en-GB"/>
              </w:rPr>
              <w:t>Parallel sessions</w:t>
            </w:r>
          </w:p>
          <w:p w:rsidR="00707560" w:rsidRPr="00DE523D" w:rsidRDefault="002E473A" w:rsidP="002E473A">
            <w:pPr>
              <w:spacing w:before="120" w:after="120" w:line="240" w:lineRule="auto"/>
              <w:rPr>
                <w:rFonts w:ascii="Arial" w:hAnsi="Arial" w:cs="Arial"/>
                <w:b/>
                <w:lang w:val="en-GB"/>
              </w:rPr>
            </w:pPr>
            <w:r w:rsidRPr="00DE523D">
              <w:rPr>
                <w:rFonts w:ascii="Arial" w:hAnsi="Arial" w:cs="Arial"/>
                <w:b/>
                <w:lang w:val="en-GB"/>
              </w:rPr>
              <w:t>TA</w:t>
            </w:r>
            <w:r w:rsidR="00707560" w:rsidRPr="00DE523D">
              <w:rPr>
                <w:rFonts w:ascii="Arial" w:hAnsi="Arial" w:cs="Arial"/>
                <w:b/>
                <w:lang w:val="en-GB"/>
              </w:rPr>
              <w:t>1</w:t>
            </w:r>
            <w:r w:rsidR="00B61801" w:rsidRPr="00DE523D">
              <w:rPr>
                <w:rFonts w:ascii="Arial" w:hAnsi="Arial" w:cs="Arial"/>
                <w:b/>
                <w:lang w:val="en-GB"/>
              </w:rPr>
              <w:t xml:space="preserve"> </w:t>
            </w:r>
            <w:r w:rsidR="002F6DA8" w:rsidRPr="00DE523D">
              <w:rPr>
                <w:rFonts w:ascii="Arial" w:hAnsi="Arial" w:cs="Arial"/>
                <w:b/>
                <w:lang w:val="en-GB"/>
              </w:rPr>
              <w:t>–</w:t>
            </w:r>
            <w:r w:rsidR="00707560" w:rsidRPr="00DE523D">
              <w:rPr>
                <w:rFonts w:ascii="Arial" w:hAnsi="Arial" w:cs="Arial"/>
                <w:b/>
                <w:lang w:val="en-GB"/>
              </w:rPr>
              <w:t xml:space="preserve"> Establishing information and data requirements: Understanding policy needs and data gaps</w:t>
            </w:r>
          </w:p>
        </w:tc>
      </w:tr>
      <w:tr w:rsidR="00FE5325" w:rsidRPr="00DE523D" w:rsidTr="00C21CF7">
        <w:tc>
          <w:tcPr>
            <w:tcW w:w="1702" w:type="dxa"/>
            <w:vMerge/>
            <w:shd w:val="clear" w:color="auto" w:fill="auto"/>
          </w:tcPr>
          <w:p w:rsidR="00FE5325" w:rsidRPr="00DE523D" w:rsidRDefault="00FE5325" w:rsidP="002E473A">
            <w:pPr>
              <w:spacing w:before="120" w:after="120" w:line="240" w:lineRule="auto"/>
              <w:rPr>
                <w:rFonts w:ascii="Arial" w:hAnsi="Arial" w:cs="Arial"/>
                <w:lang w:val="en-GB"/>
              </w:rPr>
            </w:pPr>
          </w:p>
        </w:tc>
        <w:tc>
          <w:tcPr>
            <w:tcW w:w="2835" w:type="dxa"/>
            <w:shd w:val="clear" w:color="auto" w:fill="auto"/>
          </w:tcPr>
          <w:p w:rsidR="00FE5325" w:rsidRPr="00DE523D" w:rsidRDefault="001129C7" w:rsidP="002E473A">
            <w:pPr>
              <w:spacing w:before="120" w:after="120" w:line="240" w:lineRule="auto"/>
              <w:rPr>
                <w:rFonts w:ascii="Arial" w:hAnsi="Arial" w:cs="Arial"/>
                <w:lang w:val="en-GB"/>
              </w:rPr>
            </w:pPr>
            <w:r w:rsidRPr="00DE523D">
              <w:rPr>
                <w:rFonts w:ascii="Arial" w:hAnsi="Arial" w:cs="Arial"/>
                <w:lang w:val="en-GB"/>
              </w:rPr>
              <w:t xml:space="preserve">Parallel </w:t>
            </w:r>
            <w:r w:rsidR="00FE5325" w:rsidRPr="00DE523D">
              <w:rPr>
                <w:rFonts w:ascii="Arial" w:hAnsi="Arial" w:cs="Arial"/>
                <w:lang w:val="en-GB"/>
              </w:rPr>
              <w:t>1</w:t>
            </w:r>
          </w:p>
          <w:p w:rsidR="00FE5325" w:rsidRPr="00DE523D" w:rsidRDefault="00FE5325" w:rsidP="002E473A">
            <w:pPr>
              <w:spacing w:before="120" w:after="120" w:line="240" w:lineRule="auto"/>
              <w:rPr>
                <w:rFonts w:ascii="Arial" w:hAnsi="Arial" w:cs="Arial"/>
                <w:b/>
                <w:lang w:val="en-GB"/>
              </w:rPr>
            </w:pPr>
            <w:r w:rsidRPr="00DE523D">
              <w:rPr>
                <w:rFonts w:ascii="Arial" w:hAnsi="Arial" w:cs="Arial"/>
                <w:b/>
                <w:lang w:val="en-GB"/>
              </w:rPr>
              <w:t>A life course approach to ageing</w:t>
            </w:r>
          </w:p>
          <w:p w:rsidR="002E473A" w:rsidRPr="00DE523D" w:rsidRDefault="002E473A" w:rsidP="002E473A">
            <w:pPr>
              <w:spacing w:before="120" w:after="120" w:line="240" w:lineRule="auto"/>
              <w:rPr>
                <w:rFonts w:ascii="Arial" w:hAnsi="Arial" w:cs="Arial"/>
                <w:lang w:val="en-GB"/>
              </w:rPr>
            </w:pPr>
            <w:r w:rsidRPr="00DE523D">
              <w:rPr>
                <w:rFonts w:ascii="Arial" w:hAnsi="Arial" w:cs="Arial"/>
                <w:u w:val="single"/>
                <w:lang w:val="en-GB"/>
              </w:rPr>
              <w:t>Coordinator</w:t>
            </w:r>
            <w:r w:rsidRPr="00DE523D">
              <w:rPr>
                <w:rFonts w:ascii="Arial" w:hAnsi="Arial" w:cs="Arial"/>
                <w:lang w:val="en-GB"/>
              </w:rPr>
              <w:t xml:space="preserve">: </w:t>
            </w:r>
            <w:r w:rsidR="005D40B5">
              <w:rPr>
                <w:rFonts w:ascii="Arial" w:hAnsi="Arial" w:cs="Arial"/>
                <w:lang w:val="en-GB"/>
              </w:rPr>
              <w:t xml:space="preserve">Alex </w:t>
            </w:r>
            <w:proofErr w:type="spellStart"/>
            <w:r w:rsidR="005D40B5">
              <w:rPr>
                <w:rFonts w:ascii="Arial" w:hAnsi="Arial" w:cs="Arial"/>
                <w:lang w:val="en-GB"/>
              </w:rPr>
              <w:t>Mihnovits</w:t>
            </w:r>
            <w:proofErr w:type="spellEnd"/>
            <w:r w:rsidR="005D40B5">
              <w:rPr>
                <w:rFonts w:ascii="Arial" w:hAnsi="Arial" w:cs="Arial"/>
                <w:lang w:val="en-GB"/>
              </w:rPr>
              <w:t xml:space="preserve">, </w:t>
            </w:r>
            <w:proofErr w:type="spellStart"/>
            <w:r w:rsidRPr="00DE523D">
              <w:rPr>
                <w:rFonts w:ascii="Arial" w:hAnsi="Arial" w:cs="Arial"/>
                <w:lang w:val="en-GB"/>
              </w:rPr>
              <w:t>HelpAge</w:t>
            </w:r>
            <w:proofErr w:type="spellEnd"/>
          </w:p>
          <w:p w:rsidR="008B48C0" w:rsidRPr="00DE523D" w:rsidRDefault="008B48C0" w:rsidP="002E473A">
            <w:pPr>
              <w:spacing w:before="120" w:after="120" w:line="240" w:lineRule="auto"/>
              <w:rPr>
                <w:rFonts w:ascii="Arial" w:hAnsi="Arial" w:cs="Arial"/>
                <w:i/>
                <w:color w:val="7030A0"/>
                <w:lang w:val="en-GB"/>
              </w:rPr>
            </w:pPr>
            <w:r w:rsidRPr="00DE523D">
              <w:rPr>
                <w:rFonts w:ascii="Arial" w:hAnsi="Arial" w:cs="Arial"/>
                <w:i/>
                <w:color w:val="7030A0"/>
                <w:lang w:val="en-GB"/>
              </w:rPr>
              <w:t>Mark Hanson, Southampton University</w:t>
            </w:r>
          </w:p>
          <w:p w:rsidR="00FE5325" w:rsidRDefault="002E473A" w:rsidP="008B48C0">
            <w:pPr>
              <w:spacing w:before="120" w:after="120" w:line="240" w:lineRule="auto"/>
              <w:rPr>
                <w:rFonts w:ascii="Arial" w:hAnsi="Arial" w:cs="Arial"/>
                <w:i/>
                <w:color w:val="7030A0"/>
                <w:lang w:val="en-GB"/>
              </w:rPr>
            </w:pPr>
            <w:proofErr w:type="spellStart"/>
            <w:r w:rsidRPr="00DE523D">
              <w:rPr>
                <w:rFonts w:ascii="Arial" w:hAnsi="Arial" w:cs="Arial"/>
                <w:i/>
                <w:color w:val="7030A0"/>
                <w:lang w:val="en-GB"/>
              </w:rPr>
              <w:t>Eppu</w:t>
            </w:r>
            <w:proofErr w:type="spellEnd"/>
            <w:r w:rsidRPr="00DE523D">
              <w:rPr>
                <w:rFonts w:ascii="Arial" w:hAnsi="Arial" w:cs="Arial"/>
                <w:i/>
                <w:color w:val="7030A0"/>
                <w:lang w:val="en-GB"/>
              </w:rPr>
              <w:t xml:space="preserve"> </w:t>
            </w:r>
            <w:proofErr w:type="spellStart"/>
            <w:r w:rsidRPr="00DE523D">
              <w:rPr>
                <w:rFonts w:ascii="Arial" w:hAnsi="Arial" w:cs="Arial"/>
                <w:i/>
                <w:color w:val="7030A0"/>
                <w:lang w:val="en-GB"/>
              </w:rPr>
              <w:t>Mikkonen</w:t>
            </w:r>
            <w:proofErr w:type="spellEnd"/>
            <w:r w:rsidRPr="00DE523D">
              <w:rPr>
                <w:rFonts w:ascii="Arial" w:hAnsi="Arial" w:cs="Arial"/>
                <w:i/>
                <w:color w:val="7030A0"/>
                <w:lang w:val="en-GB"/>
              </w:rPr>
              <w:t>, Ministry of Foreign Affairs, Finland</w:t>
            </w:r>
          </w:p>
          <w:p w:rsidR="00BB48A0" w:rsidRPr="00DE523D" w:rsidRDefault="00BB48A0" w:rsidP="008B48C0">
            <w:pPr>
              <w:spacing w:before="120" w:after="120" w:line="240" w:lineRule="auto"/>
              <w:rPr>
                <w:rFonts w:ascii="Arial" w:hAnsi="Arial" w:cs="Arial"/>
                <w:i/>
                <w:color w:val="7030A0"/>
                <w:lang w:val="en-GB"/>
              </w:rPr>
            </w:pPr>
            <w:proofErr w:type="spellStart"/>
            <w:r>
              <w:rPr>
                <w:rFonts w:ascii="Arial" w:hAnsi="Arial" w:cs="Arial"/>
                <w:i/>
                <w:color w:val="7030A0"/>
                <w:lang w:val="en-GB"/>
              </w:rPr>
              <w:t>Yoav</w:t>
            </w:r>
            <w:proofErr w:type="spellEnd"/>
            <w:r>
              <w:rPr>
                <w:rFonts w:ascii="Arial" w:hAnsi="Arial" w:cs="Arial"/>
                <w:i/>
                <w:color w:val="7030A0"/>
                <w:lang w:val="en-GB"/>
              </w:rPr>
              <w:t xml:space="preserve"> Ben-</w:t>
            </w:r>
            <w:proofErr w:type="spellStart"/>
            <w:r>
              <w:rPr>
                <w:rFonts w:ascii="Arial" w:hAnsi="Arial" w:cs="Arial"/>
                <w:i/>
                <w:color w:val="7030A0"/>
                <w:lang w:val="en-GB"/>
              </w:rPr>
              <w:t>Shlomo</w:t>
            </w:r>
            <w:proofErr w:type="spellEnd"/>
            <w:r>
              <w:rPr>
                <w:rFonts w:ascii="Arial" w:hAnsi="Arial" w:cs="Arial"/>
                <w:i/>
                <w:color w:val="7030A0"/>
                <w:lang w:val="en-GB"/>
              </w:rPr>
              <w:t>, Bristol University</w:t>
            </w:r>
          </w:p>
        </w:tc>
        <w:tc>
          <w:tcPr>
            <w:tcW w:w="3260" w:type="dxa"/>
            <w:shd w:val="clear" w:color="auto" w:fill="auto"/>
          </w:tcPr>
          <w:p w:rsidR="00FE5325" w:rsidRPr="00DE523D" w:rsidRDefault="001129C7" w:rsidP="002E473A">
            <w:pPr>
              <w:spacing w:before="120" w:after="120" w:line="240" w:lineRule="auto"/>
              <w:rPr>
                <w:rFonts w:ascii="Arial" w:hAnsi="Arial" w:cs="Arial"/>
                <w:lang w:val="en-GB"/>
              </w:rPr>
            </w:pPr>
            <w:r w:rsidRPr="00DE523D">
              <w:rPr>
                <w:rFonts w:ascii="Arial" w:hAnsi="Arial" w:cs="Arial"/>
                <w:lang w:val="en-GB"/>
              </w:rPr>
              <w:t>Parallel</w:t>
            </w:r>
            <w:r w:rsidR="00FE5325" w:rsidRPr="00DE523D">
              <w:rPr>
                <w:rFonts w:ascii="Arial" w:hAnsi="Arial" w:cs="Arial"/>
                <w:lang w:val="en-GB"/>
              </w:rPr>
              <w:t xml:space="preserve"> 2</w:t>
            </w:r>
          </w:p>
          <w:p w:rsidR="00FE5325" w:rsidRPr="00DE523D" w:rsidRDefault="00FE5325" w:rsidP="002E473A">
            <w:pPr>
              <w:spacing w:before="120" w:after="120" w:line="240" w:lineRule="auto"/>
              <w:rPr>
                <w:rFonts w:ascii="Arial" w:hAnsi="Arial" w:cs="Arial"/>
                <w:b/>
                <w:lang w:val="en-GB"/>
              </w:rPr>
            </w:pPr>
            <w:r w:rsidRPr="00DE523D">
              <w:rPr>
                <w:rFonts w:ascii="Arial" w:hAnsi="Arial" w:cs="Arial"/>
                <w:b/>
                <w:lang w:val="en-GB"/>
              </w:rPr>
              <w:t>A topic-based approach to data gaps</w:t>
            </w:r>
          </w:p>
          <w:p w:rsidR="008B48C0" w:rsidRPr="00DE523D" w:rsidRDefault="008B48C0" w:rsidP="008B48C0">
            <w:pPr>
              <w:spacing w:before="120" w:after="120" w:line="240" w:lineRule="auto"/>
              <w:rPr>
                <w:rFonts w:ascii="Arial" w:hAnsi="Arial" w:cs="Arial"/>
                <w:lang w:val="en-GB"/>
              </w:rPr>
            </w:pPr>
            <w:r w:rsidRPr="00DE523D">
              <w:rPr>
                <w:rFonts w:ascii="Arial" w:hAnsi="Arial" w:cs="Arial"/>
                <w:u w:val="single"/>
                <w:lang w:val="en-GB"/>
              </w:rPr>
              <w:t>Coordinator</w:t>
            </w:r>
            <w:r w:rsidRPr="00DE523D">
              <w:rPr>
                <w:rFonts w:ascii="Arial" w:hAnsi="Arial" w:cs="Arial"/>
                <w:lang w:val="en-GB"/>
              </w:rPr>
              <w:t xml:space="preserve">: </w:t>
            </w:r>
            <w:r w:rsidR="005D40B5">
              <w:rPr>
                <w:rFonts w:ascii="Arial" w:hAnsi="Arial" w:cs="Arial"/>
                <w:lang w:val="en-GB"/>
              </w:rPr>
              <w:t xml:space="preserve">Papa </w:t>
            </w:r>
            <w:proofErr w:type="spellStart"/>
            <w:r w:rsidR="005D40B5">
              <w:rPr>
                <w:rFonts w:ascii="Arial" w:hAnsi="Arial" w:cs="Arial"/>
                <w:lang w:val="en-GB"/>
              </w:rPr>
              <w:t>Seck</w:t>
            </w:r>
            <w:proofErr w:type="spellEnd"/>
            <w:r w:rsidR="005D40B5">
              <w:rPr>
                <w:rFonts w:ascii="Arial" w:hAnsi="Arial" w:cs="Arial"/>
                <w:lang w:val="en-GB"/>
              </w:rPr>
              <w:t xml:space="preserve">, </w:t>
            </w:r>
            <w:r w:rsidR="00C21CF7">
              <w:rPr>
                <w:rFonts w:ascii="Arial" w:hAnsi="Arial" w:cs="Arial"/>
                <w:lang w:val="en-GB"/>
              </w:rPr>
              <w:t xml:space="preserve">                   </w:t>
            </w:r>
            <w:r w:rsidRPr="00DE523D">
              <w:rPr>
                <w:rFonts w:ascii="Arial" w:hAnsi="Arial" w:cs="Arial"/>
                <w:lang w:val="en-GB"/>
              </w:rPr>
              <w:t>UN</w:t>
            </w:r>
            <w:r w:rsidR="005D40B5">
              <w:rPr>
                <w:rFonts w:ascii="Arial" w:hAnsi="Arial" w:cs="Arial"/>
                <w:lang w:val="en-GB"/>
              </w:rPr>
              <w:t xml:space="preserve"> </w:t>
            </w:r>
            <w:r w:rsidRPr="00DE523D">
              <w:rPr>
                <w:rFonts w:ascii="Arial" w:hAnsi="Arial" w:cs="Arial"/>
                <w:lang w:val="en-GB"/>
              </w:rPr>
              <w:t>Women</w:t>
            </w:r>
          </w:p>
          <w:p w:rsidR="008B48C0" w:rsidRPr="00DE523D" w:rsidRDefault="008B48C0" w:rsidP="008B48C0">
            <w:pPr>
              <w:spacing w:before="120" w:after="120" w:line="240" w:lineRule="auto"/>
              <w:rPr>
                <w:rFonts w:ascii="Arial" w:hAnsi="Arial" w:cs="Arial"/>
                <w:i/>
                <w:color w:val="7030A0"/>
                <w:lang w:val="en-GB"/>
              </w:rPr>
            </w:pPr>
            <w:r w:rsidRPr="00DE523D">
              <w:rPr>
                <w:rFonts w:ascii="Arial" w:hAnsi="Arial" w:cs="Arial"/>
                <w:i/>
                <w:color w:val="7030A0"/>
                <w:lang w:val="en-GB"/>
              </w:rPr>
              <w:t>Josie B. Perez, Philippine Statistics Authority</w:t>
            </w:r>
          </w:p>
          <w:p w:rsidR="008B48C0" w:rsidRPr="00DE523D" w:rsidRDefault="008B48C0" w:rsidP="008B48C0">
            <w:pPr>
              <w:spacing w:before="120" w:after="120" w:line="240" w:lineRule="auto"/>
              <w:rPr>
                <w:rFonts w:ascii="Arial" w:hAnsi="Arial" w:cs="Arial"/>
                <w:i/>
                <w:color w:val="7030A0"/>
                <w:lang w:val="en-GB"/>
              </w:rPr>
            </w:pPr>
            <w:r w:rsidRPr="00DE523D">
              <w:rPr>
                <w:rFonts w:ascii="Arial" w:hAnsi="Arial" w:cs="Arial"/>
                <w:i/>
                <w:color w:val="7030A0"/>
                <w:lang w:val="en-GB"/>
              </w:rPr>
              <w:t xml:space="preserve">Papa </w:t>
            </w:r>
            <w:proofErr w:type="spellStart"/>
            <w:r w:rsidRPr="00DE523D">
              <w:rPr>
                <w:rFonts w:ascii="Arial" w:hAnsi="Arial" w:cs="Arial"/>
                <w:i/>
                <w:color w:val="7030A0"/>
                <w:lang w:val="en-GB"/>
              </w:rPr>
              <w:t>Seck</w:t>
            </w:r>
            <w:proofErr w:type="spellEnd"/>
            <w:r w:rsidRPr="00DE523D">
              <w:rPr>
                <w:rFonts w:ascii="Arial" w:hAnsi="Arial" w:cs="Arial"/>
                <w:i/>
                <w:color w:val="7030A0"/>
                <w:lang w:val="en-GB"/>
              </w:rPr>
              <w:t>, UN Women</w:t>
            </w:r>
          </w:p>
          <w:p w:rsidR="008B48C0" w:rsidRPr="00DE523D" w:rsidRDefault="008B48C0" w:rsidP="002E473A">
            <w:pPr>
              <w:spacing w:before="120" w:after="120" w:line="240" w:lineRule="auto"/>
              <w:rPr>
                <w:rFonts w:ascii="Arial" w:hAnsi="Arial" w:cs="Arial"/>
                <w:b/>
                <w:lang w:val="en-GB"/>
              </w:rPr>
            </w:pPr>
          </w:p>
        </w:tc>
        <w:tc>
          <w:tcPr>
            <w:tcW w:w="2977" w:type="dxa"/>
            <w:shd w:val="clear" w:color="auto" w:fill="auto"/>
          </w:tcPr>
          <w:p w:rsidR="00FE5325" w:rsidRPr="00DE523D" w:rsidRDefault="001129C7" w:rsidP="002E473A">
            <w:pPr>
              <w:spacing w:before="120" w:after="120" w:line="240" w:lineRule="auto"/>
              <w:rPr>
                <w:rFonts w:ascii="Arial" w:hAnsi="Arial" w:cs="Arial"/>
                <w:lang w:val="en-GB"/>
              </w:rPr>
            </w:pPr>
            <w:r w:rsidRPr="00DE523D">
              <w:rPr>
                <w:rFonts w:ascii="Arial" w:hAnsi="Arial" w:cs="Arial"/>
                <w:lang w:val="en-GB"/>
              </w:rPr>
              <w:t>Parallel</w:t>
            </w:r>
            <w:r w:rsidR="00FE5325" w:rsidRPr="00DE523D">
              <w:rPr>
                <w:rFonts w:ascii="Arial" w:hAnsi="Arial" w:cs="Arial"/>
                <w:lang w:val="en-GB"/>
              </w:rPr>
              <w:t xml:space="preserve"> 3</w:t>
            </w:r>
          </w:p>
          <w:p w:rsidR="00FE5325" w:rsidRPr="00DE523D" w:rsidRDefault="00FE5325" w:rsidP="002E473A">
            <w:pPr>
              <w:spacing w:before="120" w:after="120" w:line="240" w:lineRule="auto"/>
              <w:rPr>
                <w:rFonts w:ascii="Arial" w:hAnsi="Arial" w:cs="Arial"/>
                <w:b/>
                <w:lang w:val="en-GB"/>
              </w:rPr>
            </w:pPr>
            <w:r w:rsidRPr="00DE523D">
              <w:rPr>
                <w:rFonts w:ascii="Arial" w:hAnsi="Arial" w:cs="Arial"/>
                <w:b/>
                <w:lang w:val="en-GB"/>
              </w:rPr>
              <w:t>The impact of ageing through static and dynamic effects</w:t>
            </w:r>
          </w:p>
          <w:p w:rsidR="008B48C0" w:rsidRPr="00DE523D" w:rsidRDefault="008B48C0" w:rsidP="008B48C0">
            <w:pPr>
              <w:spacing w:before="120" w:after="120" w:line="240" w:lineRule="auto"/>
              <w:rPr>
                <w:rFonts w:ascii="Arial" w:hAnsi="Arial" w:cs="Arial"/>
                <w:lang w:val="en-GB"/>
              </w:rPr>
            </w:pPr>
            <w:r w:rsidRPr="00DE523D">
              <w:rPr>
                <w:rFonts w:ascii="Arial" w:hAnsi="Arial" w:cs="Arial"/>
                <w:u w:val="single"/>
                <w:lang w:val="en-GB"/>
              </w:rPr>
              <w:t>Coordinator</w:t>
            </w:r>
            <w:r w:rsidRPr="00DE523D">
              <w:rPr>
                <w:rFonts w:ascii="Arial" w:hAnsi="Arial" w:cs="Arial"/>
                <w:lang w:val="en-GB"/>
              </w:rPr>
              <w:t xml:space="preserve">: </w:t>
            </w:r>
            <w:r w:rsidR="005D40B5" w:rsidRPr="00C21CF7">
              <w:rPr>
                <w:rFonts w:ascii="Arial" w:hAnsi="Arial" w:cs="Arial"/>
                <w:lang w:val="en-GB"/>
              </w:rPr>
              <w:t xml:space="preserve">Eduard </w:t>
            </w:r>
            <w:proofErr w:type="spellStart"/>
            <w:r w:rsidR="005D40B5" w:rsidRPr="00C21CF7">
              <w:rPr>
                <w:rFonts w:ascii="Arial" w:hAnsi="Arial" w:cs="Arial"/>
                <w:lang w:val="en-GB"/>
              </w:rPr>
              <w:t>Jongstra</w:t>
            </w:r>
            <w:proofErr w:type="spellEnd"/>
            <w:r w:rsidR="00C21CF7">
              <w:rPr>
                <w:rFonts w:ascii="Arial" w:hAnsi="Arial" w:cs="Arial"/>
                <w:lang w:val="en-GB"/>
              </w:rPr>
              <w:t>,</w:t>
            </w:r>
            <w:r w:rsidR="005D40B5" w:rsidRPr="00DE523D">
              <w:rPr>
                <w:rFonts w:ascii="Arial" w:hAnsi="Arial" w:cs="Arial"/>
                <w:lang w:val="en-GB"/>
              </w:rPr>
              <w:t xml:space="preserve"> </w:t>
            </w:r>
            <w:r w:rsidRPr="00DE523D">
              <w:rPr>
                <w:rFonts w:ascii="Arial" w:hAnsi="Arial" w:cs="Arial"/>
                <w:lang w:val="en-GB"/>
              </w:rPr>
              <w:t>UNFPA</w:t>
            </w:r>
          </w:p>
          <w:p w:rsidR="008B48C0" w:rsidRPr="00DE523D" w:rsidRDefault="002A78CC" w:rsidP="008B48C0">
            <w:pPr>
              <w:spacing w:before="120" w:after="120" w:line="240" w:lineRule="auto"/>
              <w:rPr>
                <w:rFonts w:ascii="Arial" w:hAnsi="Arial" w:cs="Arial"/>
                <w:i/>
                <w:color w:val="7030A0"/>
                <w:lang w:val="en-GB"/>
              </w:rPr>
            </w:pPr>
            <w:r>
              <w:rPr>
                <w:rFonts w:ascii="Arial" w:hAnsi="Arial" w:cs="Arial"/>
                <w:i/>
                <w:color w:val="7030A0"/>
                <w:lang w:val="en-GB"/>
              </w:rPr>
              <w:t xml:space="preserve">Eduard </w:t>
            </w:r>
            <w:proofErr w:type="spellStart"/>
            <w:r>
              <w:rPr>
                <w:rFonts w:ascii="Arial" w:hAnsi="Arial" w:cs="Arial"/>
                <w:i/>
                <w:color w:val="7030A0"/>
                <w:lang w:val="en-GB"/>
              </w:rPr>
              <w:t>Jongstra</w:t>
            </w:r>
            <w:proofErr w:type="spellEnd"/>
            <w:r>
              <w:rPr>
                <w:rFonts w:ascii="Arial" w:hAnsi="Arial" w:cs="Arial"/>
                <w:i/>
                <w:color w:val="7030A0"/>
                <w:lang w:val="en-GB"/>
              </w:rPr>
              <w:t>, UN Population Fund</w:t>
            </w:r>
          </w:p>
          <w:p w:rsidR="008B48C0" w:rsidRPr="00DE523D" w:rsidRDefault="008B48C0" w:rsidP="008B48C0">
            <w:pPr>
              <w:spacing w:before="120" w:after="120" w:line="240" w:lineRule="auto"/>
              <w:rPr>
                <w:rFonts w:ascii="Arial" w:hAnsi="Arial" w:cs="Arial"/>
                <w:i/>
                <w:color w:val="7030A0"/>
                <w:lang w:val="en-GB"/>
              </w:rPr>
            </w:pPr>
            <w:proofErr w:type="spellStart"/>
            <w:r w:rsidRPr="00DE523D">
              <w:rPr>
                <w:rFonts w:ascii="Arial" w:hAnsi="Arial" w:cs="Arial"/>
                <w:i/>
                <w:color w:val="7030A0"/>
                <w:lang w:val="en-GB"/>
              </w:rPr>
              <w:t>Hyu</w:t>
            </w:r>
            <w:r w:rsidR="005F5A22">
              <w:rPr>
                <w:rFonts w:ascii="Arial" w:hAnsi="Arial" w:cs="Arial"/>
                <w:i/>
                <w:color w:val="7030A0"/>
                <w:lang w:val="en-GB"/>
              </w:rPr>
              <w:t>n</w:t>
            </w:r>
            <w:r w:rsidR="00862265">
              <w:rPr>
                <w:rFonts w:ascii="Arial" w:hAnsi="Arial" w:cs="Arial"/>
                <w:i/>
                <w:color w:val="7030A0"/>
                <w:lang w:val="en-GB"/>
              </w:rPr>
              <w:t>gseo</w:t>
            </w:r>
            <w:r w:rsidRPr="00DE523D">
              <w:rPr>
                <w:rFonts w:ascii="Arial" w:hAnsi="Arial" w:cs="Arial"/>
                <w:i/>
                <w:color w:val="7030A0"/>
                <w:lang w:val="en-GB"/>
              </w:rPr>
              <w:t>g</w:t>
            </w:r>
            <w:proofErr w:type="spellEnd"/>
            <w:r w:rsidR="005F5A22">
              <w:rPr>
                <w:rFonts w:ascii="Arial" w:hAnsi="Arial" w:cs="Arial"/>
                <w:i/>
                <w:color w:val="7030A0"/>
                <w:lang w:val="en-GB"/>
              </w:rPr>
              <w:t xml:space="preserve"> Kim</w:t>
            </w:r>
            <w:r w:rsidR="002A78CC">
              <w:rPr>
                <w:rFonts w:ascii="Arial" w:hAnsi="Arial" w:cs="Arial"/>
                <w:i/>
                <w:color w:val="7030A0"/>
                <w:lang w:val="en-GB"/>
              </w:rPr>
              <w:t>, UN Population Fund</w:t>
            </w:r>
          </w:p>
          <w:p w:rsidR="008B48C0" w:rsidRPr="005D40B5" w:rsidRDefault="008B48C0" w:rsidP="002E473A">
            <w:pPr>
              <w:spacing w:before="120" w:after="120" w:line="240" w:lineRule="auto"/>
              <w:rPr>
                <w:rFonts w:ascii="Arial" w:hAnsi="Arial" w:cs="Arial"/>
                <w:i/>
                <w:color w:val="7030A0"/>
                <w:lang w:val="en-GB"/>
              </w:rPr>
            </w:pPr>
            <w:r w:rsidRPr="00DE523D">
              <w:rPr>
                <w:rFonts w:ascii="Arial" w:hAnsi="Arial" w:cs="Arial"/>
                <w:i/>
                <w:color w:val="7030A0"/>
                <w:lang w:val="en-GB"/>
              </w:rPr>
              <w:t>Steve Smallwood, O</w:t>
            </w:r>
            <w:r w:rsidR="002A78CC">
              <w:rPr>
                <w:rFonts w:ascii="Arial" w:hAnsi="Arial" w:cs="Arial"/>
                <w:i/>
                <w:color w:val="7030A0"/>
                <w:lang w:val="en-GB"/>
              </w:rPr>
              <w:t>ffice for National Statistics</w:t>
            </w:r>
          </w:p>
        </w:tc>
      </w:tr>
      <w:tr w:rsidR="00476A48" w:rsidRPr="00DE523D" w:rsidTr="00C21CF7">
        <w:tc>
          <w:tcPr>
            <w:tcW w:w="1702" w:type="dxa"/>
            <w:shd w:val="clear" w:color="auto" w:fill="F2F2F2" w:themeFill="background1" w:themeFillShade="F2"/>
          </w:tcPr>
          <w:p w:rsidR="00476A48" w:rsidRPr="00DE523D" w:rsidRDefault="00B61801" w:rsidP="002E473A">
            <w:pPr>
              <w:spacing w:before="120" w:after="120" w:line="240" w:lineRule="auto"/>
              <w:rPr>
                <w:rFonts w:ascii="Arial" w:hAnsi="Arial" w:cs="Arial"/>
                <w:lang w:val="en-GB"/>
              </w:rPr>
            </w:pPr>
            <w:r w:rsidRPr="00DE523D">
              <w:rPr>
                <w:rFonts w:ascii="Arial" w:hAnsi="Arial" w:cs="Arial"/>
                <w:lang w:val="en-GB"/>
              </w:rPr>
              <w:t>15</w:t>
            </w:r>
            <w:r w:rsidR="00A76B19" w:rsidRPr="00DE523D">
              <w:rPr>
                <w:rFonts w:ascii="Arial" w:hAnsi="Arial" w:cs="Arial"/>
                <w:lang w:val="en-GB"/>
              </w:rPr>
              <w:t>.30</w:t>
            </w:r>
            <w:r w:rsidR="00245198" w:rsidRPr="00DE523D">
              <w:rPr>
                <w:rFonts w:ascii="Arial" w:hAnsi="Arial" w:cs="Arial"/>
                <w:lang w:val="en-GB"/>
              </w:rPr>
              <w:t xml:space="preserve"> – </w:t>
            </w:r>
            <w:r w:rsidR="00A76B19" w:rsidRPr="00DE523D">
              <w:rPr>
                <w:rFonts w:ascii="Arial" w:hAnsi="Arial" w:cs="Arial"/>
                <w:lang w:val="en-GB"/>
              </w:rPr>
              <w:t>15</w:t>
            </w:r>
            <w:r w:rsidR="00245198" w:rsidRPr="00DE523D">
              <w:rPr>
                <w:rFonts w:ascii="Arial" w:hAnsi="Arial" w:cs="Arial"/>
                <w:lang w:val="en-GB"/>
              </w:rPr>
              <w:t>.</w:t>
            </w:r>
            <w:r w:rsidR="00A76B19" w:rsidRPr="00DE523D">
              <w:rPr>
                <w:rFonts w:ascii="Arial" w:hAnsi="Arial" w:cs="Arial"/>
                <w:lang w:val="en-GB"/>
              </w:rPr>
              <w:t>45</w:t>
            </w:r>
          </w:p>
        </w:tc>
        <w:tc>
          <w:tcPr>
            <w:tcW w:w="9072" w:type="dxa"/>
            <w:gridSpan w:val="3"/>
            <w:shd w:val="clear" w:color="auto" w:fill="F2F2F2" w:themeFill="background1" w:themeFillShade="F2"/>
          </w:tcPr>
          <w:p w:rsidR="003977EA" w:rsidRPr="00DE523D" w:rsidRDefault="00E212AC" w:rsidP="002E473A">
            <w:pPr>
              <w:spacing w:before="120" w:after="120" w:line="240" w:lineRule="auto"/>
              <w:rPr>
                <w:rFonts w:ascii="Arial" w:hAnsi="Arial" w:cs="Arial"/>
                <w:lang w:val="en-GB" w:eastAsia="zh-CN"/>
              </w:rPr>
            </w:pPr>
            <w:r w:rsidRPr="00DE523D">
              <w:rPr>
                <w:rFonts w:ascii="Arial" w:hAnsi="Arial" w:cs="Arial"/>
                <w:lang w:val="en-GB" w:eastAsia="zh-CN"/>
              </w:rPr>
              <w:t>Refreshment</w:t>
            </w:r>
            <w:r w:rsidR="00B61801" w:rsidRPr="00DE523D">
              <w:rPr>
                <w:rFonts w:ascii="Arial" w:hAnsi="Arial" w:cs="Arial"/>
                <w:lang w:val="en-GB" w:eastAsia="zh-CN"/>
              </w:rPr>
              <w:t xml:space="preserve"> </w:t>
            </w:r>
            <w:r w:rsidR="00245198" w:rsidRPr="00DE523D">
              <w:rPr>
                <w:rFonts w:ascii="Arial" w:hAnsi="Arial" w:cs="Arial"/>
                <w:lang w:val="en-GB" w:eastAsia="zh-CN"/>
              </w:rPr>
              <w:t>Break</w:t>
            </w:r>
          </w:p>
        </w:tc>
      </w:tr>
      <w:tr w:rsidR="00476A48" w:rsidRPr="00DE523D" w:rsidTr="00C21CF7">
        <w:tc>
          <w:tcPr>
            <w:tcW w:w="1702" w:type="dxa"/>
            <w:shd w:val="clear" w:color="auto" w:fill="auto"/>
          </w:tcPr>
          <w:p w:rsidR="00476A48" w:rsidRPr="00DE523D" w:rsidRDefault="00A76B19" w:rsidP="002E473A">
            <w:pPr>
              <w:spacing w:before="120" w:after="120" w:line="240" w:lineRule="auto"/>
              <w:rPr>
                <w:rFonts w:ascii="Arial" w:hAnsi="Arial" w:cs="Arial"/>
                <w:lang w:val="en-GB"/>
              </w:rPr>
            </w:pPr>
            <w:r w:rsidRPr="00DE523D">
              <w:rPr>
                <w:rFonts w:ascii="Arial" w:hAnsi="Arial" w:cs="Arial"/>
                <w:lang w:val="en-GB"/>
              </w:rPr>
              <w:t>15:45</w:t>
            </w:r>
            <w:r w:rsidR="00257717" w:rsidRPr="00DE523D">
              <w:rPr>
                <w:rFonts w:ascii="Arial" w:hAnsi="Arial" w:cs="Arial"/>
                <w:lang w:val="en-GB"/>
              </w:rPr>
              <w:t xml:space="preserve"> – </w:t>
            </w:r>
            <w:r w:rsidR="00B61801" w:rsidRPr="00DE523D">
              <w:rPr>
                <w:rFonts w:ascii="Arial" w:hAnsi="Arial" w:cs="Arial"/>
                <w:lang w:val="en-GB"/>
              </w:rPr>
              <w:t>1</w:t>
            </w:r>
            <w:r w:rsidRPr="00DE523D">
              <w:rPr>
                <w:rFonts w:ascii="Arial" w:hAnsi="Arial" w:cs="Arial"/>
                <w:lang w:val="en-GB"/>
              </w:rPr>
              <w:t>6:45</w:t>
            </w:r>
          </w:p>
        </w:tc>
        <w:tc>
          <w:tcPr>
            <w:tcW w:w="9072" w:type="dxa"/>
            <w:gridSpan w:val="3"/>
            <w:shd w:val="clear" w:color="auto" w:fill="auto"/>
          </w:tcPr>
          <w:p w:rsidR="00B61801" w:rsidRPr="00DE523D" w:rsidRDefault="00257717" w:rsidP="002E473A">
            <w:pPr>
              <w:spacing w:before="120" w:after="120" w:line="240" w:lineRule="auto"/>
              <w:rPr>
                <w:rFonts w:ascii="Arial" w:hAnsi="Arial" w:cs="Arial"/>
                <w:color w:val="0070C0"/>
                <w:lang w:val="en-GB"/>
              </w:rPr>
            </w:pPr>
            <w:r w:rsidRPr="00DE523D">
              <w:rPr>
                <w:rFonts w:ascii="Arial" w:hAnsi="Arial" w:cs="Arial"/>
                <w:color w:val="0070C0"/>
                <w:lang w:val="en-GB"/>
              </w:rPr>
              <w:t>Plenary</w:t>
            </w:r>
            <w:r w:rsidR="00B61801" w:rsidRPr="00DE523D">
              <w:rPr>
                <w:rFonts w:ascii="Arial" w:hAnsi="Arial" w:cs="Arial"/>
                <w:color w:val="0070C0"/>
                <w:lang w:val="en-GB"/>
              </w:rPr>
              <w:t xml:space="preserve"> session</w:t>
            </w:r>
            <w:r w:rsidR="00EC0AFA" w:rsidRPr="00DE523D">
              <w:rPr>
                <w:rFonts w:ascii="Arial" w:hAnsi="Arial" w:cs="Arial"/>
                <w:color w:val="0070C0"/>
                <w:lang w:val="en-GB"/>
              </w:rPr>
              <w:t xml:space="preserve"> three (continued)</w:t>
            </w:r>
          </w:p>
          <w:p w:rsidR="00B61801" w:rsidRPr="00DE523D" w:rsidRDefault="00257717" w:rsidP="002E473A">
            <w:pPr>
              <w:spacing w:before="120" w:after="120" w:line="240" w:lineRule="auto"/>
              <w:rPr>
                <w:rFonts w:ascii="Arial" w:hAnsi="Arial" w:cs="Arial"/>
                <w:b/>
                <w:lang w:val="en-GB"/>
              </w:rPr>
            </w:pPr>
            <w:r w:rsidRPr="00DE523D">
              <w:rPr>
                <w:rFonts w:ascii="Arial" w:hAnsi="Arial" w:cs="Arial"/>
                <w:b/>
                <w:lang w:val="en-GB"/>
              </w:rPr>
              <w:t>Topic Area 1</w:t>
            </w:r>
            <w:r w:rsidR="00B61801" w:rsidRPr="00DE523D">
              <w:rPr>
                <w:rFonts w:ascii="Arial" w:hAnsi="Arial" w:cs="Arial"/>
                <w:b/>
                <w:lang w:val="en-GB"/>
              </w:rPr>
              <w:t xml:space="preserve"> </w:t>
            </w:r>
            <w:r w:rsidR="002F6DA8" w:rsidRPr="00DE523D">
              <w:rPr>
                <w:rFonts w:ascii="Arial" w:hAnsi="Arial" w:cs="Arial"/>
                <w:b/>
                <w:lang w:val="en-GB"/>
              </w:rPr>
              <w:t>–</w:t>
            </w:r>
            <w:r w:rsidRPr="00DE523D">
              <w:rPr>
                <w:rFonts w:ascii="Arial" w:hAnsi="Arial" w:cs="Arial"/>
                <w:b/>
                <w:lang w:val="en-GB"/>
              </w:rPr>
              <w:t xml:space="preserve"> Establishing information and data requirements: Understanding policy needs and data gaps</w:t>
            </w:r>
          </w:p>
          <w:p w:rsidR="00C21CF7" w:rsidRDefault="00B61801" w:rsidP="002E473A">
            <w:pPr>
              <w:spacing w:before="120" w:after="120" w:line="240" w:lineRule="auto"/>
              <w:rPr>
                <w:rFonts w:ascii="Arial" w:hAnsi="Arial" w:cs="Arial"/>
                <w:lang w:val="en-GB"/>
              </w:rPr>
            </w:pPr>
            <w:r w:rsidRPr="00DE523D">
              <w:rPr>
                <w:rFonts w:ascii="Arial" w:hAnsi="Arial" w:cs="Arial"/>
                <w:lang w:val="en-GB"/>
              </w:rPr>
              <w:t>Feedback and interactive discussion</w:t>
            </w:r>
            <w:r w:rsidR="002A734F">
              <w:rPr>
                <w:rFonts w:ascii="Arial" w:hAnsi="Arial" w:cs="Arial"/>
                <w:lang w:val="en-GB"/>
              </w:rPr>
              <w:t xml:space="preserve"> with Parallels 1-3 coordinators</w:t>
            </w:r>
          </w:p>
          <w:p w:rsidR="00476A48" w:rsidRPr="00DE523D" w:rsidRDefault="007B24DA" w:rsidP="002E473A">
            <w:pPr>
              <w:spacing w:before="120" w:after="120" w:line="240" w:lineRule="auto"/>
              <w:rPr>
                <w:rFonts w:ascii="Arial" w:hAnsi="Arial" w:cs="Arial"/>
                <w:i/>
                <w:color w:val="7030A0"/>
                <w:lang w:val="en-GB"/>
              </w:rPr>
            </w:pPr>
            <w:r w:rsidRPr="00DE523D">
              <w:rPr>
                <w:rFonts w:ascii="Arial" w:hAnsi="Arial" w:cs="Arial"/>
                <w:i/>
                <w:color w:val="7030A0"/>
                <w:lang w:val="en-GB"/>
              </w:rPr>
              <w:t>facilitated by Rosemary Lane</w:t>
            </w:r>
          </w:p>
        </w:tc>
      </w:tr>
      <w:tr w:rsidR="00257717" w:rsidRPr="00DE523D" w:rsidTr="00C21CF7">
        <w:tc>
          <w:tcPr>
            <w:tcW w:w="1702" w:type="dxa"/>
            <w:tcBorders>
              <w:bottom w:val="single" w:sz="4" w:space="0" w:color="auto"/>
            </w:tcBorders>
            <w:shd w:val="clear" w:color="auto" w:fill="auto"/>
          </w:tcPr>
          <w:p w:rsidR="00257717" w:rsidRPr="00DE523D" w:rsidRDefault="00B61801" w:rsidP="002E473A">
            <w:pPr>
              <w:spacing w:before="120" w:after="120" w:line="240" w:lineRule="auto"/>
              <w:rPr>
                <w:rFonts w:ascii="Arial" w:hAnsi="Arial" w:cs="Arial"/>
                <w:lang w:val="en-GB" w:eastAsia="zh-CN"/>
              </w:rPr>
            </w:pPr>
            <w:r w:rsidRPr="00DE523D">
              <w:rPr>
                <w:rFonts w:ascii="Arial" w:hAnsi="Arial" w:cs="Arial"/>
                <w:lang w:val="en-GB" w:eastAsia="zh-CN"/>
              </w:rPr>
              <w:t>19</w:t>
            </w:r>
            <w:r w:rsidR="00257717" w:rsidRPr="00DE523D">
              <w:rPr>
                <w:rFonts w:ascii="Arial" w:hAnsi="Arial" w:cs="Arial"/>
                <w:lang w:val="en-GB" w:eastAsia="zh-CN"/>
              </w:rPr>
              <w:t>.00</w:t>
            </w:r>
            <w:r w:rsidRPr="00DE523D">
              <w:rPr>
                <w:rFonts w:ascii="Arial" w:hAnsi="Arial" w:cs="Arial"/>
                <w:lang w:val="en-GB" w:eastAsia="zh-CN"/>
              </w:rPr>
              <w:t xml:space="preserve"> – 2</w:t>
            </w:r>
            <w:r w:rsidR="002A734F">
              <w:rPr>
                <w:rFonts w:ascii="Arial" w:hAnsi="Arial" w:cs="Arial"/>
                <w:lang w:val="en-GB" w:eastAsia="zh-CN"/>
              </w:rPr>
              <w:t>2:00</w:t>
            </w:r>
          </w:p>
        </w:tc>
        <w:tc>
          <w:tcPr>
            <w:tcW w:w="9072" w:type="dxa"/>
            <w:gridSpan w:val="3"/>
            <w:tcBorders>
              <w:bottom w:val="single" w:sz="4" w:space="0" w:color="auto"/>
            </w:tcBorders>
            <w:shd w:val="clear" w:color="auto" w:fill="auto"/>
          </w:tcPr>
          <w:p w:rsidR="00257717" w:rsidRPr="00DE523D" w:rsidRDefault="002A734F" w:rsidP="002E473A">
            <w:pPr>
              <w:spacing w:before="120" w:after="120" w:line="240" w:lineRule="auto"/>
              <w:rPr>
                <w:rFonts w:ascii="Arial" w:hAnsi="Arial" w:cs="Arial"/>
                <w:lang w:val="en-GB"/>
              </w:rPr>
            </w:pPr>
            <w:r>
              <w:rPr>
                <w:rFonts w:ascii="Arial" w:hAnsi="Arial" w:cs="Arial"/>
                <w:lang w:val="en-GB"/>
              </w:rPr>
              <w:t xml:space="preserve">Drinks reception and </w:t>
            </w:r>
            <w:r w:rsidR="00257717" w:rsidRPr="00DE523D">
              <w:rPr>
                <w:rFonts w:ascii="Arial" w:hAnsi="Arial" w:cs="Arial"/>
                <w:lang w:val="en-GB"/>
              </w:rPr>
              <w:t>dinner</w:t>
            </w:r>
            <w:r>
              <w:rPr>
                <w:rFonts w:ascii="Arial" w:hAnsi="Arial" w:cs="Arial"/>
                <w:lang w:val="en-GB"/>
              </w:rPr>
              <w:t xml:space="preserve"> (19:30)</w:t>
            </w:r>
          </w:p>
          <w:p w:rsidR="007B24DA" w:rsidRPr="00DE523D" w:rsidRDefault="007B24DA" w:rsidP="002E473A">
            <w:pPr>
              <w:spacing w:before="120" w:after="120" w:line="240" w:lineRule="auto"/>
              <w:rPr>
                <w:rFonts w:ascii="Arial" w:hAnsi="Arial" w:cs="Arial"/>
                <w:color w:val="7030A0"/>
                <w:lang w:val="en-GB"/>
              </w:rPr>
            </w:pPr>
            <w:r w:rsidRPr="00DE523D">
              <w:rPr>
                <w:rFonts w:ascii="Arial" w:hAnsi="Arial" w:cs="Arial"/>
                <w:color w:val="7030A0"/>
                <w:lang w:val="en-GB"/>
              </w:rPr>
              <w:t>West Downs, the Shakespeare Room, Winchester University</w:t>
            </w:r>
          </w:p>
        </w:tc>
      </w:tr>
    </w:tbl>
    <w:p w:rsidR="00C8674E" w:rsidRPr="00DE523D" w:rsidRDefault="00C8674E">
      <w:bookmarkStart w:id="1" w:name="_Hlk485310435"/>
      <w:r w:rsidRPr="00DE523D">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126"/>
        <w:gridCol w:w="283"/>
        <w:gridCol w:w="1843"/>
        <w:gridCol w:w="284"/>
        <w:gridCol w:w="2268"/>
        <w:gridCol w:w="2268"/>
      </w:tblGrid>
      <w:tr w:rsidR="00205087" w:rsidRPr="00DE523D" w:rsidTr="00C21CF7">
        <w:tc>
          <w:tcPr>
            <w:tcW w:w="10774" w:type="dxa"/>
            <w:gridSpan w:val="7"/>
            <w:tcBorders>
              <w:left w:val="single" w:sz="4" w:space="0" w:color="auto"/>
              <w:right w:val="single" w:sz="4" w:space="0" w:color="auto"/>
            </w:tcBorders>
            <w:shd w:val="clear" w:color="auto" w:fill="BFBFBF" w:themeFill="background1" w:themeFillShade="BF"/>
          </w:tcPr>
          <w:p w:rsidR="00205087" w:rsidRPr="00DE523D" w:rsidRDefault="00C8674E" w:rsidP="002E473A">
            <w:pPr>
              <w:spacing w:before="120" w:after="120" w:line="240" w:lineRule="auto"/>
              <w:rPr>
                <w:rFonts w:ascii="Arial" w:hAnsi="Arial" w:cs="Arial"/>
                <w:b/>
                <w:lang w:val="en-GB"/>
              </w:rPr>
            </w:pPr>
            <w:r w:rsidRPr="00DE523D">
              <w:rPr>
                <w:rFonts w:ascii="Arial" w:hAnsi="Arial" w:cs="Arial"/>
                <w:b/>
                <w:lang w:val="en-GB"/>
              </w:rPr>
              <w:t>Wednesday 23 August 2017</w:t>
            </w:r>
          </w:p>
        </w:tc>
      </w:tr>
      <w:tr w:rsidR="00205087" w:rsidRPr="00DE523D" w:rsidTr="00C21CF7">
        <w:tc>
          <w:tcPr>
            <w:tcW w:w="1702" w:type="dxa"/>
            <w:shd w:val="clear" w:color="auto" w:fill="auto"/>
          </w:tcPr>
          <w:p w:rsidR="00205087" w:rsidRPr="00DE523D" w:rsidRDefault="00C33E20" w:rsidP="002E473A">
            <w:pPr>
              <w:spacing w:before="120" w:after="120" w:line="240" w:lineRule="auto"/>
              <w:rPr>
                <w:rFonts w:ascii="Arial" w:hAnsi="Arial" w:cs="Arial"/>
                <w:lang w:val="en-GB"/>
              </w:rPr>
            </w:pPr>
            <w:r w:rsidRPr="00DE523D">
              <w:rPr>
                <w:rFonts w:ascii="Arial" w:hAnsi="Arial" w:cs="Arial"/>
                <w:color w:val="000000"/>
                <w:lang w:val="en-GB"/>
              </w:rPr>
              <w:t>08.45 – 09.0</w:t>
            </w:r>
            <w:r w:rsidR="00205087" w:rsidRPr="00DE523D">
              <w:rPr>
                <w:rFonts w:ascii="Arial" w:hAnsi="Arial" w:cs="Arial"/>
                <w:color w:val="000000"/>
                <w:lang w:val="en-GB"/>
              </w:rPr>
              <w:t>0</w:t>
            </w:r>
          </w:p>
        </w:tc>
        <w:tc>
          <w:tcPr>
            <w:tcW w:w="9072" w:type="dxa"/>
            <w:gridSpan w:val="6"/>
            <w:shd w:val="clear" w:color="auto" w:fill="auto"/>
          </w:tcPr>
          <w:p w:rsidR="002F6DA8" w:rsidRPr="00DE523D" w:rsidRDefault="00E212AC" w:rsidP="002E473A">
            <w:pPr>
              <w:spacing w:before="120" w:after="120" w:line="240" w:lineRule="auto"/>
              <w:rPr>
                <w:rFonts w:ascii="Arial" w:hAnsi="Arial" w:cs="Arial"/>
                <w:color w:val="000000"/>
                <w:lang w:val="en-GB"/>
              </w:rPr>
            </w:pPr>
            <w:r w:rsidRPr="00DE523D">
              <w:rPr>
                <w:rFonts w:ascii="Arial" w:hAnsi="Arial" w:cs="Arial"/>
                <w:color w:val="000000"/>
                <w:lang w:val="en-GB"/>
              </w:rPr>
              <w:t>Refreshments</w:t>
            </w:r>
          </w:p>
        </w:tc>
      </w:tr>
      <w:tr w:rsidR="00205087" w:rsidRPr="00DE523D" w:rsidTr="00C21CF7">
        <w:tc>
          <w:tcPr>
            <w:tcW w:w="1702" w:type="dxa"/>
            <w:shd w:val="clear" w:color="auto" w:fill="auto"/>
          </w:tcPr>
          <w:p w:rsidR="00205087" w:rsidRPr="00DE523D" w:rsidRDefault="00C33E20" w:rsidP="002E473A">
            <w:pPr>
              <w:spacing w:before="120" w:after="120" w:line="240" w:lineRule="auto"/>
              <w:rPr>
                <w:rFonts w:ascii="Arial" w:hAnsi="Arial" w:cs="Arial"/>
                <w:lang w:val="en-GB"/>
              </w:rPr>
            </w:pPr>
            <w:r w:rsidRPr="00DE523D">
              <w:rPr>
                <w:rFonts w:ascii="Arial" w:hAnsi="Arial" w:cs="Arial"/>
                <w:lang w:val="en-GB"/>
              </w:rPr>
              <w:t>09.00 – 09.</w:t>
            </w:r>
            <w:r w:rsidR="00A76B19" w:rsidRPr="00DE523D">
              <w:rPr>
                <w:rFonts w:ascii="Arial" w:hAnsi="Arial" w:cs="Arial"/>
                <w:lang w:val="en-GB"/>
              </w:rPr>
              <w:t>10</w:t>
            </w:r>
          </w:p>
        </w:tc>
        <w:tc>
          <w:tcPr>
            <w:tcW w:w="9072" w:type="dxa"/>
            <w:gridSpan w:val="6"/>
            <w:shd w:val="clear" w:color="auto" w:fill="auto"/>
          </w:tcPr>
          <w:p w:rsidR="002F6DA8" w:rsidRPr="00DE523D" w:rsidRDefault="002F6DA8" w:rsidP="002E473A">
            <w:pPr>
              <w:autoSpaceDE w:val="0"/>
              <w:autoSpaceDN w:val="0"/>
              <w:adjustRightInd w:val="0"/>
              <w:spacing w:before="120" w:after="120" w:line="240" w:lineRule="auto"/>
              <w:rPr>
                <w:rFonts w:ascii="Arial" w:hAnsi="Arial" w:cs="Arial"/>
                <w:lang w:val="en-GB"/>
              </w:rPr>
            </w:pPr>
            <w:r w:rsidRPr="00DE523D">
              <w:rPr>
                <w:rFonts w:ascii="Arial" w:hAnsi="Arial" w:cs="Arial"/>
                <w:lang w:val="en-GB"/>
              </w:rPr>
              <w:t>Introduction to the day</w:t>
            </w:r>
          </w:p>
          <w:p w:rsidR="00205087" w:rsidRPr="00DE523D" w:rsidRDefault="007B24DA" w:rsidP="007B24DA">
            <w:pPr>
              <w:spacing w:before="120" w:after="120" w:line="240" w:lineRule="auto"/>
              <w:rPr>
                <w:rFonts w:ascii="Arial" w:hAnsi="Arial" w:cs="Arial"/>
                <w:i/>
                <w:color w:val="7030A0"/>
                <w:lang w:val="en-GB"/>
              </w:rPr>
            </w:pPr>
            <w:r w:rsidRPr="00DE523D">
              <w:rPr>
                <w:rFonts w:ascii="Arial" w:hAnsi="Arial" w:cs="Arial"/>
                <w:i/>
                <w:color w:val="7030A0"/>
                <w:lang w:val="en-GB"/>
              </w:rPr>
              <w:t xml:space="preserve">Rosemary Lane, UN Department of Economic and Social Affairs </w:t>
            </w:r>
          </w:p>
        </w:tc>
      </w:tr>
      <w:tr w:rsidR="00205087" w:rsidRPr="00DE523D" w:rsidTr="00C21CF7">
        <w:tc>
          <w:tcPr>
            <w:tcW w:w="1702" w:type="dxa"/>
            <w:shd w:val="clear" w:color="auto" w:fill="auto"/>
          </w:tcPr>
          <w:p w:rsidR="00205087" w:rsidRPr="00DE523D" w:rsidRDefault="00A76B19" w:rsidP="002E473A">
            <w:pPr>
              <w:spacing w:before="120" w:after="120" w:line="240" w:lineRule="auto"/>
              <w:rPr>
                <w:rFonts w:ascii="Arial" w:hAnsi="Arial" w:cs="Arial"/>
                <w:lang w:val="en-GB"/>
              </w:rPr>
            </w:pPr>
            <w:r w:rsidRPr="00DE523D">
              <w:rPr>
                <w:rFonts w:ascii="Arial" w:hAnsi="Arial" w:cs="Arial"/>
                <w:lang w:val="en-GB"/>
              </w:rPr>
              <w:t>09.10</w:t>
            </w:r>
            <w:r w:rsidR="00C33E20" w:rsidRPr="00DE523D">
              <w:rPr>
                <w:rFonts w:ascii="Arial" w:hAnsi="Arial" w:cs="Arial"/>
                <w:lang w:val="en-GB"/>
              </w:rPr>
              <w:t xml:space="preserve"> – 09.4</w:t>
            </w:r>
            <w:r w:rsidR="00205087" w:rsidRPr="00DE523D">
              <w:rPr>
                <w:rFonts w:ascii="Arial" w:hAnsi="Arial" w:cs="Arial"/>
                <w:lang w:val="en-GB"/>
              </w:rPr>
              <w:t>0</w:t>
            </w:r>
          </w:p>
        </w:tc>
        <w:tc>
          <w:tcPr>
            <w:tcW w:w="9072" w:type="dxa"/>
            <w:gridSpan w:val="6"/>
            <w:shd w:val="clear" w:color="auto" w:fill="auto"/>
          </w:tcPr>
          <w:p w:rsidR="002F6DA8" w:rsidRPr="00DE523D" w:rsidRDefault="004E18AA" w:rsidP="002E473A">
            <w:pPr>
              <w:spacing w:before="120" w:after="120" w:line="240" w:lineRule="auto"/>
              <w:rPr>
                <w:rFonts w:ascii="Arial" w:hAnsi="Arial" w:cs="Arial"/>
                <w:color w:val="0070C0"/>
                <w:lang w:val="en-GB"/>
              </w:rPr>
            </w:pPr>
            <w:r w:rsidRPr="00DE523D">
              <w:rPr>
                <w:rFonts w:ascii="Arial" w:hAnsi="Arial" w:cs="Arial"/>
                <w:color w:val="0070C0"/>
                <w:lang w:val="en-GB"/>
              </w:rPr>
              <w:t>Plenary</w:t>
            </w:r>
            <w:r w:rsidR="002F6DA8" w:rsidRPr="00DE523D">
              <w:rPr>
                <w:rFonts w:ascii="Arial" w:hAnsi="Arial" w:cs="Arial"/>
                <w:color w:val="0070C0"/>
                <w:lang w:val="en-GB"/>
              </w:rPr>
              <w:t xml:space="preserve"> session</w:t>
            </w:r>
            <w:r w:rsidR="00EC0AFA" w:rsidRPr="00DE523D">
              <w:rPr>
                <w:rFonts w:ascii="Arial" w:hAnsi="Arial" w:cs="Arial"/>
                <w:color w:val="0070C0"/>
                <w:lang w:val="en-GB"/>
              </w:rPr>
              <w:t xml:space="preserve"> four</w:t>
            </w:r>
            <w:r w:rsidR="00C8674E" w:rsidRPr="00DE523D">
              <w:rPr>
                <w:rFonts w:ascii="Arial" w:hAnsi="Arial" w:cs="Arial"/>
                <w:color w:val="0070C0"/>
                <w:lang w:val="en-GB"/>
              </w:rPr>
              <w:t xml:space="preserve"> – Coordinators summarise parallel sessions</w:t>
            </w:r>
          </w:p>
          <w:p w:rsidR="00A14061" w:rsidRPr="00DE523D" w:rsidRDefault="004E18AA" w:rsidP="002E473A">
            <w:pPr>
              <w:spacing w:before="120" w:after="120" w:line="240" w:lineRule="auto"/>
              <w:rPr>
                <w:rFonts w:ascii="Arial" w:hAnsi="Arial" w:cs="Arial"/>
                <w:b/>
                <w:lang w:val="en-GB"/>
              </w:rPr>
            </w:pPr>
            <w:r w:rsidRPr="00DE523D">
              <w:rPr>
                <w:rFonts w:ascii="Arial" w:hAnsi="Arial" w:cs="Arial"/>
                <w:b/>
                <w:lang w:val="en-GB"/>
              </w:rPr>
              <w:t>Topic Area 2</w:t>
            </w:r>
            <w:r w:rsidR="002F6DA8" w:rsidRPr="00DE523D">
              <w:rPr>
                <w:rFonts w:ascii="Arial" w:hAnsi="Arial" w:cs="Arial"/>
                <w:b/>
                <w:lang w:val="en-GB"/>
              </w:rPr>
              <w:t xml:space="preserve"> – </w:t>
            </w:r>
            <w:r w:rsidRPr="00DE523D">
              <w:rPr>
                <w:rFonts w:ascii="Arial" w:hAnsi="Arial" w:cs="Arial"/>
                <w:b/>
                <w:lang w:val="en-GB"/>
              </w:rPr>
              <w:t xml:space="preserve">Why do the data gaps exist? Exploring the data issues and barriers to </w:t>
            </w:r>
            <w:r w:rsidR="00C21CF7">
              <w:rPr>
                <w:rFonts w:ascii="Arial" w:hAnsi="Arial" w:cs="Arial"/>
                <w:b/>
                <w:lang w:val="en-GB"/>
              </w:rPr>
              <w:t xml:space="preserve"> </w:t>
            </w:r>
            <w:r w:rsidRPr="00DE523D">
              <w:rPr>
                <w:rFonts w:ascii="Arial" w:hAnsi="Arial" w:cs="Arial"/>
                <w:b/>
                <w:lang w:val="en-GB"/>
              </w:rPr>
              <w:t>solving them – Case studies</w:t>
            </w:r>
          </w:p>
        </w:tc>
      </w:tr>
      <w:tr w:rsidR="00C8674E" w:rsidRPr="00DE523D" w:rsidTr="00C21CF7">
        <w:tc>
          <w:tcPr>
            <w:tcW w:w="1702" w:type="dxa"/>
            <w:vMerge w:val="restart"/>
            <w:shd w:val="clear" w:color="auto" w:fill="auto"/>
          </w:tcPr>
          <w:p w:rsidR="00C8674E" w:rsidRPr="00DE523D" w:rsidRDefault="00C8674E" w:rsidP="002E473A">
            <w:pPr>
              <w:spacing w:before="120" w:after="120" w:line="240" w:lineRule="auto"/>
              <w:rPr>
                <w:rFonts w:ascii="Arial" w:hAnsi="Arial" w:cs="Arial"/>
                <w:lang w:val="en-GB"/>
              </w:rPr>
            </w:pPr>
            <w:r w:rsidRPr="00DE523D">
              <w:rPr>
                <w:rFonts w:ascii="Arial" w:hAnsi="Arial" w:cs="Arial"/>
                <w:lang w:val="en-GB"/>
              </w:rPr>
              <w:t>09.40 – 10.40</w:t>
            </w:r>
          </w:p>
        </w:tc>
        <w:tc>
          <w:tcPr>
            <w:tcW w:w="9072" w:type="dxa"/>
            <w:gridSpan w:val="6"/>
            <w:shd w:val="clear" w:color="auto" w:fill="auto"/>
          </w:tcPr>
          <w:p w:rsidR="00C8674E" w:rsidRPr="00DE523D" w:rsidRDefault="00C8674E" w:rsidP="002E473A">
            <w:pPr>
              <w:spacing w:before="120" w:after="120" w:line="240" w:lineRule="auto"/>
              <w:rPr>
                <w:rFonts w:ascii="Arial" w:hAnsi="Arial" w:cs="Arial"/>
                <w:lang w:val="en-GB"/>
              </w:rPr>
            </w:pPr>
            <w:r w:rsidRPr="00DE523D">
              <w:rPr>
                <w:rFonts w:ascii="Arial" w:hAnsi="Arial" w:cs="Arial"/>
                <w:lang w:val="en-GB"/>
              </w:rPr>
              <w:t>Parallel sessions</w:t>
            </w:r>
          </w:p>
          <w:p w:rsidR="00C8674E" w:rsidRPr="00DE523D" w:rsidRDefault="00C8674E" w:rsidP="002E473A">
            <w:pPr>
              <w:spacing w:before="120" w:after="120" w:line="240" w:lineRule="auto"/>
              <w:rPr>
                <w:rFonts w:ascii="Arial" w:hAnsi="Arial" w:cs="Arial"/>
                <w:b/>
                <w:lang w:val="en-GB"/>
              </w:rPr>
            </w:pPr>
            <w:r w:rsidRPr="00DE523D">
              <w:rPr>
                <w:rFonts w:ascii="Arial" w:hAnsi="Arial" w:cs="Arial"/>
                <w:b/>
                <w:lang w:val="en-GB"/>
              </w:rPr>
              <w:t>TA2 – Why do the</w:t>
            </w:r>
            <w:r w:rsidR="00C21CF7">
              <w:rPr>
                <w:rFonts w:ascii="Arial" w:hAnsi="Arial" w:cs="Arial"/>
                <w:b/>
                <w:lang w:val="en-GB"/>
              </w:rPr>
              <w:t xml:space="preserve"> data gaps exist? Exploring data issues &amp; </w:t>
            </w:r>
            <w:r w:rsidRPr="00DE523D">
              <w:rPr>
                <w:rFonts w:ascii="Arial" w:hAnsi="Arial" w:cs="Arial"/>
                <w:b/>
                <w:lang w:val="en-GB"/>
              </w:rPr>
              <w:t>barriers to solving them</w:t>
            </w:r>
          </w:p>
        </w:tc>
      </w:tr>
      <w:tr w:rsidR="00C8674E" w:rsidRPr="00DE523D" w:rsidTr="002A734F">
        <w:tc>
          <w:tcPr>
            <w:tcW w:w="1702" w:type="dxa"/>
            <w:vMerge/>
            <w:shd w:val="clear" w:color="auto" w:fill="auto"/>
          </w:tcPr>
          <w:p w:rsidR="00C8674E" w:rsidRPr="00DE523D" w:rsidRDefault="00C8674E" w:rsidP="002E473A">
            <w:pPr>
              <w:spacing w:before="120" w:after="120" w:line="240" w:lineRule="auto"/>
              <w:rPr>
                <w:rFonts w:ascii="Arial" w:hAnsi="Arial" w:cs="Arial"/>
                <w:lang w:val="en-GB"/>
              </w:rPr>
            </w:pPr>
          </w:p>
        </w:tc>
        <w:tc>
          <w:tcPr>
            <w:tcW w:w="2409" w:type="dxa"/>
            <w:gridSpan w:val="2"/>
            <w:shd w:val="clear" w:color="auto" w:fill="auto"/>
          </w:tcPr>
          <w:p w:rsidR="00C8674E" w:rsidRPr="00DE523D" w:rsidRDefault="00C8674E" w:rsidP="002E473A">
            <w:pPr>
              <w:spacing w:before="120" w:after="120" w:line="240" w:lineRule="auto"/>
              <w:rPr>
                <w:rFonts w:ascii="Arial" w:hAnsi="Arial" w:cs="Arial"/>
                <w:lang w:val="en-GB"/>
              </w:rPr>
            </w:pPr>
            <w:r w:rsidRPr="00DE523D">
              <w:rPr>
                <w:rFonts w:ascii="Arial" w:hAnsi="Arial" w:cs="Arial"/>
                <w:lang w:val="en-GB"/>
              </w:rPr>
              <w:t>Parallel 4</w:t>
            </w:r>
          </w:p>
          <w:p w:rsidR="00C8674E" w:rsidRPr="00DE523D" w:rsidRDefault="00C8674E" w:rsidP="002E473A">
            <w:pPr>
              <w:spacing w:before="120" w:after="120" w:line="240" w:lineRule="auto"/>
              <w:rPr>
                <w:rFonts w:ascii="Arial" w:hAnsi="Arial" w:cs="Arial"/>
                <w:b/>
                <w:lang w:val="en-GB"/>
              </w:rPr>
            </w:pPr>
            <w:r w:rsidRPr="00DE523D">
              <w:rPr>
                <w:rFonts w:ascii="Arial" w:hAnsi="Arial" w:cs="Arial"/>
                <w:b/>
                <w:lang w:val="en-GB"/>
              </w:rPr>
              <w:t>Making the most of existing data sources</w:t>
            </w:r>
          </w:p>
          <w:p w:rsidR="00C8674E" w:rsidRPr="00DE523D" w:rsidRDefault="00C8674E" w:rsidP="002E473A">
            <w:pPr>
              <w:spacing w:before="120" w:after="120" w:line="240" w:lineRule="auto"/>
              <w:rPr>
                <w:rFonts w:ascii="Arial" w:hAnsi="Arial" w:cs="Arial"/>
                <w:lang w:val="en-GB"/>
              </w:rPr>
            </w:pPr>
            <w:r w:rsidRPr="00DE523D">
              <w:rPr>
                <w:rFonts w:ascii="Arial" w:hAnsi="Arial" w:cs="Arial"/>
                <w:u w:val="single"/>
                <w:lang w:val="en-GB"/>
              </w:rPr>
              <w:t>Coordinator</w:t>
            </w:r>
            <w:r w:rsidRPr="00DE523D">
              <w:rPr>
                <w:rFonts w:ascii="Arial" w:hAnsi="Arial" w:cs="Arial"/>
                <w:lang w:val="en-GB"/>
              </w:rPr>
              <w:t xml:space="preserve">: </w:t>
            </w:r>
            <w:r w:rsidR="002A734F">
              <w:rPr>
                <w:rFonts w:ascii="Arial" w:hAnsi="Arial" w:cs="Arial"/>
                <w:lang w:val="en-GB"/>
              </w:rPr>
              <w:t xml:space="preserve">Kim Bradford-Smith, </w:t>
            </w:r>
            <w:r w:rsidRPr="00DE523D">
              <w:rPr>
                <w:rFonts w:ascii="Arial" w:hAnsi="Arial" w:cs="Arial"/>
                <w:lang w:val="en-GB"/>
              </w:rPr>
              <w:t>DFID</w:t>
            </w:r>
          </w:p>
          <w:p w:rsidR="00C8674E" w:rsidRPr="00DE523D" w:rsidRDefault="004C094A" w:rsidP="002E473A">
            <w:pPr>
              <w:spacing w:before="120" w:after="120" w:line="240" w:lineRule="auto"/>
              <w:rPr>
                <w:rFonts w:ascii="Arial" w:hAnsi="Arial" w:cs="Arial"/>
                <w:i/>
                <w:color w:val="7030A0"/>
                <w:lang w:val="en-GB"/>
              </w:rPr>
            </w:pPr>
            <w:r w:rsidRPr="00DE523D">
              <w:rPr>
                <w:rFonts w:ascii="Arial" w:hAnsi="Arial" w:cs="Arial"/>
                <w:i/>
                <w:color w:val="7030A0"/>
                <w:lang w:val="en-GB"/>
              </w:rPr>
              <w:t xml:space="preserve">Andre </w:t>
            </w:r>
            <w:proofErr w:type="spellStart"/>
            <w:r w:rsidRPr="00DE523D">
              <w:rPr>
                <w:rFonts w:ascii="Arial" w:hAnsi="Arial" w:cs="Arial"/>
                <w:i/>
                <w:color w:val="7030A0"/>
                <w:lang w:val="en-GB"/>
              </w:rPr>
              <w:t>Lebel</w:t>
            </w:r>
            <w:proofErr w:type="spellEnd"/>
            <w:r w:rsidRPr="00DE523D">
              <w:rPr>
                <w:rFonts w:ascii="Arial" w:hAnsi="Arial" w:cs="Arial"/>
                <w:i/>
                <w:color w:val="7030A0"/>
                <w:lang w:val="en-GB"/>
              </w:rPr>
              <w:t>, Statistics Canada</w:t>
            </w:r>
          </w:p>
          <w:p w:rsidR="00410328" w:rsidRPr="00DE523D" w:rsidRDefault="00410328" w:rsidP="002E473A">
            <w:pPr>
              <w:spacing w:before="120" w:after="120" w:line="240" w:lineRule="auto"/>
              <w:rPr>
                <w:rFonts w:ascii="Arial" w:hAnsi="Arial" w:cs="Arial"/>
                <w:i/>
                <w:color w:val="7030A0"/>
                <w:lang w:val="en-GB"/>
              </w:rPr>
            </w:pPr>
            <w:proofErr w:type="spellStart"/>
            <w:r w:rsidRPr="00DE523D">
              <w:rPr>
                <w:rFonts w:ascii="Arial" w:hAnsi="Arial" w:cs="Arial"/>
                <w:i/>
                <w:color w:val="7030A0"/>
                <w:lang w:val="en-GB"/>
              </w:rPr>
              <w:t>Drystan</w:t>
            </w:r>
            <w:proofErr w:type="spellEnd"/>
            <w:r w:rsidRPr="00DE523D">
              <w:rPr>
                <w:rFonts w:ascii="Arial" w:hAnsi="Arial" w:cs="Arial"/>
                <w:i/>
                <w:color w:val="7030A0"/>
                <w:lang w:val="en-GB"/>
              </w:rPr>
              <w:t xml:space="preserve"> Phillips, University of Southern California</w:t>
            </w:r>
          </w:p>
          <w:p w:rsidR="004C094A" w:rsidRPr="00DE523D" w:rsidRDefault="004C094A" w:rsidP="002E473A">
            <w:pPr>
              <w:spacing w:before="120" w:after="120" w:line="240" w:lineRule="auto"/>
              <w:rPr>
                <w:rFonts w:ascii="Arial" w:hAnsi="Arial" w:cs="Arial"/>
                <w:i/>
                <w:color w:val="7030A0"/>
                <w:lang w:val="en-GB"/>
              </w:rPr>
            </w:pPr>
            <w:proofErr w:type="spellStart"/>
            <w:r w:rsidRPr="00DE523D">
              <w:rPr>
                <w:rFonts w:ascii="Arial" w:hAnsi="Arial" w:cs="Arial"/>
                <w:i/>
                <w:color w:val="7030A0"/>
              </w:rPr>
              <w:t>Kirsty</w:t>
            </w:r>
            <w:proofErr w:type="spellEnd"/>
            <w:r w:rsidRPr="00DE523D">
              <w:rPr>
                <w:rFonts w:ascii="Arial" w:hAnsi="Arial" w:cs="Arial"/>
                <w:i/>
                <w:color w:val="7030A0"/>
              </w:rPr>
              <w:t xml:space="preserve"> </w:t>
            </w:r>
            <w:proofErr w:type="spellStart"/>
            <w:r w:rsidRPr="00DE523D">
              <w:rPr>
                <w:rFonts w:ascii="Arial" w:hAnsi="Arial" w:cs="Arial"/>
                <w:i/>
                <w:color w:val="7030A0"/>
              </w:rPr>
              <w:t>MacLachlan</w:t>
            </w:r>
            <w:proofErr w:type="spellEnd"/>
            <w:r w:rsidRPr="00DE523D">
              <w:rPr>
                <w:rFonts w:ascii="Arial" w:hAnsi="Arial" w:cs="Arial"/>
                <w:i/>
                <w:color w:val="7030A0"/>
              </w:rPr>
              <w:t>, N</w:t>
            </w:r>
            <w:r w:rsidR="002A78CC">
              <w:rPr>
                <w:rFonts w:ascii="Arial" w:hAnsi="Arial" w:cs="Arial"/>
                <w:i/>
                <w:color w:val="7030A0"/>
              </w:rPr>
              <w:t xml:space="preserve">ational </w:t>
            </w:r>
            <w:r w:rsidRPr="00DE523D">
              <w:rPr>
                <w:rFonts w:ascii="Arial" w:hAnsi="Arial" w:cs="Arial"/>
                <w:i/>
                <w:color w:val="7030A0"/>
              </w:rPr>
              <w:t>R</w:t>
            </w:r>
            <w:r w:rsidR="002A78CC">
              <w:rPr>
                <w:rFonts w:ascii="Arial" w:hAnsi="Arial" w:cs="Arial"/>
                <w:i/>
                <w:color w:val="7030A0"/>
              </w:rPr>
              <w:t>ecords of</w:t>
            </w:r>
            <w:r w:rsidRPr="00DE523D">
              <w:rPr>
                <w:rFonts w:ascii="Arial" w:hAnsi="Arial" w:cs="Arial"/>
                <w:i/>
                <w:color w:val="7030A0"/>
              </w:rPr>
              <w:t xml:space="preserve"> Scotland</w:t>
            </w:r>
          </w:p>
          <w:p w:rsidR="00C8674E" w:rsidRPr="00DE523D" w:rsidRDefault="00C8674E" w:rsidP="002E473A">
            <w:pPr>
              <w:spacing w:before="120" w:after="120" w:line="240" w:lineRule="auto"/>
              <w:rPr>
                <w:rFonts w:ascii="Arial" w:hAnsi="Arial" w:cs="Arial"/>
                <w:i/>
                <w:color w:val="7030A0"/>
                <w:lang w:val="en-GB"/>
              </w:rPr>
            </w:pPr>
            <w:r w:rsidRPr="00DE523D">
              <w:rPr>
                <w:rFonts w:ascii="Arial" w:hAnsi="Arial" w:cs="Arial"/>
                <w:i/>
                <w:color w:val="7030A0"/>
                <w:lang w:val="en-GB"/>
              </w:rPr>
              <w:t>Zach Christensen, Development Initiatives</w:t>
            </w:r>
          </w:p>
        </w:tc>
        <w:tc>
          <w:tcPr>
            <w:tcW w:w="2127" w:type="dxa"/>
            <w:gridSpan w:val="2"/>
            <w:shd w:val="clear" w:color="auto" w:fill="auto"/>
          </w:tcPr>
          <w:p w:rsidR="00C8674E" w:rsidRPr="00DE523D" w:rsidRDefault="00C8674E" w:rsidP="002E473A">
            <w:pPr>
              <w:spacing w:before="120" w:after="120" w:line="240" w:lineRule="auto"/>
              <w:rPr>
                <w:rFonts w:ascii="Arial" w:hAnsi="Arial" w:cs="Arial"/>
                <w:lang w:val="en-GB"/>
              </w:rPr>
            </w:pPr>
            <w:r w:rsidRPr="00DE523D">
              <w:rPr>
                <w:rFonts w:ascii="Arial" w:hAnsi="Arial" w:cs="Arial"/>
                <w:lang w:val="en-GB"/>
              </w:rPr>
              <w:t>Parallel 5</w:t>
            </w:r>
          </w:p>
          <w:p w:rsidR="00C8674E" w:rsidRPr="00DE523D" w:rsidRDefault="00C8674E" w:rsidP="002E473A">
            <w:pPr>
              <w:spacing w:before="120" w:after="120" w:line="240" w:lineRule="auto"/>
              <w:rPr>
                <w:rFonts w:ascii="Arial" w:hAnsi="Arial" w:cs="Arial"/>
                <w:b/>
                <w:lang w:val="en-GB"/>
              </w:rPr>
            </w:pPr>
            <w:r w:rsidRPr="00DE523D">
              <w:rPr>
                <w:rFonts w:ascii="Arial" w:hAnsi="Arial" w:cs="Arial"/>
                <w:b/>
                <w:lang w:val="en-GB"/>
              </w:rPr>
              <w:t>Improving existing data collection instruments</w:t>
            </w:r>
          </w:p>
          <w:p w:rsidR="00C8674E" w:rsidRPr="00DE523D" w:rsidRDefault="00C8674E" w:rsidP="00C8674E">
            <w:pPr>
              <w:spacing w:before="120" w:after="120" w:line="240" w:lineRule="auto"/>
              <w:rPr>
                <w:rFonts w:ascii="Arial" w:hAnsi="Arial" w:cs="Arial"/>
                <w:lang w:val="en-GB"/>
              </w:rPr>
            </w:pPr>
            <w:r w:rsidRPr="00DE523D">
              <w:rPr>
                <w:rFonts w:ascii="Arial" w:hAnsi="Arial" w:cs="Arial"/>
                <w:u w:val="single"/>
                <w:lang w:val="en-GB"/>
              </w:rPr>
              <w:t>Coordinator</w:t>
            </w:r>
            <w:r w:rsidRPr="00DE523D">
              <w:rPr>
                <w:rFonts w:ascii="Arial" w:hAnsi="Arial" w:cs="Arial"/>
                <w:lang w:val="en-GB"/>
              </w:rPr>
              <w:t xml:space="preserve">: </w:t>
            </w:r>
            <w:r w:rsidR="002A734F">
              <w:rPr>
                <w:rFonts w:ascii="Arial" w:hAnsi="Arial" w:cs="Arial"/>
                <w:lang w:val="en-GB"/>
              </w:rPr>
              <w:t xml:space="preserve">Serge </w:t>
            </w:r>
            <w:proofErr w:type="spellStart"/>
            <w:r w:rsidR="002A734F">
              <w:rPr>
                <w:rFonts w:ascii="Arial" w:hAnsi="Arial" w:cs="Arial"/>
                <w:lang w:val="en-GB"/>
              </w:rPr>
              <w:t>Kapto</w:t>
            </w:r>
            <w:proofErr w:type="spellEnd"/>
            <w:r w:rsidR="002A734F">
              <w:rPr>
                <w:rFonts w:ascii="Arial" w:hAnsi="Arial" w:cs="Arial"/>
                <w:lang w:val="en-GB"/>
              </w:rPr>
              <w:t xml:space="preserve">, </w:t>
            </w:r>
            <w:r w:rsidRPr="00DE523D">
              <w:rPr>
                <w:rFonts w:ascii="Arial" w:hAnsi="Arial" w:cs="Arial"/>
                <w:lang w:val="en-GB"/>
              </w:rPr>
              <w:t>UNDP</w:t>
            </w:r>
          </w:p>
          <w:p w:rsidR="00C8674E" w:rsidRPr="00DE523D" w:rsidRDefault="00C8674E" w:rsidP="00C8674E">
            <w:pPr>
              <w:spacing w:before="120" w:after="120" w:line="240" w:lineRule="auto"/>
              <w:rPr>
                <w:rFonts w:ascii="Arial" w:hAnsi="Arial" w:cs="Arial"/>
                <w:i/>
                <w:color w:val="7030A0"/>
                <w:lang w:val="en-GB"/>
              </w:rPr>
            </w:pPr>
            <w:r w:rsidRPr="00DE523D">
              <w:rPr>
                <w:rFonts w:ascii="Arial" w:hAnsi="Arial" w:cs="Arial"/>
                <w:i/>
                <w:color w:val="7030A0"/>
                <w:lang w:val="en-GB"/>
              </w:rPr>
              <w:t>Isabelle Schmidt, Statistics South Africa</w:t>
            </w:r>
          </w:p>
          <w:p w:rsidR="00C8674E" w:rsidRPr="00DE523D" w:rsidRDefault="004C094A" w:rsidP="002E473A">
            <w:pPr>
              <w:spacing w:before="120" w:after="120" w:line="240" w:lineRule="auto"/>
              <w:rPr>
                <w:rFonts w:ascii="Arial" w:hAnsi="Arial" w:cs="Arial"/>
                <w:i/>
                <w:color w:val="7030A0"/>
                <w:lang w:val="en-GB"/>
              </w:rPr>
            </w:pPr>
            <w:r w:rsidRPr="00DE523D">
              <w:rPr>
                <w:rFonts w:ascii="Arial" w:hAnsi="Arial" w:cs="Arial"/>
                <w:i/>
                <w:color w:val="7030A0"/>
                <w:lang w:val="en-GB"/>
              </w:rPr>
              <w:t>Bill Anderson</w:t>
            </w:r>
            <w:r w:rsidR="00A14061" w:rsidRPr="00DE523D">
              <w:rPr>
                <w:rFonts w:ascii="Arial" w:hAnsi="Arial" w:cs="Arial"/>
                <w:i/>
                <w:color w:val="7030A0"/>
                <w:lang w:val="en-GB"/>
              </w:rPr>
              <w:t>, Development Initiatives</w:t>
            </w:r>
          </w:p>
        </w:tc>
        <w:tc>
          <w:tcPr>
            <w:tcW w:w="2268" w:type="dxa"/>
            <w:shd w:val="clear" w:color="auto" w:fill="auto"/>
          </w:tcPr>
          <w:p w:rsidR="00C8674E" w:rsidRPr="00DE523D" w:rsidRDefault="00C8674E" w:rsidP="002E473A">
            <w:pPr>
              <w:spacing w:before="120" w:after="120" w:line="240" w:lineRule="auto"/>
              <w:rPr>
                <w:rFonts w:ascii="Arial" w:hAnsi="Arial" w:cs="Arial"/>
                <w:lang w:val="en-GB"/>
              </w:rPr>
            </w:pPr>
            <w:r w:rsidRPr="00DE523D">
              <w:rPr>
                <w:rFonts w:ascii="Arial" w:hAnsi="Arial" w:cs="Arial"/>
                <w:lang w:val="en-GB"/>
              </w:rPr>
              <w:t>Parallel 6</w:t>
            </w:r>
          </w:p>
          <w:p w:rsidR="00C8674E" w:rsidRPr="00DE523D" w:rsidRDefault="00C8674E" w:rsidP="002E473A">
            <w:pPr>
              <w:spacing w:before="120" w:after="120" w:line="240" w:lineRule="auto"/>
              <w:rPr>
                <w:rFonts w:ascii="Arial" w:hAnsi="Arial" w:cs="Arial"/>
                <w:b/>
                <w:lang w:val="en-GB"/>
              </w:rPr>
            </w:pPr>
            <w:r w:rsidRPr="00DE523D">
              <w:rPr>
                <w:rFonts w:ascii="Arial" w:hAnsi="Arial" w:cs="Arial"/>
                <w:b/>
                <w:lang w:val="en-GB"/>
              </w:rPr>
              <w:t>Identifying and collecting new data to address identified data gaps</w:t>
            </w:r>
          </w:p>
          <w:p w:rsidR="00C8674E" w:rsidRPr="00DE523D" w:rsidRDefault="00C8674E" w:rsidP="00C8674E">
            <w:pPr>
              <w:spacing w:before="120" w:after="120" w:line="240" w:lineRule="auto"/>
              <w:rPr>
                <w:rFonts w:ascii="Arial" w:hAnsi="Arial" w:cs="Arial"/>
                <w:lang w:val="en-GB"/>
              </w:rPr>
            </w:pPr>
            <w:r w:rsidRPr="00DE523D">
              <w:rPr>
                <w:rFonts w:ascii="Arial" w:hAnsi="Arial" w:cs="Arial"/>
                <w:u w:val="single"/>
                <w:lang w:val="en-GB"/>
              </w:rPr>
              <w:t>Coordinator</w:t>
            </w:r>
            <w:r w:rsidR="002A734F">
              <w:rPr>
                <w:rFonts w:ascii="Arial" w:hAnsi="Arial" w:cs="Arial"/>
                <w:lang w:val="en-GB"/>
              </w:rPr>
              <w:t xml:space="preserve">: Karoline </w:t>
            </w:r>
            <w:proofErr w:type="spellStart"/>
            <w:r w:rsidR="002A734F">
              <w:rPr>
                <w:rFonts w:ascii="Arial" w:hAnsi="Arial" w:cs="Arial"/>
                <w:lang w:val="en-GB"/>
              </w:rPr>
              <w:t>Schmid</w:t>
            </w:r>
            <w:proofErr w:type="spellEnd"/>
            <w:r w:rsidR="002A734F">
              <w:rPr>
                <w:rFonts w:ascii="Arial" w:hAnsi="Arial" w:cs="Arial"/>
                <w:lang w:val="en-GB"/>
              </w:rPr>
              <w:t xml:space="preserve">, </w:t>
            </w:r>
            <w:r w:rsidR="002A78CC">
              <w:rPr>
                <w:rFonts w:ascii="Arial" w:hAnsi="Arial" w:cs="Arial"/>
                <w:lang w:val="en-GB"/>
              </w:rPr>
              <w:t>UNDESA</w:t>
            </w:r>
          </w:p>
          <w:p w:rsidR="00B868A8" w:rsidRPr="00DE523D" w:rsidRDefault="002A78CC" w:rsidP="00C8674E">
            <w:pPr>
              <w:spacing w:before="120" w:after="120" w:line="240" w:lineRule="auto"/>
              <w:rPr>
                <w:rFonts w:ascii="Arial" w:hAnsi="Arial" w:cs="Arial"/>
                <w:i/>
                <w:color w:val="7030A0"/>
                <w:lang w:val="en-GB"/>
              </w:rPr>
            </w:pPr>
            <w:r>
              <w:rPr>
                <w:rFonts w:ascii="Arial" w:hAnsi="Arial" w:cs="Arial"/>
                <w:i/>
                <w:color w:val="7030A0"/>
                <w:lang w:val="en-GB"/>
              </w:rPr>
              <w:t xml:space="preserve">Karoline </w:t>
            </w:r>
            <w:proofErr w:type="spellStart"/>
            <w:r>
              <w:rPr>
                <w:rFonts w:ascii="Arial" w:hAnsi="Arial" w:cs="Arial"/>
                <w:i/>
                <w:color w:val="7030A0"/>
                <w:lang w:val="en-GB"/>
              </w:rPr>
              <w:t>Schmid</w:t>
            </w:r>
            <w:proofErr w:type="spellEnd"/>
            <w:r>
              <w:rPr>
                <w:rFonts w:ascii="Arial" w:hAnsi="Arial" w:cs="Arial"/>
                <w:i/>
                <w:color w:val="7030A0"/>
                <w:lang w:val="en-GB"/>
              </w:rPr>
              <w:t>, UN, Department of Economic and Social Affairs</w:t>
            </w:r>
          </w:p>
          <w:p w:rsidR="00A14061" w:rsidRDefault="002A78CC" w:rsidP="00C8674E">
            <w:pPr>
              <w:spacing w:before="120" w:after="120" w:line="240" w:lineRule="auto"/>
              <w:rPr>
                <w:rFonts w:ascii="Arial" w:hAnsi="Arial" w:cs="Arial"/>
                <w:i/>
                <w:color w:val="7030A0"/>
                <w:lang w:val="en-GB"/>
              </w:rPr>
            </w:pPr>
            <w:r>
              <w:rPr>
                <w:rFonts w:ascii="Arial" w:hAnsi="Arial" w:cs="Arial"/>
                <w:i/>
                <w:color w:val="7030A0"/>
                <w:lang w:val="en-GB"/>
              </w:rPr>
              <w:t>Emma Nelson, Office for National Statistics</w:t>
            </w:r>
          </w:p>
          <w:p w:rsidR="00C8674E" w:rsidRPr="002A78CC" w:rsidRDefault="00C8674E" w:rsidP="00BB48A0">
            <w:pPr>
              <w:spacing w:before="120" w:after="120" w:line="240" w:lineRule="auto"/>
              <w:rPr>
                <w:rFonts w:ascii="Arial" w:hAnsi="Arial" w:cs="Arial"/>
                <w:i/>
                <w:color w:val="7030A0"/>
                <w:lang w:val="en-GB"/>
              </w:rPr>
            </w:pPr>
          </w:p>
        </w:tc>
        <w:tc>
          <w:tcPr>
            <w:tcW w:w="2268" w:type="dxa"/>
            <w:shd w:val="clear" w:color="auto" w:fill="auto"/>
          </w:tcPr>
          <w:p w:rsidR="00C8674E" w:rsidRPr="00DE523D" w:rsidRDefault="00C8674E" w:rsidP="002E473A">
            <w:pPr>
              <w:spacing w:before="120" w:after="120" w:line="240" w:lineRule="auto"/>
              <w:rPr>
                <w:rFonts w:ascii="Arial" w:hAnsi="Arial" w:cs="Arial"/>
                <w:lang w:val="en-GB"/>
              </w:rPr>
            </w:pPr>
            <w:r w:rsidRPr="00DE523D">
              <w:rPr>
                <w:rFonts w:ascii="Arial" w:hAnsi="Arial" w:cs="Arial"/>
                <w:lang w:val="en-GB"/>
              </w:rPr>
              <w:t>Parallel 7</w:t>
            </w:r>
          </w:p>
          <w:p w:rsidR="00C8674E" w:rsidRPr="00DE523D" w:rsidRDefault="00C8674E" w:rsidP="002E473A">
            <w:pPr>
              <w:spacing w:before="120" w:after="120" w:line="240" w:lineRule="auto"/>
              <w:rPr>
                <w:rFonts w:ascii="Arial" w:hAnsi="Arial" w:cs="Arial"/>
                <w:b/>
                <w:lang w:val="en-GB"/>
              </w:rPr>
            </w:pPr>
            <w:r w:rsidRPr="00DE523D">
              <w:rPr>
                <w:rFonts w:ascii="Arial" w:hAnsi="Arial" w:cs="Arial"/>
                <w:b/>
                <w:lang w:val="en-GB"/>
              </w:rPr>
              <w:t>Innovative approaches to ageing statistics</w:t>
            </w:r>
          </w:p>
          <w:p w:rsidR="00C8674E" w:rsidRPr="00DE523D" w:rsidRDefault="00C8674E" w:rsidP="002E473A">
            <w:pPr>
              <w:spacing w:before="120" w:after="120" w:line="240" w:lineRule="auto"/>
              <w:rPr>
                <w:rFonts w:ascii="Arial" w:hAnsi="Arial" w:cs="Arial"/>
                <w:lang w:val="en-GB"/>
              </w:rPr>
            </w:pPr>
            <w:r w:rsidRPr="00DE523D">
              <w:rPr>
                <w:rFonts w:ascii="Arial" w:hAnsi="Arial" w:cs="Arial"/>
                <w:u w:val="single"/>
                <w:lang w:val="en-GB"/>
              </w:rPr>
              <w:t>Coordinator</w:t>
            </w:r>
            <w:r w:rsidRPr="00DE523D">
              <w:rPr>
                <w:rFonts w:ascii="Arial" w:hAnsi="Arial" w:cs="Arial"/>
                <w:lang w:val="en-GB"/>
              </w:rPr>
              <w:t xml:space="preserve">:  </w:t>
            </w:r>
            <w:r w:rsidR="002A734F">
              <w:rPr>
                <w:rFonts w:ascii="Arial" w:hAnsi="Arial" w:cs="Arial"/>
                <w:lang w:val="en-GB"/>
              </w:rPr>
              <w:t xml:space="preserve">Angele Storey, </w:t>
            </w:r>
            <w:r w:rsidRPr="00DE523D">
              <w:rPr>
                <w:rFonts w:ascii="Arial" w:hAnsi="Arial" w:cs="Arial"/>
                <w:lang w:val="en-GB"/>
              </w:rPr>
              <w:t>ONS</w:t>
            </w:r>
          </w:p>
          <w:p w:rsidR="00A14061" w:rsidRPr="00DE523D" w:rsidRDefault="002A78CC" w:rsidP="002E473A">
            <w:pPr>
              <w:spacing w:before="120" w:after="120" w:line="240" w:lineRule="auto"/>
              <w:rPr>
                <w:rFonts w:ascii="Arial" w:hAnsi="Arial" w:cs="Arial"/>
                <w:i/>
                <w:color w:val="7030A0"/>
                <w:lang w:val="en-GB"/>
              </w:rPr>
            </w:pPr>
            <w:r>
              <w:rPr>
                <w:rFonts w:ascii="Arial" w:hAnsi="Arial" w:cs="Arial"/>
                <w:i/>
                <w:color w:val="7030A0"/>
                <w:lang w:val="en-GB"/>
              </w:rPr>
              <w:t xml:space="preserve">Frank </w:t>
            </w:r>
            <w:proofErr w:type="spellStart"/>
            <w:r>
              <w:rPr>
                <w:rFonts w:ascii="Arial" w:hAnsi="Arial" w:cs="Arial"/>
                <w:i/>
                <w:color w:val="7030A0"/>
                <w:lang w:val="en-GB"/>
              </w:rPr>
              <w:t>Donnarumma</w:t>
            </w:r>
            <w:proofErr w:type="spellEnd"/>
            <w:r>
              <w:rPr>
                <w:rFonts w:ascii="Arial" w:hAnsi="Arial" w:cs="Arial"/>
                <w:i/>
                <w:color w:val="7030A0"/>
                <w:lang w:val="en-GB"/>
              </w:rPr>
              <w:t xml:space="preserve">, Office for National Statistics </w:t>
            </w:r>
          </w:p>
          <w:p w:rsidR="00A14061" w:rsidRPr="00BB48A0" w:rsidRDefault="00BB48A0" w:rsidP="002E473A">
            <w:pPr>
              <w:spacing w:before="120" w:after="120" w:line="240" w:lineRule="auto"/>
              <w:rPr>
                <w:rFonts w:ascii="Arial" w:hAnsi="Arial" w:cs="Arial"/>
                <w:i/>
                <w:color w:val="7030A0"/>
                <w:lang w:val="en-GB"/>
              </w:rPr>
            </w:pPr>
            <w:r w:rsidRPr="00BB48A0">
              <w:rPr>
                <w:rFonts w:ascii="Arial" w:hAnsi="Arial" w:cs="Arial"/>
                <w:i/>
                <w:color w:val="7030A0"/>
              </w:rPr>
              <w:t xml:space="preserve">Alessandra </w:t>
            </w:r>
            <w:proofErr w:type="spellStart"/>
            <w:r w:rsidRPr="00BB48A0">
              <w:rPr>
                <w:rFonts w:ascii="Arial" w:hAnsi="Arial" w:cs="Arial"/>
                <w:i/>
                <w:color w:val="7030A0"/>
              </w:rPr>
              <w:t>Carioli</w:t>
            </w:r>
            <w:proofErr w:type="spellEnd"/>
            <w:r w:rsidRPr="00BB48A0">
              <w:rPr>
                <w:rFonts w:ascii="Arial" w:hAnsi="Arial" w:cs="Arial"/>
                <w:i/>
                <w:color w:val="7030A0"/>
              </w:rPr>
              <w:t>, World Pop</w:t>
            </w:r>
          </w:p>
          <w:p w:rsidR="00C8674E" w:rsidRPr="00DE523D" w:rsidRDefault="00D3724D" w:rsidP="002E473A">
            <w:pPr>
              <w:spacing w:before="120" w:after="120" w:line="240" w:lineRule="auto"/>
              <w:rPr>
                <w:rFonts w:ascii="Arial" w:hAnsi="Arial" w:cs="Arial"/>
                <w:i/>
                <w:color w:val="7030A0"/>
                <w:lang w:val="en-GB"/>
              </w:rPr>
            </w:pPr>
            <w:r w:rsidRPr="00DE523D">
              <w:rPr>
                <w:rFonts w:ascii="Arial" w:hAnsi="Arial" w:cs="Arial"/>
                <w:bCs/>
                <w:i/>
                <w:color w:val="7030A0"/>
                <w:lang w:eastAsia="da-DK"/>
              </w:rPr>
              <w:t xml:space="preserve">Anne </w:t>
            </w:r>
            <w:proofErr w:type="spellStart"/>
            <w:r w:rsidRPr="00DE523D">
              <w:rPr>
                <w:rFonts w:ascii="Arial" w:hAnsi="Arial" w:cs="Arial"/>
                <w:bCs/>
                <w:i/>
                <w:color w:val="7030A0"/>
                <w:lang w:eastAsia="da-DK"/>
              </w:rPr>
              <w:t>Vibeke</w:t>
            </w:r>
            <w:proofErr w:type="spellEnd"/>
            <w:r w:rsidRPr="00DE523D">
              <w:rPr>
                <w:rFonts w:ascii="Arial" w:hAnsi="Arial" w:cs="Arial"/>
                <w:bCs/>
                <w:i/>
                <w:color w:val="7030A0"/>
                <w:lang w:eastAsia="da-DK"/>
              </w:rPr>
              <w:t xml:space="preserve"> Jacobsen, Statistics Denmark</w:t>
            </w:r>
            <w:r w:rsidRPr="00DE523D">
              <w:rPr>
                <w:rFonts w:ascii="Arial" w:hAnsi="Arial" w:cs="Arial"/>
                <w:i/>
                <w:color w:val="7030A0"/>
                <w:lang w:eastAsia="da-DK"/>
              </w:rPr>
              <w:br/>
            </w:r>
          </w:p>
        </w:tc>
      </w:tr>
      <w:tr w:rsidR="00205087" w:rsidRPr="00DE523D" w:rsidTr="00C21CF7">
        <w:tc>
          <w:tcPr>
            <w:tcW w:w="1702" w:type="dxa"/>
            <w:shd w:val="clear" w:color="auto" w:fill="F2F2F2" w:themeFill="background1" w:themeFillShade="F2"/>
          </w:tcPr>
          <w:p w:rsidR="00205087" w:rsidRPr="00DE523D" w:rsidRDefault="00205087" w:rsidP="002E473A">
            <w:pPr>
              <w:spacing w:before="120" w:after="120" w:line="240" w:lineRule="auto"/>
              <w:rPr>
                <w:rFonts w:ascii="Arial" w:hAnsi="Arial" w:cs="Arial"/>
                <w:lang w:val="en-GB"/>
              </w:rPr>
            </w:pPr>
            <w:r w:rsidRPr="00DE523D">
              <w:rPr>
                <w:rFonts w:ascii="Arial" w:hAnsi="Arial" w:cs="Arial"/>
                <w:lang w:val="en-GB"/>
              </w:rPr>
              <w:t>10.40 – 11.00</w:t>
            </w:r>
          </w:p>
        </w:tc>
        <w:tc>
          <w:tcPr>
            <w:tcW w:w="9072" w:type="dxa"/>
            <w:gridSpan w:val="6"/>
            <w:shd w:val="clear" w:color="auto" w:fill="F2F2F2" w:themeFill="background1" w:themeFillShade="F2"/>
          </w:tcPr>
          <w:p w:rsidR="00205087" w:rsidRPr="00DE523D" w:rsidRDefault="00E212AC" w:rsidP="002E473A">
            <w:pPr>
              <w:spacing w:before="120" w:after="120" w:line="240" w:lineRule="auto"/>
              <w:rPr>
                <w:rFonts w:ascii="Arial" w:hAnsi="Arial" w:cs="Arial"/>
                <w:lang w:val="en-GB" w:eastAsia="zh-CN"/>
              </w:rPr>
            </w:pPr>
            <w:r w:rsidRPr="00DE523D">
              <w:rPr>
                <w:rFonts w:ascii="Arial" w:hAnsi="Arial" w:cs="Arial"/>
                <w:lang w:val="en-GB" w:eastAsia="zh-CN"/>
              </w:rPr>
              <w:t>Refreshment</w:t>
            </w:r>
            <w:r w:rsidR="00F95BAE" w:rsidRPr="00DE523D">
              <w:rPr>
                <w:rFonts w:ascii="Arial" w:hAnsi="Arial" w:cs="Arial"/>
                <w:lang w:val="en-GB" w:eastAsia="zh-CN"/>
              </w:rPr>
              <w:t xml:space="preserve"> </w:t>
            </w:r>
            <w:r w:rsidR="00FD384D" w:rsidRPr="00DE523D">
              <w:rPr>
                <w:rFonts w:ascii="Arial" w:hAnsi="Arial" w:cs="Arial"/>
                <w:lang w:val="en-GB" w:eastAsia="zh-CN"/>
              </w:rPr>
              <w:t>Break</w:t>
            </w:r>
          </w:p>
        </w:tc>
      </w:tr>
      <w:tr w:rsidR="00205087" w:rsidRPr="00DE523D" w:rsidTr="00C21CF7">
        <w:tc>
          <w:tcPr>
            <w:tcW w:w="1702" w:type="dxa"/>
            <w:shd w:val="clear" w:color="auto" w:fill="auto"/>
          </w:tcPr>
          <w:p w:rsidR="00205087" w:rsidRPr="00DE523D" w:rsidRDefault="00205087" w:rsidP="002E473A">
            <w:pPr>
              <w:spacing w:before="120" w:after="120" w:line="240" w:lineRule="auto"/>
              <w:rPr>
                <w:rFonts w:ascii="Arial" w:hAnsi="Arial" w:cs="Arial"/>
                <w:lang w:val="en-GB"/>
              </w:rPr>
            </w:pPr>
            <w:r w:rsidRPr="00DE523D">
              <w:rPr>
                <w:rFonts w:ascii="Arial" w:hAnsi="Arial" w:cs="Arial"/>
                <w:lang w:val="en-GB"/>
              </w:rPr>
              <w:t xml:space="preserve">11.00 – </w:t>
            </w:r>
            <w:r w:rsidR="00C33E20" w:rsidRPr="00DE523D">
              <w:rPr>
                <w:rFonts w:ascii="Arial" w:hAnsi="Arial" w:cs="Arial"/>
                <w:lang w:val="en-GB"/>
              </w:rPr>
              <w:t>12.0</w:t>
            </w:r>
            <w:r w:rsidRPr="00DE523D">
              <w:rPr>
                <w:rFonts w:ascii="Arial" w:hAnsi="Arial" w:cs="Arial"/>
                <w:lang w:val="en-GB"/>
              </w:rPr>
              <w:t>0</w:t>
            </w:r>
          </w:p>
        </w:tc>
        <w:tc>
          <w:tcPr>
            <w:tcW w:w="9072" w:type="dxa"/>
            <w:gridSpan w:val="6"/>
            <w:shd w:val="clear" w:color="auto" w:fill="auto"/>
          </w:tcPr>
          <w:p w:rsidR="00F95BAE" w:rsidRPr="00DE523D" w:rsidRDefault="00EC0AFA" w:rsidP="002E473A">
            <w:pPr>
              <w:spacing w:before="120" w:after="120" w:line="240" w:lineRule="auto"/>
              <w:rPr>
                <w:rFonts w:ascii="Arial" w:hAnsi="Arial" w:cs="Arial"/>
                <w:color w:val="0070C0"/>
                <w:lang w:val="en-GB"/>
              </w:rPr>
            </w:pPr>
            <w:r w:rsidRPr="00DE523D">
              <w:rPr>
                <w:rFonts w:ascii="Arial" w:hAnsi="Arial" w:cs="Arial"/>
                <w:color w:val="0070C0"/>
                <w:lang w:val="en-GB"/>
              </w:rPr>
              <w:t>Plenary four (continued)</w:t>
            </w:r>
            <w:r w:rsidR="00A14061" w:rsidRPr="00DE523D">
              <w:rPr>
                <w:rFonts w:ascii="Arial" w:hAnsi="Arial" w:cs="Arial"/>
                <w:color w:val="0070C0"/>
                <w:lang w:val="en-GB"/>
              </w:rPr>
              <w:t xml:space="preserve"> </w:t>
            </w:r>
          </w:p>
          <w:p w:rsidR="00F95BAE" w:rsidRPr="00DE523D" w:rsidRDefault="00FD384D" w:rsidP="002E473A">
            <w:pPr>
              <w:spacing w:before="120" w:after="120" w:line="240" w:lineRule="auto"/>
              <w:rPr>
                <w:rFonts w:ascii="Arial" w:hAnsi="Arial" w:cs="Arial"/>
                <w:b/>
                <w:lang w:val="en-GB"/>
              </w:rPr>
            </w:pPr>
            <w:r w:rsidRPr="00DE523D">
              <w:rPr>
                <w:rFonts w:ascii="Arial" w:hAnsi="Arial" w:cs="Arial"/>
                <w:b/>
                <w:lang w:val="en-GB"/>
              </w:rPr>
              <w:t>Topic Area 2</w:t>
            </w:r>
            <w:r w:rsidR="00F95BAE" w:rsidRPr="00DE523D">
              <w:rPr>
                <w:rFonts w:ascii="Arial" w:hAnsi="Arial" w:cs="Arial"/>
                <w:b/>
                <w:lang w:val="en-GB"/>
              </w:rPr>
              <w:t xml:space="preserve"> –</w:t>
            </w:r>
            <w:r w:rsidRPr="00DE523D">
              <w:rPr>
                <w:rFonts w:ascii="Arial" w:hAnsi="Arial" w:cs="Arial"/>
                <w:b/>
                <w:lang w:val="en-GB"/>
              </w:rPr>
              <w:t xml:space="preserve"> Why do the data gaps exist? Exploring the data issues and barriers to solving them</w:t>
            </w:r>
          </w:p>
          <w:p w:rsidR="00205087" w:rsidRPr="00DE523D" w:rsidRDefault="00F95BAE" w:rsidP="002E473A">
            <w:pPr>
              <w:spacing w:before="120" w:after="120" w:line="240" w:lineRule="auto"/>
              <w:rPr>
                <w:rFonts w:ascii="Arial" w:hAnsi="Arial" w:cs="Arial"/>
                <w:lang w:val="en-GB"/>
              </w:rPr>
            </w:pPr>
            <w:r w:rsidRPr="00DE523D">
              <w:rPr>
                <w:rFonts w:ascii="Arial" w:hAnsi="Arial" w:cs="Arial"/>
                <w:lang w:val="en-GB"/>
              </w:rPr>
              <w:t xml:space="preserve">Feedback and </w:t>
            </w:r>
            <w:r w:rsidR="00714AAA" w:rsidRPr="00DE523D">
              <w:rPr>
                <w:rFonts w:ascii="Arial" w:hAnsi="Arial" w:cs="Arial"/>
                <w:lang w:val="en-GB"/>
              </w:rPr>
              <w:t xml:space="preserve">interactive </w:t>
            </w:r>
            <w:r w:rsidRPr="00DE523D">
              <w:rPr>
                <w:rFonts w:ascii="Arial" w:hAnsi="Arial" w:cs="Arial"/>
                <w:lang w:val="en-GB"/>
              </w:rPr>
              <w:t>discussion</w:t>
            </w:r>
            <w:r w:rsidR="00714AAA" w:rsidRPr="00DE523D">
              <w:rPr>
                <w:rFonts w:ascii="Arial" w:hAnsi="Arial" w:cs="Arial"/>
                <w:lang w:val="en-GB"/>
              </w:rPr>
              <w:t>s</w:t>
            </w:r>
            <w:r w:rsidR="00A14061" w:rsidRPr="00DE523D">
              <w:rPr>
                <w:rFonts w:ascii="Arial" w:hAnsi="Arial" w:cs="Arial"/>
                <w:lang w:val="en-GB"/>
              </w:rPr>
              <w:t xml:space="preserve"> with Panel, </w:t>
            </w:r>
            <w:r w:rsidR="00A14061" w:rsidRPr="00DE523D">
              <w:rPr>
                <w:rFonts w:ascii="Arial" w:hAnsi="Arial" w:cs="Arial"/>
                <w:i/>
                <w:color w:val="7030A0"/>
                <w:lang w:val="en-GB"/>
              </w:rPr>
              <w:t>facilitated by Rosemary Lane</w:t>
            </w:r>
          </w:p>
        </w:tc>
      </w:tr>
      <w:tr w:rsidR="00205087" w:rsidRPr="00DE523D" w:rsidTr="00C21CF7">
        <w:tc>
          <w:tcPr>
            <w:tcW w:w="1702" w:type="dxa"/>
            <w:shd w:val="clear" w:color="auto" w:fill="auto"/>
          </w:tcPr>
          <w:p w:rsidR="00205087" w:rsidRPr="00DE523D" w:rsidRDefault="00C33E20" w:rsidP="002E473A">
            <w:pPr>
              <w:spacing w:before="120" w:after="120" w:line="240" w:lineRule="auto"/>
              <w:rPr>
                <w:rFonts w:ascii="Arial" w:hAnsi="Arial" w:cs="Arial"/>
                <w:lang w:val="en-GB"/>
              </w:rPr>
            </w:pPr>
            <w:r w:rsidRPr="00DE523D">
              <w:rPr>
                <w:rFonts w:ascii="Arial" w:hAnsi="Arial" w:cs="Arial"/>
                <w:lang w:val="en-GB"/>
              </w:rPr>
              <w:t>12.00 – 13.0</w:t>
            </w:r>
            <w:r w:rsidR="00205087" w:rsidRPr="00DE523D">
              <w:rPr>
                <w:rFonts w:ascii="Arial" w:hAnsi="Arial" w:cs="Arial"/>
                <w:lang w:val="en-GB"/>
              </w:rPr>
              <w:t>0</w:t>
            </w:r>
          </w:p>
        </w:tc>
        <w:tc>
          <w:tcPr>
            <w:tcW w:w="9072" w:type="dxa"/>
            <w:gridSpan w:val="6"/>
            <w:shd w:val="clear" w:color="auto" w:fill="auto"/>
          </w:tcPr>
          <w:p w:rsidR="006B0E79" w:rsidRPr="00DE523D" w:rsidRDefault="00FD384D" w:rsidP="002E473A">
            <w:pPr>
              <w:spacing w:before="120" w:after="120" w:line="240" w:lineRule="auto"/>
              <w:rPr>
                <w:rFonts w:ascii="Arial" w:hAnsi="Arial" w:cs="Arial"/>
                <w:color w:val="0070C0"/>
                <w:lang w:val="en-GB"/>
              </w:rPr>
            </w:pPr>
            <w:r w:rsidRPr="00DE523D">
              <w:rPr>
                <w:rFonts w:ascii="Arial" w:hAnsi="Arial" w:cs="Arial"/>
                <w:color w:val="0070C0"/>
                <w:lang w:val="en-GB"/>
              </w:rPr>
              <w:t>Plenary</w:t>
            </w:r>
            <w:r w:rsidR="006B0E79" w:rsidRPr="00DE523D">
              <w:rPr>
                <w:rFonts w:ascii="Arial" w:hAnsi="Arial" w:cs="Arial"/>
                <w:color w:val="0070C0"/>
                <w:lang w:val="en-GB"/>
              </w:rPr>
              <w:t xml:space="preserve"> session</w:t>
            </w:r>
            <w:r w:rsidR="00EC0AFA" w:rsidRPr="00DE523D">
              <w:rPr>
                <w:rFonts w:ascii="Arial" w:hAnsi="Arial" w:cs="Arial"/>
                <w:color w:val="0070C0"/>
                <w:lang w:val="en-GB"/>
              </w:rPr>
              <w:t xml:space="preserve"> five – panel discussion</w:t>
            </w:r>
          </w:p>
          <w:p w:rsidR="00205087" w:rsidRPr="00DE523D" w:rsidRDefault="00FD384D" w:rsidP="002E473A">
            <w:pPr>
              <w:spacing w:before="120" w:after="120" w:line="240" w:lineRule="auto"/>
              <w:rPr>
                <w:rFonts w:ascii="Arial" w:hAnsi="Arial" w:cs="Arial"/>
                <w:b/>
                <w:lang w:val="en-GB"/>
              </w:rPr>
            </w:pPr>
            <w:r w:rsidRPr="00DE523D">
              <w:rPr>
                <w:rFonts w:ascii="Arial" w:hAnsi="Arial" w:cs="Arial"/>
                <w:b/>
                <w:lang w:val="en-GB"/>
              </w:rPr>
              <w:t>Means of implementation: Capacity development, co-ordination and partnerships</w:t>
            </w:r>
          </w:p>
          <w:p w:rsidR="00384347" w:rsidRPr="005F5A22" w:rsidRDefault="005F5A22" w:rsidP="002E473A">
            <w:pPr>
              <w:spacing w:before="120" w:after="120" w:line="240" w:lineRule="auto"/>
              <w:rPr>
                <w:rFonts w:ascii="Arial" w:hAnsi="Arial" w:cs="Arial"/>
                <w:i/>
                <w:color w:val="7030A0"/>
                <w:lang w:val="en-GB"/>
              </w:rPr>
            </w:pPr>
            <w:proofErr w:type="spellStart"/>
            <w:r>
              <w:rPr>
                <w:rFonts w:ascii="Arial" w:hAnsi="Arial" w:cs="Arial"/>
                <w:i/>
                <w:color w:val="7030A0"/>
                <w:lang w:val="en-GB"/>
              </w:rPr>
              <w:t>Philomen</w:t>
            </w:r>
            <w:proofErr w:type="spellEnd"/>
            <w:r>
              <w:rPr>
                <w:rFonts w:ascii="Arial" w:hAnsi="Arial" w:cs="Arial"/>
                <w:i/>
                <w:color w:val="7030A0"/>
                <w:lang w:val="en-GB"/>
              </w:rPr>
              <w:t xml:space="preserve"> Harrison, CARICOM</w:t>
            </w:r>
            <w:r w:rsidR="002A78CC">
              <w:rPr>
                <w:rFonts w:ascii="Arial" w:hAnsi="Arial" w:cs="Arial"/>
                <w:i/>
                <w:color w:val="7030A0"/>
                <w:lang w:val="en-GB"/>
              </w:rPr>
              <w:t xml:space="preserve"> - </w:t>
            </w:r>
            <w:r w:rsidRPr="005F5A22">
              <w:rPr>
                <w:rFonts w:ascii="Arial" w:hAnsi="Arial" w:cs="Arial"/>
                <w:i/>
                <w:color w:val="7030A0"/>
                <w:lang w:val="en-GB"/>
              </w:rPr>
              <w:t xml:space="preserve">Serge </w:t>
            </w:r>
            <w:proofErr w:type="spellStart"/>
            <w:r w:rsidRPr="005F5A22">
              <w:rPr>
                <w:rFonts w:ascii="Arial" w:hAnsi="Arial" w:cs="Arial"/>
                <w:i/>
                <w:color w:val="7030A0"/>
                <w:lang w:val="en-GB"/>
              </w:rPr>
              <w:t>Kapto</w:t>
            </w:r>
            <w:proofErr w:type="spellEnd"/>
            <w:r w:rsidRPr="005F5A22">
              <w:rPr>
                <w:rFonts w:ascii="Arial" w:hAnsi="Arial" w:cs="Arial"/>
                <w:i/>
                <w:color w:val="7030A0"/>
                <w:lang w:val="en-GB"/>
              </w:rPr>
              <w:t>, UN Development Programme</w:t>
            </w:r>
            <w:r w:rsidR="002A78CC">
              <w:rPr>
                <w:rFonts w:ascii="Arial" w:hAnsi="Arial" w:cs="Arial"/>
                <w:i/>
                <w:color w:val="7030A0"/>
                <w:lang w:val="en-GB"/>
              </w:rPr>
              <w:t xml:space="preserve"> -</w:t>
            </w:r>
          </w:p>
          <w:p w:rsidR="00A14061" w:rsidRPr="00DE523D" w:rsidRDefault="00A14061" w:rsidP="002E473A">
            <w:pPr>
              <w:spacing w:before="120" w:after="120" w:line="240" w:lineRule="auto"/>
              <w:rPr>
                <w:rFonts w:ascii="Arial" w:hAnsi="Arial" w:cs="Arial"/>
                <w:color w:val="7030A0"/>
                <w:lang w:val="en-GB"/>
              </w:rPr>
            </w:pPr>
            <w:r w:rsidRPr="00DE523D">
              <w:rPr>
                <w:rFonts w:ascii="Arial" w:hAnsi="Arial" w:cs="Arial"/>
                <w:i/>
                <w:color w:val="7030A0"/>
                <w:lang w:val="en-GB"/>
              </w:rPr>
              <w:t>facilitated by Rosemary Lane</w:t>
            </w:r>
          </w:p>
        </w:tc>
      </w:tr>
      <w:tr w:rsidR="00205087" w:rsidRPr="00DE523D" w:rsidTr="00C21CF7">
        <w:tc>
          <w:tcPr>
            <w:tcW w:w="1702" w:type="dxa"/>
            <w:shd w:val="clear" w:color="auto" w:fill="auto"/>
          </w:tcPr>
          <w:p w:rsidR="00205087" w:rsidRPr="00DE523D" w:rsidRDefault="00C33E20" w:rsidP="002E473A">
            <w:pPr>
              <w:spacing w:before="120" w:after="120" w:line="240" w:lineRule="auto"/>
              <w:rPr>
                <w:rFonts w:ascii="Arial" w:hAnsi="Arial" w:cs="Arial"/>
                <w:lang w:val="en-GB"/>
              </w:rPr>
            </w:pPr>
            <w:r w:rsidRPr="00DE523D">
              <w:rPr>
                <w:rFonts w:ascii="Arial" w:hAnsi="Arial" w:cs="Arial"/>
                <w:lang w:val="en-GB"/>
              </w:rPr>
              <w:t>13.00 – 14</w:t>
            </w:r>
            <w:r w:rsidR="00205087" w:rsidRPr="00DE523D">
              <w:rPr>
                <w:rFonts w:ascii="Arial" w:hAnsi="Arial" w:cs="Arial"/>
                <w:lang w:val="en-GB"/>
              </w:rPr>
              <w:t>.00</w:t>
            </w:r>
          </w:p>
        </w:tc>
        <w:tc>
          <w:tcPr>
            <w:tcW w:w="9072" w:type="dxa"/>
            <w:gridSpan w:val="6"/>
            <w:shd w:val="clear" w:color="auto" w:fill="auto"/>
          </w:tcPr>
          <w:p w:rsidR="00205087" w:rsidRPr="00DE523D" w:rsidRDefault="00FD384D" w:rsidP="002E473A">
            <w:pPr>
              <w:tabs>
                <w:tab w:val="left" w:pos="1148"/>
              </w:tabs>
              <w:spacing w:before="120" w:after="120" w:line="240" w:lineRule="auto"/>
              <w:rPr>
                <w:rFonts w:ascii="Arial" w:hAnsi="Arial" w:cs="Arial"/>
                <w:lang w:val="en-GB"/>
              </w:rPr>
            </w:pPr>
            <w:r w:rsidRPr="00DE523D">
              <w:rPr>
                <w:rFonts w:ascii="Arial" w:hAnsi="Arial" w:cs="Arial"/>
                <w:lang w:val="en-GB"/>
              </w:rPr>
              <w:t>Lunch</w:t>
            </w:r>
          </w:p>
        </w:tc>
      </w:tr>
      <w:tr w:rsidR="00A14061" w:rsidRPr="00DE523D" w:rsidTr="00C21CF7">
        <w:tc>
          <w:tcPr>
            <w:tcW w:w="10774" w:type="dxa"/>
            <w:gridSpan w:val="7"/>
            <w:shd w:val="clear" w:color="auto" w:fill="BFBFBF" w:themeFill="background1" w:themeFillShade="BF"/>
          </w:tcPr>
          <w:p w:rsidR="00A14061" w:rsidRPr="00DE523D" w:rsidRDefault="00A14061" w:rsidP="002E473A">
            <w:pPr>
              <w:spacing w:before="120" w:after="120" w:line="240" w:lineRule="auto"/>
              <w:rPr>
                <w:rFonts w:ascii="Arial" w:hAnsi="Arial" w:cs="Arial"/>
                <w:i/>
                <w:lang w:val="en-GB"/>
              </w:rPr>
            </w:pPr>
            <w:r w:rsidRPr="00DE523D">
              <w:br w:type="page"/>
            </w:r>
            <w:r w:rsidRPr="00DE523D">
              <w:rPr>
                <w:rFonts w:ascii="Arial" w:hAnsi="Arial" w:cs="Arial"/>
                <w:b/>
                <w:lang w:val="en-GB"/>
              </w:rPr>
              <w:t xml:space="preserve">Wednesday 23 August 2017 </w:t>
            </w:r>
            <w:r w:rsidRPr="00DE523D">
              <w:rPr>
                <w:rFonts w:ascii="Arial" w:hAnsi="Arial" w:cs="Arial"/>
                <w:b/>
                <w:i/>
                <w:lang w:val="en-GB"/>
              </w:rPr>
              <w:t>continued</w:t>
            </w:r>
          </w:p>
        </w:tc>
      </w:tr>
      <w:tr w:rsidR="00205087" w:rsidRPr="00DE523D" w:rsidTr="002A734F">
        <w:tc>
          <w:tcPr>
            <w:tcW w:w="1702" w:type="dxa"/>
            <w:shd w:val="clear" w:color="auto" w:fill="auto"/>
          </w:tcPr>
          <w:p w:rsidR="00205087" w:rsidRPr="00DE523D" w:rsidRDefault="00C33E20" w:rsidP="002E473A">
            <w:pPr>
              <w:spacing w:before="120" w:after="120" w:line="240" w:lineRule="auto"/>
              <w:rPr>
                <w:rFonts w:ascii="Arial" w:hAnsi="Arial" w:cs="Arial"/>
                <w:lang w:val="en-GB"/>
              </w:rPr>
            </w:pPr>
            <w:r w:rsidRPr="00DE523D">
              <w:rPr>
                <w:rFonts w:ascii="Arial" w:hAnsi="Arial" w:cs="Arial"/>
                <w:lang w:val="en-GB"/>
              </w:rPr>
              <w:t>14.00 – 14.3</w:t>
            </w:r>
            <w:r w:rsidR="00205087" w:rsidRPr="00DE523D">
              <w:rPr>
                <w:rFonts w:ascii="Arial" w:hAnsi="Arial" w:cs="Arial"/>
                <w:lang w:val="en-GB"/>
              </w:rPr>
              <w:t>0</w:t>
            </w:r>
          </w:p>
        </w:tc>
        <w:tc>
          <w:tcPr>
            <w:tcW w:w="9072" w:type="dxa"/>
            <w:gridSpan w:val="6"/>
            <w:shd w:val="clear" w:color="auto" w:fill="auto"/>
          </w:tcPr>
          <w:p w:rsidR="006B0E79" w:rsidRPr="00DE523D" w:rsidRDefault="00A14061" w:rsidP="002E473A">
            <w:pPr>
              <w:spacing w:before="120" w:after="120" w:line="240" w:lineRule="auto"/>
              <w:rPr>
                <w:rFonts w:ascii="Arial" w:hAnsi="Arial" w:cs="Arial"/>
                <w:color w:val="0070C0"/>
                <w:lang w:val="en-GB"/>
              </w:rPr>
            </w:pPr>
            <w:r w:rsidRPr="00DE523D">
              <w:rPr>
                <w:rFonts w:ascii="Arial" w:hAnsi="Arial" w:cs="Arial"/>
                <w:color w:val="0070C0"/>
                <w:lang w:val="en-GB"/>
              </w:rPr>
              <w:t xml:space="preserve">Plenary session </w:t>
            </w:r>
            <w:r w:rsidR="00EC0AFA" w:rsidRPr="00DE523D">
              <w:rPr>
                <w:rFonts w:ascii="Arial" w:hAnsi="Arial" w:cs="Arial"/>
                <w:color w:val="0070C0"/>
                <w:lang w:val="en-GB"/>
              </w:rPr>
              <w:t>six</w:t>
            </w:r>
            <w:r w:rsidRPr="00DE523D">
              <w:rPr>
                <w:rFonts w:ascii="Arial" w:hAnsi="Arial" w:cs="Arial"/>
                <w:color w:val="0070C0"/>
                <w:lang w:val="en-GB"/>
              </w:rPr>
              <w:t xml:space="preserve"> </w:t>
            </w:r>
          </w:p>
          <w:p w:rsidR="00A14061" w:rsidRPr="00DE523D" w:rsidRDefault="00FD384D" w:rsidP="002E473A">
            <w:pPr>
              <w:spacing w:before="120" w:after="120" w:line="240" w:lineRule="auto"/>
              <w:rPr>
                <w:rFonts w:ascii="Arial" w:hAnsi="Arial" w:cs="Arial"/>
                <w:b/>
                <w:lang w:val="en-GB"/>
              </w:rPr>
            </w:pPr>
            <w:r w:rsidRPr="00DE523D">
              <w:rPr>
                <w:rFonts w:ascii="Arial" w:hAnsi="Arial" w:cs="Arial"/>
                <w:b/>
                <w:lang w:val="en-GB"/>
              </w:rPr>
              <w:t xml:space="preserve">Summary of issues that have emerged from the thematic workshops and emergent areas of work for the Ageing City </w:t>
            </w:r>
            <w:r w:rsidR="00002822" w:rsidRPr="00DE523D">
              <w:rPr>
                <w:rFonts w:ascii="Arial" w:hAnsi="Arial" w:cs="Arial"/>
                <w:b/>
                <w:lang w:val="en-GB"/>
              </w:rPr>
              <w:t>G</w:t>
            </w:r>
            <w:r w:rsidRPr="00DE523D">
              <w:rPr>
                <w:rFonts w:ascii="Arial" w:hAnsi="Arial" w:cs="Arial"/>
                <w:b/>
                <w:lang w:val="en-GB"/>
              </w:rPr>
              <w:t xml:space="preserve">roup </w:t>
            </w:r>
          </w:p>
          <w:p w:rsidR="00C11736" w:rsidRPr="00DE523D" w:rsidRDefault="00B877E7" w:rsidP="00C11736">
            <w:pPr>
              <w:spacing w:before="120" w:after="120" w:line="240" w:lineRule="auto"/>
              <w:rPr>
                <w:rFonts w:ascii="Arial" w:hAnsi="Arial" w:cs="Arial"/>
                <w:i/>
                <w:color w:val="7030A0"/>
                <w:lang w:val="en-GB"/>
              </w:rPr>
            </w:pPr>
            <w:r>
              <w:rPr>
                <w:rFonts w:ascii="Arial" w:hAnsi="Arial" w:cs="Arial"/>
                <w:i/>
                <w:color w:val="7030A0"/>
                <w:lang w:val="en-GB"/>
              </w:rPr>
              <w:t xml:space="preserve">Emma </w:t>
            </w:r>
            <w:proofErr w:type="spellStart"/>
            <w:r>
              <w:rPr>
                <w:rFonts w:ascii="Arial" w:hAnsi="Arial" w:cs="Arial"/>
                <w:i/>
                <w:color w:val="7030A0"/>
                <w:lang w:val="en-GB"/>
              </w:rPr>
              <w:t>Rourke</w:t>
            </w:r>
            <w:proofErr w:type="spellEnd"/>
            <w:r>
              <w:rPr>
                <w:rFonts w:ascii="Arial" w:hAnsi="Arial" w:cs="Arial"/>
                <w:i/>
                <w:color w:val="7030A0"/>
                <w:lang w:val="en-GB"/>
              </w:rPr>
              <w:t>, Office for National Statistics</w:t>
            </w:r>
            <w:r w:rsidR="00C11736" w:rsidRPr="00DE523D">
              <w:rPr>
                <w:rFonts w:ascii="Arial" w:hAnsi="Arial" w:cs="Arial"/>
                <w:i/>
                <w:color w:val="7030A0"/>
                <w:lang w:val="en-GB"/>
              </w:rPr>
              <w:t>, Director for Public Policy Analysis</w:t>
            </w:r>
          </w:p>
          <w:p w:rsidR="00C11736" w:rsidRPr="00DE523D" w:rsidRDefault="00C11736" w:rsidP="00C11736">
            <w:pPr>
              <w:spacing w:before="120" w:after="120" w:line="240" w:lineRule="auto"/>
              <w:rPr>
                <w:rFonts w:ascii="Arial" w:hAnsi="Arial" w:cs="Arial"/>
                <w:b/>
                <w:lang w:val="en-GB"/>
              </w:rPr>
            </w:pPr>
            <w:r w:rsidRPr="00DE523D">
              <w:rPr>
                <w:rFonts w:ascii="Arial" w:hAnsi="Arial" w:cs="Arial"/>
                <w:color w:val="7030A0"/>
                <w:lang w:val="en-GB"/>
              </w:rPr>
              <w:t>(Conference Chair – from Day 2 afternoon, to close of seminar)</w:t>
            </w:r>
          </w:p>
        </w:tc>
      </w:tr>
      <w:tr w:rsidR="00205087" w:rsidRPr="00DE523D" w:rsidTr="002A734F">
        <w:tc>
          <w:tcPr>
            <w:tcW w:w="1702" w:type="dxa"/>
            <w:shd w:val="clear" w:color="auto" w:fill="auto"/>
          </w:tcPr>
          <w:p w:rsidR="00205087" w:rsidRPr="00DE523D" w:rsidRDefault="00C33E20" w:rsidP="002E473A">
            <w:pPr>
              <w:spacing w:before="120" w:after="120" w:line="240" w:lineRule="auto"/>
              <w:rPr>
                <w:rFonts w:ascii="Arial" w:hAnsi="Arial" w:cs="Arial"/>
                <w:lang w:val="en-GB"/>
              </w:rPr>
            </w:pPr>
            <w:r w:rsidRPr="00DE523D">
              <w:rPr>
                <w:rFonts w:ascii="Arial" w:hAnsi="Arial" w:cs="Arial"/>
                <w:lang w:val="en-GB"/>
              </w:rPr>
              <w:t>14.3</w:t>
            </w:r>
            <w:r w:rsidR="00205087" w:rsidRPr="00DE523D">
              <w:rPr>
                <w:rFonts w:ascii="Arial" w:hAnsi="Arial" w:cs="Arial"/>
                <w:lang w:val="en-GB"/>
              </w:rPr>
              <w:t>0 – 1</w:t>
            </w:r>
            <w:r w:rsidRPr="00DE523D">
              <w:rPr>
                <w:rFonts w:ascii="Arial" w:hAnsi="Arial" w:cs="Arial"/>
                <w:lang w:val="en-GB"/>
              </w:rPr>
              <w:t>5.</w:t>
            </w:r>
            <w:r w:rsidR="00002822" w:rsidRPr="00DE523D">
              <w:rPr>
                <w:rFonts w:ascii="Arial" w:hAnsi="Arial" w:cs="Arial"/>
                <w:lang w:val="en-GB"/>
              </w:rPr>
              <w:t>30</w:t>
            </w:r>
          </w:p>
        </w:tc>
        <w:tc>
          <w:tcPr>
            <w:tcW w:w="9072" w:type="dxa"/>
            <w:gridSpan w:val="6"/>
            <w:shd w:val="clear" w:color="auto" w:fill="auto"/>
          </w:tcPr>
          <w:p w:rsidR="006B0E79" w:rsidRPr="00DE523D" w:rsidRDefault="00FD384D" w:rsidP="002E473A">
            <w:pPr>
              <w:spacing w:before="120" w:after="120" w:line="240" w:lineRule="auto"/>
              <w:rPr>
                <w:rFonts w:ascii="Arial" w:hAnsi="Arial" w:cs="Arial"/>
                <w:i/>
                <w:color w:val="7030A0"/>
                <w:lang w:val="en-GB"/>
              </w:rPr>
            </w:pPr>
            <w:r w:rsidRPr="00DE523D">
              <w:rPr>
                <w:rFonts w:ascii="Arial" w:hAnsi="Arial" w:cs="Arial"/>
                <w:color w:val="0070C0"/>
                <w:lang w:val="en-GB"/>
              </w:rPr>
              <w:t>Plenary</w:t>
            </w:r>
            <w:r w:rsidR="006B0E79" w:rsidRPr="00DE523D">
              <w:rPr>
                <w:rFonts w:ascii="Arial" w:hAnsi="Arial" w:cs="Arial"/>
                <w:color w:val="0070C0"/>
                <w:lang w:val="en-GB"/>
              </w:rPr>
              <w:t xml:space="preserve"> session</w:t>
            </w:r>
            <w:r w:rsidR="005410BD" w:rsidRPr="00DE523D">
              <w:rPr>
                <w:rFonts w:ascii="Arial" w:hAnsi="Arial" w:cs="Arial"/>
                <w:color w:val="0070C0"/>
                <w:lang w:val="en-GB"/>
              </w:rPr>
              <w:t xml:space="preserve"> seven – Case studies and Panel discussion </w:t>
            </w:r>
            <w:r w:rsidR="005410BD" w:rsidRPr="00DE523D">
              <w:rPr>
                <w:rFonts w:ascii="Arial" w:hAnsi="Arial" w:cs="Arial"/>
                <w:i/>
                <w:color w:val="7030A0"/>
                <w:lang w:val="en-GB"/>
              </w:rPr>
              <w:t xml:space="preserve">facilitated by Emma </w:t>
            </w:r>
            <w:proofErr w:type="spellStart"/>
            <w:r w:rsidR="005410BD" w:rsidRPr="00DE523D">
              <w:rPr>
                <w:rFonts w:ascii="Arial" w:hAnsi="Arial" w:cs="Arial"/>
                <w:i/>
                <w:color w:val="7030A0"/>
                <w:lang w:val="en-GB"/>
              </w:rPr>
              <w:t>Rourke</w:t>
            </w:r>
            <w:proofErr w:type="spellEnd"/>
          </w:p>
          <w:p w:rsidR="00205087" w:rsidRPr="00DE523D" w:rsidRDefault="00FD384D" w:rsidP="002E473A">
            <w:pPr>
              <w:spacing w:before="120" w:after="120" w:line="240" w:lineRule="auto"/>
              <w:rPr>
                <w:rFonts w:ascii="Arial" w:hAnsi="Arial" w:cs="Arial"/>
                <w:b/>
                <w:lang w:val="en-GB"/>
              </w:rPr>
            </w:pPr>
            <w:r w:rsidRPr="00DE523D">
              <w:rPr>
                <w:rFonts w:ascii="Arial" w:hAnsi="Arial" w:cs="Arial"/>
                <w:b/>
                <w:lang w:val="en-GB"/>
              </w:rPr>
              <w:t>Lessons from other city groups</w:t>
            </w:r>
          </w:p>
          <w:p w:rsidR="00C11736" w:rsidRDefault="00C11736" w:rsidP="002E473A">
            <w:pPr>
              <w:spacing w:before="120" w:after="120" w:line="240" w:lineRule="auto"/>
              <w:rPr>
                <w:rFonts w:ascii="Arial" w:hAnsi="Arial" w:cs="Arial"/>
                <w:i/>
                <w:color w:val="7030A0"/>
                <w:lang w:val="en-GB"/>
              </w:rPr>
            </w:pPr>
            <w:r w:rsidRPr="00DE523D">
              <w:rPr>
                <w:rFonts w:ascii="Arial" w:hAnsi="Arial" w:cs="Arial"/>
                <w:i/>
                <w:color w:val="7030A0"/>
                <w:lang w:val="en-GB"/>
              </w:rPr>
              <w:t xml:space="preserve">Jennifer </w:t>
            </w:r>
            <w:proofErr w:type="spellStart"/>
            <w:r w:rsidRPr="00DE523D">
              <w:rPr>
                <w:rFonts w:ascii="Arial" w:hAnsi="Arial" w:cs="Arial"/>
                <w:i/>
                <w:color w:val="7030A0"/>
                <w:lang w:val="en-GB"/>
              </w:rPr>
              <w:t>Madans</w:t>
            </w:r>
            <w:proofErr w:type="spellEnd"/>
            <w:r w:rsidRPr="00DE523D">
              <w:rPr>
                <w:rFonts w:ascii="Arial" w:hAnsi="Arial" w:cs="Arial"/>
                <w:i/>
                <w:color w:val="7030A0"/>
                <w:lang w:val="en-GB"/>
              </w:rPr>
              <w:t>, Chai</w:t>
            </w:r>
            <w:r w:rsidR="002A78CC">
              <w:rPr>
                <w:rFonts w:ascii="Arial" w:hAnsi="Arial" w:cs="Arial"/>
                <w:i/>
                <w:color w:val="7030A0"/>
                <w:lang w:val="en-GB"/>
              </w:rPr>
              <w:t>r, Washington City Group (audio)</w:t>
            </w:r>
          </w:p>
          <w:p w:rsidR="00BB48A0" w:rsidRPr="00DE523D" w:rsidRDefault="00293538" w:rsidP="002E473A">
            <w:pPr>
              <w:spacing w:before="120" w:after="120" w:line="240" w:lineRule="auto"/>
              <w:rPr>
                <w:rFonts w:ascii="Arial" w:hAnsi="Arial" w:cs="Arial"/>
                <w:i/>
                <w:color w:val="7030A0"/>
                <w:lang w:val="en-GB"/>
              </w:rPr>
            </w:pPr>
            <w:proofErr w:type="spellStart"/>
            <w:r>
              <w:rPr>
                <w:rFonts w:ascii="Arial" w:hAnsi="Arial" w:cs="Arial"/>
                <w:i/>
                <w:color w:val="7030A0"/>
                <w:lang w:val="en-GB"/>
              </w:rPr>
              <w:t>Celso</w:t>
            </w:r>
            <w:proofErr w:type="spellEnd"/>
            <w:r>
              <w:rPr>
                <w:rFonts w:ascii="Arial" w:hAnsi="Arial" w:cs="Arial"/>
                <w:i/>
                <w:color w:val="7030A0"/>
                <w:lang w:val="en-GB"/>
              </w:rPr>
              <w:t xml:space="preserve"> </w:t>
            </w:r>
            <w:proofErr w:type="spellStart"/>
            <w:r>
              <w:rPr>
                <w:rFonts w:ascii="Arial" w:hAnsi="Arial" w:cs="Arial"/>
                <w:i/>
                <w:color w:val="7030A0"/>
                <w:lang w:val="en-GB"/>
              </w:rPr>
              <w:t>Soares</w:t>
            </w:r>
            <w:proofErr w:type="spellEnd"/>
            <w:r>
              <w:rPr>
                <w:rFonts w:ascii="Arial" w:hAnsi="Arial" w:cs="Arial"/>
                <w:i/>
                <w:color w:val="7030A0"/>
                <w:lang w:val="en-GB"/>
              </w:rPr>
              <w:t>, NSO Cape Verde (PRAIA City Group)</w:t>
            </w:r>
          </w:p>
          <w:p w:rsidR="00C11736" w:rsidRPr="005F5A22" w:rsidRDefault="005F5A22" w:rsidP="002E473A">
            <w:pPr>
              <w:spacing w:before="120" w:after="120" w:line="240" w:lineRule="auto"/>
              <w:rPr>
                <w:rFonts w:ascii="Arial" w:hAnsi="Arial" w:cs="Arial"/>
                <w:i/>
                <w:color w:val="7030A0"/>
                <w:lang w:val="en-GB"/>
              </w:rPr>
            </w:pPr>
            <w:r>
              <w:rPr>
                <w:rFonts w:ascii="Arial" w:hAnsi="Arial" w:cs="Arial"/>
                <w:i/>
                <w:color w:val="7030A0"/>
                <w:lang w:val="en-GB"/>
              </w:rPr>
              <w:t>Future vision for City Groups</w:t>
            </w:r>
            <w:r w:rsidR="00D03251">
              <w:rPr>
                <w:rFonts w:ascii="Arial" w:hAnsi="Arial" w:cs="Arial"/>
                <w:i/>
                <w:color w:val="7030A0"/>
                <w:lang w:val="en-GB"/>
              </w:rPr>
              <w:t xml:space="preserve"> on behalf of UNSD</w:t>
            </w:r>
          </w:p>
        </w:tc>
      </w:tr>
      <w:tr w:rsidR="00303A00" w:rsidRPr="00DE523D" w:rsidTr="002A734F">
        <w:tc>
          <w:tcPr>
            <w:tcW w:w="1702" w:type="dxa"/>
            <w:shd w:val="clear" w:color="auto" w:fill="F2F2F2" w:themeFill="background1" w:themeFillShade="F2"/>
          </w:tcPr>
          <w:p w:rsidR="00303A00" w:rsidRPr="00DE523D" w:rsidRDefault="00002822" w:rsidP="002E473A">
            <w:pPr>
              <w:spacing w:before="120" w:after="120" w:line="240" w:lineRule="auto"/>
              <w:rPr>
                <w:rFonts w:ascii="Arial" w:hAnsi="Arial" w:cs="Arial"/>
                <w:lang w:val="en-GB"/>
              </w:rPr>
            </w:pPr>
            <w:r w:rsidRPr="00DE523D">
              <w:rPr>
                <w:rFonts w:ascii="Arial" w:hAnsi="Arial" w:cs="Arial"/>
                <w:lang w:val="en-GB"/>
              </w:rPr>
              <w:t>15.30</w:t>
            </w:r>
            <w:r w:rsidR="00303A00" w:rsidRPr="00DE523D">
              <w:rPr>
                <w:rFonts w:ascii="Arial" w:hAnsi="Arial" w:cs="Arial"/>
                <w:lang w:val="en-GB"/>
              </w:rPr>
              <w:t xml:space="preserve"> – 1</w:t>
            </w:r>
            <w:r w:rsidR="002A734F">
              <w:rPr>
                <w:rFonts w:ascii="Arial" w:hAnsi="Arial" w:cs="Arial"/>
                <w:lang w:val="en-GB"/>
              </w:rPr>
              <w:t>5</w:t>
            </w:r>
            <w:r w:rsidR="00303A00" w:rsidRPr="00DE523D">
              <w:rPr>
                <w:rFonts w:ascii="Arial" w:hAnsi="Arial" w:cs="Arial"/>
                <w:lang w:val="en-GB"/>
              </w:rPr>
              <w:t>.</w:t>
            </w:r>
            <w:r w:rsidR="002A734F">
              <w:rPr>
                <w:rFonts w:ascii="Arial" w:hAnsi="Arial" w:cs="Arial"/>
                <w:lang w:val="en-GB"/>
              </w:rPr>
              <w:t>5</w:t>
            </w:r>
            <w:r w:rsidR="00303A00" w:rsidRPr="00DE523D">
              <w:rPr>
                <w:rFonts w:ascii="Arial" w:hAnsi="Arial" w:cs="Arial"/>
                <w:lang w:val="en-GB"/>
              </w:rPr>
              <w:t>0</w:t>
            </w:r>
          </w:p>
        </w:tc>
        <w:tc>
          <w:tcPr>
            <w:tcW w:w="9072" w:type="dxa"/>
            <w:gridSpan w:val="6"/>
            <w:shd w:val="clear" w:color="auto" w:fill="F2F2F2" w:themeFill="background1" w:themeFillShade="F2"/>
          </w:tcPr>
          <w:p w:rsidR="00303A00" w:rsidRPr="00DE523D" w:rsidRDefault="00C11736" w:rsidP="002E473A">
            <w:pPr>
              <w:spacing w:before="120" w:after="120" w:line="240" w:lineRule="auto"/>
              <w:rPr>
                <w:rFonts w:ascii="Arial" w:hAnsi="Arial" w:cs="Arial"/>
                <w:lang w:val="en-GB"/>
              </w:rPr>
            </w:pPr>
            <w:r w:rsidRPr="00DE523D">
              <w:rPr>
                <w:rFonts w:ascii="Arial" w:hAnsi="Arial" w:cs="Arial"/>
                <w:lang w:val="en-GB"/>
              </w:rPr>
              <w:t xml:space="preserve">Refreshment </w:t>
            </w:r>
            <w:r w:rsidR="00303A00" w:rsidRPr="00DE523D">
              <w:rPr>
                <w:rFonts w:ascii="Arial" w:hAnsi="Arial" w:cs="Arial"/>
                <w:lang w:val="en-GB"/>
              </w:rPr>
              <w:t>Break</w:t>
            </w:r>
          </w:p>
        </w:tc>
      </w:tr>
      <w:tr w:rsidR="00C11736" w:rsidRPr="00DE523D" w:rsidTr="002A734F">
        <w:tc>
          <w:tcPr>
            <w:tcW w:w="1702" w:type="dxa"/>
            <w:tcBorders>
              <w:top w:val="single" w:sz="4" w:space="0" w:color="auto"/>
              <w:left w:val="single" w:sz="4" w:space="0" w:color="auto"/>
              <w:bottom w:val="single" w:sz="4" w:space="0" w:color="auto"/>
              <w:right w:val="single" w:sz="4" w:space="0" w:color="auto"/>
            </w:tcBorders>
            <w:shd w:val="clear" w:color="auto" w:fill="auto"/>
          </w:tcPr>
          <w:p w:rsidR="00C11736" w:rsidRPr="00DE523D" w:rsidRDefault="002A734F" w:rsidP="00C11736">
            <w:pPr>
              <w:spacing w:before="120" w:after="120" w:line="240" w:lineRule="auto"/>
              <w:rPr>
                <w:rFonts w:ascii="Arial" w:hAnsi="Arial" w:cs="Arial"/>
                <w:lang w:val="en-GB"/>
              </w:rPr>
            </w:pPr>
            <w:r>
              <w:rPr>
                <w:rFonts w:ascii="Arial" w:hAnsi="Arial" w:cs="Arial"/>
                <w:lang w:val="en-GB"/>
              </w:rPr>
              <w:t>15:50 – 16</w:t>
            </w:r>
            <w:r w:rsidR="00C11736" w:rsidRPr="00DE523D">
              <w:rPr>
                <w:rFonts w:ascii="Arial" w:hAnsi="Arial" w:cs="Arial"/>
                <w:lang w:val="en-GB"/>
              </w:rPr>
              <w:t>.00</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2A734F" w:rsidRDefault="00282E0A" w:rsidP="00282E0A">
            <w:pPr>
              <w:spacing w:before="120" w:after="120" w:line="240" w:lineRule="auto"/>
              <w:rPr>
                <w:rFonts w:ascii="Arial" w:hAnsi="Arial" w:cs="Arial"/>
                <w:color w:val="0070C0"/>
                <w:lang w:val="en-GB"/>
              </w:rPr>
            </w:pPr>
            <w:r w:rsidRPr="00DE523D">
              <w:rPr>
                <w:rFonts w:ascii="Arial" w:hAnsi="Arial" w:cs="Arial"/>
                <w:color w:val="0070C0"/>
                <w:lang w:val="en-GB"/>
              </w:rPr>
              <w:t xml:space="preserve">Plenary session eight – short introduction to purpose of session </w:t>
            </w:r>
          </w:p>
          <w:p w:rsidR="00282E0A" w:rsidRPr="00DE523D" w:rsidRDefault="00282E0A" w:rsidP="00282E0A">
            <w:pPr>
              <w:spacing w:before="120" w:after="120" w:line="240" w:lineRule="auto"/>
              <w:rPr>
                <w:rFonts w:ascii="Arial" w:hAnsi="Arial" w:cs="Arial"/>
                <w:i/>
                <w:color w:val="7030A0"/>
                <w:lang w:val="en-GB"/>
              </w:rPr>
            </w:pPr>
            <w:r w:rsidRPr="00DE523D">
              <w:rPr>
                <w:rFonts w:ascii="Arial" w:hAnsi="Arial" w:cs="Arial"/>
                <w:i/>
                <w:color w:val="7030A0"/>
                <w:lang w:val="en-GB"/>
              </w:rPr>
              <w:t xml:space="preserve">facilitated by Emma </w:t>
            </w:r>
            <w:proofErr w:type="spellStart"/>
            <w:r w:rsidRPr="00DE523D">
              <w:rPr>
                <w:rFonts w:ascii="Arial" w:hAnsi="Arial" w:cs="Arial"/>
                <w:i/>
                <w:color w:val="7030A0"/>
                <w:lang w:val="en-GB"/>
              </w:rPr>
              <w:t>Rourke</w:t>
            </w:r>
            <w:proofErr w:type="spellEnd"/>
          </w:p>
          <w:p w:rsidR="00C11736" w:rsidRPr="00DE523D" w:rsidRDefault="00C11736" w:rsidP="00C11736">
            <w:pPr>
              <w:spacing w:before="120" w:after="120" w:line="240" w:lineRule="auto"/>
              <w:rPr>
                <w:rFonts w:ascii="Arial" w:hAnsi="Arial" w:cs="Arial"/>
                <w:b/>
                <w:lang w:val="en-GB"/>
              </w:rPr>
            </w:pPr>
            <w:r w:rsidRPr="00DE523D">
              <w:rPr>
                <w:rFonts w:ascii="Arial" w:hAnsi="Arial" w:cs="Arial"/>
                <w:b/>
                <w:lang w:val="en-GB"/>
              </w:rPr>
              <w:t>Ageing City Group - Objectives, terms of reference, outcomes and deliverables</w:t>
            </w:r>
          </w:p>
          <w:p w:rsidR="00282E0A" w:rsidRPr="00DE523D" w:rsidRDefault="00282E0A" w:rsidP="00C11736">
            <w:pPr>
              <w:spacing w:before="120" w:after="120" w:line="240" w:lineRule="auto"/>
              <w:rPr>
                <w:rFonts w:ascii="Arial" w:hAnsi="Arial" w:cs="Arial"/>
                <w:i/>
                <w:lang w:val="en-GB"/>
              </w:rPr>
            </w:pPr>
            <w:r w:rsidRPr="00DE523D">
              <w:rPr>
                <w:rFonts w:ascii="Arial" w:hAnsi="Arial" w:cs="Arial"/>
                <w:i/>
                <w:lang w:val="en-GB"/>
              </w:rPr>
              <w:t>Opportunity to reflect on seminar outputs so far and discuss the issues that the City Group needs to address. Objectives? What is in scope? What is out of scope? What does success look like (outcomes and deliverables)?</w:t>
            </w:r>
          </w:p>
        </w:tc>
      </w:tr>
      <w:tr w:rsidR="00C11736" w:rsidRPr="00DE523D" w:rsidTr="002A734F">
        <w:tc>
          <w:tcPr>
            <w:tcW w:w="1702" w:type="dxa"/>
            <w:shd w:val="clear" w:color="auto" w:fill="auto"/>
          </w:tcPr>
          <w:p w:rsidR="00C11736" w:rsidRPr="00DE523D" w:rsidRDefault="002A734F" w:rsidP="00C11736">
            <w:pPr>
              <w:spacing w:before="120" w:after="120" w:line="240" w:lineRule="auto"/>
              <w:rPr>
                <w:rFonts w:ascii="Arial" w:hAnsi="Arial" w:cs="Arial"/>
                <w:lang w:val="en-GB"/>
              </w:rPr>
            </w:pPr>
            <w:r>
              <w:rPr>
                <w:rFonts w:ascii="Arial" w:hAnsi="Arial" w:cs="Arial"/>
                <w:lang w:val="en-GB"/>
              </w:rPr>
              <w:t>16:00 – 17:00</w:t>
            </w:r>
          </w:p>
        </w:tc>
        <w:tc>
          <w:tcPr>
            <w:tcW w:w="2126" w:type="dxa"/>
            <w:shd w:val="clear" w:color="auto" w:fill="auto"/>
          </w:tcPr>
          <w:p w:rsidR="00C11736" w:rsidRPr="00DE523D" w:rsidRDefault="00C11736" w:rsidP="00C11736">
            <w:pPr>
              <w:spacing w:before="120" w:after="120" w:line="240" w:lineRule="auto"/>
              <w:rPr>
                <w:rFonts w:ascii="Arial" w:hAnsi="Arial" w:cs="Arial"/>
                <w:lang w:val="en-GB"/>
              </w:rPr>
            </w:pPr>
            <w:r w:rsidRPr="00DE523D">
              <w:rPr>
                <w:rFonts w:ascii="Arial" w:hAnsi="Arial" w:cs="Arial"/>
                <w:lang w:val="en-GB"/>
              </w:rPr>
              <w:t>Parallel 8</w:t>
            </w:r>
          </w:p>
          <w:p w:rsidR="00C11736" w:rsidRPr="00D03251" w:rsidRDefault="00D03251" w:rsidP="00D03251">
            <w:pPr>
              <w:spacing w:before="120" w:after="120" w:line="240" w:lineRule="auto"/>
              <w:rPr>
                <w:rFonts w:ascii="Arial" w:hAnsi="Arial" w:cs="Arial"/>
                <w:lang w:val="en-GB"/>
              </w:rPr>
            </w:pPr>
            <w:r>
              <w:rPr>
                <w:rFonts w:ascii="Arial" w:hAnsi="Arial" w:cs="Arial"/>
                <w:u w:val="single"/>
                <w:lang w:val="en-GB"/>
              </w:rPr>
              <w:t>Coordinator</w:t>
            </w:r>
            <w:r>
              <w:rPr>
                <w:rFonts w:ascii="Arial" w:hAnsi="Arial" w:cs="Arial"/>
                <w:lang w:val="en-GB"/>
              </w:rPr>
              <w:t>: to be agreed</w:t>
            </w:r>
          </w:p>
        </w:tc>
        <w:tc>
          <w:tcPr>
            <w:tcW w:w="2126" w:type="dxa"/>
            <w:gridSpan w:val="2"/>
            <w:shd w:val="clear" w:color="auto" w:fill="auto"/>
          </w:tcPr>
          <w:p w:rsidR="00C11736" w:rsidRPr="00DE523D" w:rsidRDefault="00C11736" w:rsidP="00C11736">
            <w:pPr>
              <w:spacing w:before="120" w:after="120" w:line="240" w:lineRule="auto"/>
              <w:rPr>
                <w:rFonts w:ascii="Arial" w:hAnsi="Arial" w:cs="Arial"/>
                <w:lang w:val="en-GB"/>
              </w:rPr>
            </w:pPr>
            <w:r w:rsidRPr="00DE523D">
              <w:rPr>
                <w:rFonts w:ascii="Arial" w:hAnsi="Arial" w:cs="Arial"/>
                <w:lang w:val="en-GB"/>
              </w:rPr>
              <w:t>Parallel 9</w:t>
            </w:r>
          </w:p>
          <w:p w:rsidR="00C11736" w:rsidRPr="00DE523D" w:rsidRDefault="00C11736" w:rsidP="00C11736">
            <w:pPr>
              <w:spacing w:before="120" w:after="120" w:line="240" w:lineRule="auto"/>
              <w:rPr>
                <w:rFonts w:ascii="Arial" w:hAnsi="Arial" w:cs="Arial"/>
                <w:lang w:val="en-GB"/>
              </w:rPr>
            </w:pPr>
            <w:r w:rsidRPr="00DE523D">
              <w:rPr>
                <w:rFonts w:ascii="Arial" w:hAnsi="Arial" w:cs="Arial"/>
                <w:u w:val="single"/>
                <w:lang w:val="en-GB"/>
              </w:rPr>
              <w:t>Coordinator</w:t>
            </w:r>
            <w:r w:rsidRPr="00DE523D">
              <w:rPr>
                <w:rFonts w:ascii="Arial" w:hAnsi="Arial" w:cs="Arial"/>
                <w:lang w:val="en-GB"/>
              </w:rPr>
              <w:t>:</w:t>
            </w:r>
            <w:r w:rsidR="00D03251">
              <w:rPr>
                <w:rFonts w:ascii="Arial" w:hAnsi="Arial" w:cs="Arial"/>
                <w:lang w:val="en-GB"/>
              </w:rPr>
              <w:t xml:space="preserve"> to be agreed</w:t>
            </w:r>
          </w:p>
        </w:tc>
        <w:tc>
          <w:tcPr>
            <w:tcW w:w="2552" w:type="dxa"/>
            <w:gridSpan w:val="2"/>
            <w:shd w:val="clear" w:color="auto" w:fill="auto"/>
          </w:tcPr>
          <w:p w:rsidR="00C11736" w:rsidRPr="00DE523D" w:rsidRDefault="00C11736" w:rsidP="00C11736">
            <w:pPr>
              <w:spacing w:before="120" w:after="120" w:line="240" w:lineRule="auto"/>
              <w:rPr>
                <w:rFonts w:ascii="Arial" w:hAnsi="Arial" w:cs="Arial"/>
                <w:lang w:val="en-GB"/>
              </w:rPr>
            </w:pPr>
            <w:r w:rsidRPr="00DE523D">
              <w:rPr>
                <w:rFonts w:ascii="Arial" w:hAnsi="Arial" w:cs="Arial"/>
                <w:lang w:val="en-GB"/>
              </w:rPr>
              <w:t>Parallel 10</w:t>
            </w:r>
          </w:p>
          <w:p w:rsidR="00C11736" w:rsidRPr="00DE523D" w:rsidRDefault="00C11736" w:rsidP="00C11736">
            <w:pPr>
              <w:spacing w:before="120" w:after="120" w:line="240" w:lineRule="auto"/>
              <w:rPr>
                <w:rFonts w:ascii="Arial" w:hAnsi="Arial" w:cs="Arial"/>
                <w:lang w:val="en-GB"/>
              </w:rPr>
            </w:pPr>
            <w:r w:rsidRPr="00DE523D">
              <w:rPr>
                <w:rFonts w:ascii="Arial" w:hAnsi="Arial" w:cs="Arial"/>
                <w:u w:val="single"/>
                <w:lang w:val="en-GB"/>
              </w:rPr>
              <w:t>Coordinator</w:t>
            </w:r>
            <w:r w:rsidRPr="00DE523D">
              <w:rPr>
                <w:rFonts w:ascii="Arial" w:hAnsi="Arial" w:cs="Arial"/>
                <w:lang w:val="en-GB"/>
              </w:rPr>
              <w:t xml:space="preserve">: </w:t>
            </w:r>
            <w:r w:rsidR="00D03251">
              <w:rPr>
                <w:rFonts w:ascii="Arial" w:hAnsi="Arial" w:cs="Arial"/>
                <w:lang w:val="en-GB"/>
              </w:rPr>
              <w:t>to be agreed</w:t>
            </w:r>
          </w:p>
        </w:tc>
        <w:tc>
          <w:tcPr>
            <w:tcW w:w="2268" w:type="dxa"/>
            <w:shd w:val="clear" w:color="auto" w:fill="auto"/>
          </w:tcPr>
          <w:p w:rsidR="00C11736" w:rsidRPr="00DE523D" w:rsidRDefault="00575EE3" w:rsidP="00C11736">
            <w:pPr>
              <w:spacing w:before="120" w:after="120" w:line="240" w:lineRule="auto"/>
              <w:rPr>
                <w:rFonts w:ascii="Arial" w:hAnsi="Arial" w:cs="Arial"/>
                <w:lang w:val="en-GB"/>
              </w:rPr>
            </w:pPr>
            <w:r w:rsidRPr="00DE523D">
              <w:rPr>
                <w:rFonts w:ascii="Arial" w:hAnsi="Arial" w:cs="Arial"/>
                <w:lang w:val="en-GB"/>
              </w:rPr>
              <w:t>Parallel 11</w:t>
            </w:r>
          </w:p>
          <w:p w:rsidR="00C11736" w:rsidRPr="00DE523D" w:rsidRDefault="00C11736" w:rsidP="00C11736">
            <w:pPr>
              <w:spacing w:before="120" w:after="120" w:line="240" w:lineRule="auto"/>
              <w:rPr>
                <w:rFonts w:ascii="Arial" w:hAnsi="Arial" w:cs="Arial"/>
                <w:lang w:val="en-GB"/>
              </w:rPr>
            </w:pPr>
            <w:r w:rsidRPr="00DE523D">
              <w:rPr>
                <w:rFonts w:ascii="Arial" w:hAnsi="Arial" w:cs="Arial"/>
                <w:u w:val="single"/>
                <w:lang w:val="en-GB"/>
              </w:rPr>
              <w:t>Coordinator</w:t>
            </w:r>
            <w:r w:rsidR="00D03251">
              <w:rPr>
                <w:rFonts w:ascii="Arial" w:hAnsi="Arial" w:cs="Arial"/>
                <w:lang w:val="en-GB"/>
              </w:rPr>
              <w:t>: to be agreed</w:t>
            </w:r>
          </w:p>
        </w:tc>
      </w:tr>
      <w:tr w:rsidR="00205087" w:rsidRPr="00DE523D" w:rsidTr="002A734F">
        <w:tc>
          <w:tcPr>
            <w:tcW w:w="1702" w:type="dxa"/>
            <w:tcBorders>
              <w:bottom w:val="single" w:sz="4" w:space="0" w:color="auto"/>
            </w:tcBorders>
            <w:shd w:val="clear" w:color="auto" w:fill="auto"/>
          </w:tcPr>
          <w:p w:rsidR="00205087" w:rsidRPr="00DE523D" w:rsidRDefault="00C33E20" w:rsidP="002E473A">
            <w:pPr>
              <w:spacing w:before="120" w:after="120" w:line="240" w:lineRule="auto"/>
              <w:rPr>
                <w:rFonts w:ascii="Arial" w:hAnsi="Arial" w:cs="Arial"/>
                <w:lang w:val="en-GB"/>
              </w:rPr>
            </w:pPr>
            <w:r w:rsidRPr="00DE523D">
              <w:rPr>
                <w:rFonts w:ascii="Arial" w:hAnsi="Arial" w:cs="Arial"/>
                <w:lang w:val="en-GB"/>
              </w:rPr>
              <w:t>1</w:t>
            </w:r>
            <w:r w:rsidR="00002822" w:rsidRPr="00DE523D">
              <w:rPr>
                <w:rFonts w:ascii="Arial" w:hAnsi="Arial" w:cs="Arial"/>
                <w:lang w:val="en-GB"/>
              </w:rPr>
              <w:t>7</w:t>
            </w:r>
            <w:r w:rsidRPr="00DE523D">
              <w:rPr>
                <w:rFonts w:ascii="Arial" w:hAnsi="Arial" w:cs="Arial"/>
                <w:lang w:val="en-GB"/>
              </w:rPr>
              <w:t>.</w:t>
            </w:r>
            <w:r w:rsidR="00002822" w:rsidRPr="00DE523D">
              <w:rPr>
                <w:rFonts w:ascii="Arial" w:hAnsi="Arial" w:cs="Arial"/>
                <w:lang w:val="en-GB"/>
              </w:rPr>
              <w:t>0</w:t>
            </w:r>
            <w:r w:rsidRPr="00DE523D">
              <w:rPr>
                <w:rFonts w:ascii="Arial" w:hAnsi="Arial" w:cs="Arial"/>
                <w:lang w:val="en-GB"/>
              </w:rPr>
              <w:t>0 – 17.45</w:t>
            </w:r>
          </w:p>
        </w:tc>
        <w:tc>
          <w:tcPr>
            <w:tcW w:w="9072" w:type="dxa"/>
            <w:gridSpan w:val="6"/>
            <w:tcBorders>
              <w:bottom w:val="single" w:sz="4" w:space="0" w:color="auto"/>
            </w:tcBorders>
            <w:shd w:val="clear" w:color="auto" w:fill="auto"/>
          </w:tcPr>
          <w:p w:rsidR="00C26A1A" w:rsidRDefault="00FD384D" w:rsidP="002E473A">
            <w:pPr>
              <w:spacing w:before="120" w:after="120" w:line="240" w:lineRule="auto"/>
              <w:rPr>
                <w:rFonts w:ascii="Arial" w:hAnsi="Arial" w:cs="Arial"/>
                <w:color w:val="0070C0"/>
                <w:lang w:val="en-GB" w:eastAsia="zh-CN"/>
              </w:rPr>
            </w:pPr>
            <w:r w:rsidRPr="00DE523D">
              <w:rPr>
                <w:rFonts w:ascii="Arial" w:hAnsi="Arial" w:cs="Arial"/>
                <w:color w:val="0070C0"/>
                <w:lang w:val="en-GB" w:eastAsia="zh-CN"/>
              </w:rPr>
              <w:t>Plenary</w:t>
            </w:r>
            <w:r w:rsidR="00002822" w:rsidRPr="00DE523D">
              <w:rPr>
                <w:rFonts w:ascii="Arial" w:hAnsi="Arial" w:cs="Arial"/>
                <w:color w:val="0070C0"/>
                <w:lang w:val="en-GB" w:eastAsia="zh-CN"/>
              </w:rPr>
              <w:t xml:space="preserve"> session</w:t>
            </w:r>
            <w:r w:rsidR="00282E0A" w:rsidRPr="00DE523D">
              <w:rPr>
                <w:rFonts w:ascii="Arial" w:hAnsi="Arial" w:cs="Arial"/>
                <w:color w:val="0070C0"/>
                <w:lang w:val="en-GB" w:eastAsia="zh-CN"/>
              </w:rPr>
              <w:t xml:space="preserve"> eight</w:t>
            </w:r>
            <w:r w:rsidR="007C37BD" w:rsidRPr="00DE523D">
              <w:rPr>
                <w:rFonts w:ascii="Arial" w:hAnsi="Arial" w:cs="Arial"/>
                <w:color w:val="0070C0"/>
                <w:lang w:val="en-GB" w:eastAsia="zh-CN"/>
              </w:rPr>
              <w:t xml:space="preserve"> (continued)</w:t>
            </w:r>
            <w:r w:rsidR="00282E0A" w:rsidRPr="00DE523D">
              <w:rPr>
                <w:rFonts w:ascii="Arial" w:hAnsi="Arial" w:cs="Arial"/>
                <w:color w:val="0070C0"/>
                <w:lang w:val="en-GB" w:eastAsia="zh-CN"/>
              </w:rPr>
              <w:t xml:space="preserve"> – Panel discussion</w:t>
            </w:r>
            <w:r w:rsidR="005410BD" w:rsidRPr="00DE523D">
              <w:rPr>
                <w:rFonts w:ascii="Arial" w:hAnsi="Arial" w:cs="Arial"/>
                <w:color w:val="0070C0"/>
                <w:lang w:val="en-GB" w:eastAsia="zh-CN"/>
              </w:rPr>
              <w:t xml:space="preserve"> </w:t>
            </w:r>
          </w:p>
          <w:p w:rsidR="00002822" w:rsidRPr="00DE523D" w:rsidRDefault="005410BD" w:rsidP="002E473A">
            <w:pPr>
              <w:spacing w:before="120" w:after="120" w:line="240" w:lineRule="auto"/>
              <w:rPr>
                <w:rFonts w:ascii="Arial" w:hAnsi="Arial" w:cs="Arial"/>
                <w:i/>
                <w:color w:val="7030A0"/>
                <w:lang w:val="en-GB"/>
              </w:rPr>
            </w:pPr>
            <w:r w:rsidRPr="00DE523D">
              <w:rPr>
                <w:rFonts w:ascii="Arial" w:hAnsi="Arial" w:cs="Arial"/>
                <w:i/>
                <w:color w:val="7030A0"/>
                <w:lang w:val="en-GB"/>
              </w:rPr>
              <w:t xml:space="preserve">facilitated by Emma </w:t>
            </w:r>
            <w:proofErr w:type="spellStart"/>
            <w:r w:rsidRPr="00DE523D">
              <w:rPr>
                <w:rFonts w:ascii="Arial" w:hAnsi="Arial" w:cs="Arial"/>
                <w:i/>
                <w:color w:val="7030A0"/>
                <w:lang w:val="en-GB"/>
              </w:rPr>
              <w:t>Rourke</w:t>
            </w:r>
            <w:proofErr w:type="spellEnd"/>
          </w:p>
          <w:p w:rsidR="00002822" w:rsidRPr="00DE523D" w:rsidRDefault="00FD384D" w:rsidP="002E473A">
            <w:pPr>
              <w:spacing w:before="120" w:after="120" w:line="240" w:lineRule="auto"/>
              <w:rPr>
                <w:rFonts w:ascii="Arial" w:hAnsi="Arial" w:cs="Arial"/>
                <w:b/>
                <w:lang w:val="en-GB" w:eastAsia="zh-CN"/>
              </w:rPr>
            </w:pPr>
            <w:r w:rsidRPr="00DE523D">
              <w:rPr>
                <w:rFonts w:ascii="Arial" w:hAnsi="Arial" w:cs="Arial"/>
                <w:b/>
                <w:lang w:val="en-GB" w:eastAsia="zh-CN"/>
              </w:rPr>
              <w:t>Ageing City Group - Objectives, terms of reference, outcomes and deliverables</w:t>
            </w:r>
          </w:p>
          <w:p w:rsidR="00205087" w:rsidRPr="00DE523D" w:rsidRDefault="00002822" w:rsidP="002E473A">
            <w:pPr>
              <w:spacing w:before="120" w:after="120" w:line="240" w:lineRule="auto"/>
              <w:rPr>
                <w:rFonts w:ascii="Arial" w:hAnsi="Arial" w:cs="Arial"/>
                <w:lang w:val="en-GB" w:eastAsia="zh-CN"/>
              </w:rPr>
            </w:pPr>
            <w:r w:rsidRPr="00DE523D">
              <w:rPr>
                <w:rFonts w:ascii="Arial" w:hAnsi="Arial" w:cs="Arial"/>
                <w:lang w:val="en-GB" w:eastAsia="zh-CN"/>
              </w:rPr>
              <w:t>Feedback and interactive discussions</w:t>
            </w:r>
            <w:r w:rsidR="005410BD" w:rsidRPr="00DE523D">
              <w:rPr>
                <w:rFonts w:ascii="Arial" w:hAnsi="Arial" w:cs="Arial"/>
                <w:lang w:val="en-GB" w:eastAsia="zh-CN"/>
              </w:rPr>
              <w:t xml:space="preserve"> with NSOs</w:t>
            </w:r>
          </w:p>
        </w:tc>
      </w:tr>
      <w:bookmarkEnd w:id="1"/>
    </w:tbl>
    <w:p w:rsidR="005410BD" w:rsidRPr="00DE523D" w:rsidRDefault="005410BD">
      <w:r w:rsidRPr="00DE523D">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9498"/>
      </w:tblGrid>
      <w:tr w:rsidR="00922C59" w:rsidRPr="00DE523D" w:rsidTr="00C26A1A">
        <w:tc>
          <w:tcPr>
            <w:tcW w:w="10774" w:type="dxa"/>
            <w:gridSpan w:val="2"/>
            <w:tcBorders>
              <w:left w:val="single" w:sz="4" w:space="0" w:color="auto"/>
              <w:right w:val="single" w:sz="4" w:space="0" w:color="auto"/>
            </w:tcBorders>
            <w:shd w:val="clear" w:color="auto" w:fill="D9D9D9" w:themeFill="background1" w:themeFillShade="D9"/>
          </w:tcPr>
          <w:p w:rsidR="00922C59" w:rsidRPr="00DE523D" w:rsidRDefault="00922C59" w:rsidP="002E473A">
            <w:pPr>
              <w:spacing w:before="120" w:after="120" w:line="240" w:lineRule="auto"/>
              <w:rPr>
                <w:rFonts w:ascii="Arial" w:hAnsi="Arial" w:cs="Arial"/>
                <w:b/>
                <w:lang w:val="en-GB"/>
              </w:rPr>
            </w:pPr>
            <w:r w:rsidRPr="00DE523D">
              <w:rPr>
                <w:rFonts w:ascii="Arial" w:hAnsi="Arial" w:cs="Arial"/>
                <w:b/>
                <w:lang w:val="en-GB"/>
              </w:rPr>
              <w:t>Thursday 24 August 2017</w:t>
            </w:r>
          </w:p>
        </w:tc>
      </w:tr>
      <w:tr w:rsidR="00922C59" w:rsidRPr="00DE523D" w:rsidTr="00C26A1A">
        <w:tc>
          <w:tcPr>
            <w:tcW w:w="1276" w:type="dxa"/>
            <w:shd w:val="clear" w:color="auto" w:fill="auto"/>
          </w:tcPr>
          <w:p w:rsidR="00922C59" w:rsidRPr="00DE523D" w:rsidRDefault="00613362" w:rsidP="002E473A">
            <w:pPr>
              <w:spacing w:before="120" w:after="120" w:line="240" w:lineRule="auto"/>
              <w:rPr>
                <w:rFonts w:ascii="Arial" w:hAnsi="Arial" w:cs="Arial"/>
                <w:lang w:val="en-GB"/>
              </w:rPr>
            </w:pPr>
            <w:r w:rsidRPr="00DE523D">
              <w:rPr>
                <w:rFonts w:ascii="Arial" w:hAnsi="Arial" w:cs="Arial"/>
                <w:color w:val="000000"/>
                <w:lang w:val="en-GB" w:eastAsia="zh-CN"/>
              </w:rPr>
              <w:t>08.45 – 09.00</w:t>
            </w:r>
          </w:p>
        </w:tc>
        <w:tc>
          <w:tcPr>
            <w:tcW w:w="9498" w:type="dxa"/>
            <w:shd w:val="clear" w:color="auto" w:fill="auto"/>
          </w:tcPr>
          <w:p w:rsidR="00AA68FE" w:rsidRPr="00DE523D" w:rsidRDefault="00E212AC" w:rsidP="002E473A">
            <w:pPr>
              <w:spacing w:before="120" w:after="120" w:line="240" w:lineRule="auto"/>
              <w:rPr>
                <w:rFonts w:ascii="Arial" w:hAnsi="Arial" w:cs="Arial"/>
                <w:color w:val="000000"/>
                <w:lang w:val="en-GB"/>
              </w:rPr>
            </w:pPr>
            <w:r w:rsidRPr="00DE523D">
              <w:rPr>
                <w:rFonts w:ascii="Arial" w:hAnsi="Arial" w:cs="Arial"/>
                <w:color w:val="000000"/>
                <w:lang w:val="en-GB"/>
              </w:rPr>
              <w:t>Refreshments</w:t>
            </w:r>
          </w:p>
        </w:tc>
      </w:tr>
      <w:tr w:rsidR="00922C59" w:rsidRPr="00DE523D" w:rsidTr="00C26A1A">
        <w:tc>
          <w:tcPr>
            <w:tcW w:w="1276" w:type="dxa"/>
            <w:shd w:val="clear" w:color="auto" w:fill="auto"/>
          </w:tcPr>
          <w:p w:rsidR="00922C59" w:rsidRPr="00DE523D" w:rsidRDefault="00613362" w:rsidP="002E473A">
            <w:pPr>
              <w:spacing w:before="120" w:after="120" w:line="240" w:lineRule="auto"/>
              <w:rPr>
                <w:rFonts w:ascii="Arial" w:hAnsi="Arial" w:cs="Arial"/>
                <w:lang w:val="en-GB"/>
              </w:rPr>
            </w:pPr>
            <w:r w:rsidRPr="00DE523D">
              <w:rPr>
                <w:rFonts w:ascii="Arial" w:hAnsi="Arial" w:cs="Arial"/>
                <w:lang w:val="en-GB"/>
              </w:rPr>
              <w:t>09.00 – 10.</w:t>
            </w:r>
            <w:r w:rsidR="00293538">
              <w:rPr>
                <w:rFonts w:ascii="Arial" w:hAnsi="Arial" w:cs="Arial"/>
                <w:lang w:val="en-GB"/>
              </w:rPr>
              <w:t>25</w:t>
            </w:r>
          </w:p>
        </w:tc>
        <w:tc>
          <w:tcPr>
            <w:tcW w:w="9498" w:type="dxa"/>
            <w:shd w:val="clear" w:color="auto" w:fill="auto"/>
          </w:tcPr>
          <w:p w:rsidR="005410BD" w:rsidRPr="00DE523D" w:rsidRDefault="00922C59" w:rsidP="002E473A">
            <w:pPr>
              <w:spacing w:before="120" w:after="120" w:line="240" w:lineRule="auto"/>
              <w:rPr>
                <w:rFonts w:ascii="Arial" w:hAnsi="Arial" w:cs="Arial"/>
                <w:color w:val="0070C0"/>
                <w:lang w:val="en-GB"/>
              </w:rPr>
            </w:pPr>
            <w:r w:rsidRPr="00DE523D">
              <w:rPr>
                <w:rFonts w:ascii="Arial" w:hAnsi="Arial" w:cs="Arial"/>
                <w:color w:val="0070C0"/>
                <w:lang w:val="en-GB"/>
              </w:rPr>
              <w:t>Plenary</w:t>
            </w:r>
            <w:r w:rsidR="00AA68FE" w:rsidRPr="00DE523D">
              <w:rPr>
                <w:rFonts w:ascii="Arial" w:hAnsi="Arial" w:cs="Arial"/>
                <w:color w:val="0070C0"/>
                <w:lang w:val="en-GB"/>
              </w:rPr>
              <w:t xml:space="preserve"> session</w:t>
            </w:r>
            <w:r w:rsidR="00EC0AFA" w:rsidRPr="00DE523D">
              <w:rPr>
                <w:rFonts w:ascii="Arial" w:hAnsi="Arial" w:cs="Arial"/>
                <w:color w:val="0070C0"/>
                <w:lang w:val="en-GB"/>
              </w:rPr>
              <w:t xml:space="preserve"> nine – P</w:t>
            </w:r>
            <w:r w:rsidR="005410BD" w:rsidRPr="00DE523D">
              <w:rPr>
                <w:rFonts w:ascii="Arial" w:hAnsi="Arial" w:cs="Arial"/>
                <w:color w:val="0070C0"/>
                <w:lang w:val="en-GB"/>
              </w:rPr>
              <w:t>resentation</w:t>
            </w:r>
          </w:p>
          <w:p w:rsidR="00922C59" w:rsidRPr="00DE523D" w:rsidRDefault="00922C59" w:rsidP="002E473A">
            <w:pPr>
              <w:spacing w:before="120" w:after="120" w:line="240" w:lineRule="auto"/>
              <w:rPr>
                <w:rFonts w:ascii="Arial" w:hAnsi="Arial" w:cs="Arial"/>
                <w:b/>
                <w:lang w:val="en-GB"/>
              </w:rPr>
            </w:pPr>
            <w:r w:rsidRPr="00DE523D">
              <w:rPr>
                <w:rFonts w:ascii="Arial" w:hAnsi="Arial" w:cs="Arial"/>
                <w:b/>
                <w:lang w:val="en-GB"/>
              </w:rPr>
              <w:t xml:space="preserve">Membership and organisation of the </w:t>
            </w:r>
            <w:r w:rsidR="00AA68FE" w:rsidRPr="00DE523D">
              <w:rPr>
                <w:rFonts w:ascii="Arial" w:hAnsi="Arial" w:cs="Arial"/>
                <w:b/>
                <w:lang w:val="en-GB"/>
              </w:rPr>
              <w:t xml:space="preserve">Ageing </w:t>
            </w:r>
            <w:r w:rsidRPr="00DE523D">
              <w:rPr>
                <w:rFonts w:ascii="Arial" w:hAnsi="Arial" w:cs="Arial"/>
                <w:b/>
                <w:lang w:val="en-GB"/>
              </w:rPr>
              <w:t>City Group</w:t>
            </w:r>
          </w:p>
          <w:p w:rsidR="005410BD" w:rsidRPr="00DE523D" w:rsidRDefault="005410BD" w:rsidP="002E473A">
            <w:pPr>
              <w:spacing w:before="120" w:after="120" w:line="240" w:lineRule="auto"/>
              <w:rPr>
                <w:rFonts w:ascii="Arial" w:hAnsi="Arial" w:cs="Arial"/>
                <w:i/>
                <w:lang w:val="en-GB"/>
              </w:rPr>
            </w:pPr>
            <w:r w:rsidRPr="00DE523D">
              <w:rPr>
                <w:rFonts w:ascii="Arial" w:hAnsi="Arial" w:cs="Arial"/>
                <w:i/>
                <w:lang w:val="en-GB"/>
              </w:rPr>
              <w:t>Focus on logistics (</w:t>
            </w:r>
            <w:proofErr w:type="spellStart"/>
            <w:r w:rsidRPr="00DE523D">
              <w:rPr>
                <w:rFonts w:ascii="Arial" w:hAnsi="Arial" w:cs="Arial"/>
                <w:i/>
                <w:lang w:val="en-GB"/>
              </w:rPr>
              <w:t>eg</w:t>
            </w:r>
            <w:proofErr w:type="spellEnd"/>
            <w:r w:rsidRPr="00DE523D">
              <w:rPr>
                <w:rFonts w:ascii="Arial" w:hAnsi="Arial" w:cs="Arial"/>
                <w:i/>
                <w:lang w:val="en-GB"/>
              </w:rPr>
              <w:t xml:space="preserve"> memberships; advisory board; methods of working; communications; reporting mechanisms)</w:t>
            </w:r>
          </w:p>
          <w:p w:rsidR="005410BD" w:rsidRPr="00DE523D" w:rsidRDefault="005410BD" w:rsidP="002E473A">
            <w:pPr>
              <w:spacing w:before="120" w:after="120" w:line="240" w:lineRule="auto"/>
              <w:rPr>
                <w:rFonts w:ascii="Arial" w:hAnsi="Arial" w:cs="Arial"/>
                <w:i/>
                <w:color w:val="7030A0"/>
                <w:lang w:val="en-GB"/>
              </w:rPr>
            </w:pPr>
            <w:r w:rsidRPr="00DE523D">
              <w:rPr>
                <w:rFonts w:ascii="Arial" w:hAnsi="Arial" w:cs="Arial"/>
                <w:i/>
                <w:color w:val="7030A0"/>
                <w:lang w:val="en-GB"/>
              </w:rPr>
              <w:t>Rich Pereira and Ann Blake, O</w:t>
            </w:r>
            <w:r w:rsidR="00B877E7">
              <w:rPr>
                <w:rFonts w:ascii="Arial" w:hAnsi="Arial" w:cs="Arial"/>
                <w:i/>
                <w:color w:val="7030A0"/>
                <w:lang w:val="en-GB"/>
              </w:rPr>
              <w:t>ffice for National Statistics</w:t>
            </w:r>
          </w:p>
        </w:tc>
      </w:tr>
    </w:tbl>
    <w:tbl>
      <w:tblPr>
        <w:tblStyle w:val="TableGrid"/>
        <w:tblW w:w="10774" w:type="dxa"/>
        <w:tblInd w:w="-601" w:type="dxa"/>
        <w:tblLook w:val="04A0"/>
      </w:tblPr>
      <w:tblGrid>
        <w:gridCol w:w="1276"/>
        <w:gridCol w:w="3155"/>
        <w:gridCol w:w="2090"/>
        <w:gridCol w:w="2268"/>
        <w:gridCol w:w="1985"/>
      </w:tblGrid>
      <w:tr w:rsidR="005410BD" w:rsidRPr="00DE523D" w:rsidTr="00C26A1A">
        <w:tc>
          <w:tcPr>
            <w:tcW w:w="1276" w:type="dxa"/>
            <w:vMerge w:val="restart"/>
          </w:tcPr>
          <w:p w:rsidR="005410BD" w:rsidRPr="00DE523D" w:rsidRDefault="005410BD" w:rsidP="00E67DA3">
            <w:pPr>
              <w:spacing w:before="120"/>
            </w:pPr>
            <w:r w:rsidRPr="00DE523D">
              <w:br w:type="page"/>
            </w:r>
            <w:r w:rsidR="00293538">
              <w:rPr>
                <w:rFonts w:ascii="Arial" w:hAnsi="Arial" w:cs="Arial"/>
                <w:lang w:val="en-GB"/>
              </w:rPr>
              <w:t>10.30</w:t>
            </w:r>
            <w:r w:rsidR="00FC2204" w:rsidRPr="00DE523D">
              <w:rPr>
                <w:rFonts w:ascii="Arial" w:hAnsi="Arial" w:cs="Arial"/>
                <w:lang w:val="en-GB"/>
              </w:rPr>
              <w:t xml:space="preserve"> – 11.</w:t>
            </w:r>
            <w:r w:rsidR="00293538">
              <w:rPr>
                <w:rFonts w:ascii="Arial" w:hAnsi="Arial" w:cs="Arial"/>
                <w:lang w:val="en-GB"/>
              </w:rPr>
              <w:t>30</w:t>
            </w:r>
          </w:p>
        </w:tc>
        <w:tc>
          <w:tcPr>
            <w:tcW w:w="9498" w:type="dxa"/>
            <w:gridSpan w:val="4"/>
          </w:tcPr>
          <w:p w:rsidR="005410BD" w:rsidRPr="00DE523D" w:rsidRDefault="00FC2204" w:rsidP="00575EE3">
            <w:pPr>
              <w:spacing w:before="120" w:after="120" w:line="240" w:lineRule="auto"/>
              <w:rPr>
                <w:rFonts w:ascii="Arial" w:hAnsi="Arial" w:cs="Arial"/>
                <w:lang w:val="en-GB" w:eastAsia="zh-CN"/>
              </w:rPr>
            </w:pPr>
            <w:r w:rsidRPr="00DE523D">
              <w:rPr>
                <w:rFonts w:ascii="Arial" w:hAnsi="Arial" w:cs="Arial"/>
                <w:lang w:val="en-GB" w:eastAsia="zh-CN"/>
              </w:rPr>
              <w:t xml:space="preserve">Parallel sessions </w:t>
            </w:r>
          </w:p>
          <w:p w:rsidR="005410BD" w:rsidRPr="00DE523D" w:rsidRDefault="005410BD" w:rsidP="00575EE3">
            <w:pPr>
              <w:spacing w:before="120" w:after="120" w:line="240" w:lineRule="auto"/>
              <w:rPr>
                <w:rFonts w:ascii="Arial" w:hAnsi="Arial" w:cs="Arial"/>
                <w:b/>
                <w:lang w:val="en-GB"/>
              </w:rPr>
            </w:pPr>
            <w:r w:rsidRPr="00DE523D">
              <w:rPr>
                <w:rFonts w:ascii="Arial" w:hAnsi="Arial" w:cs="Arial"/>
                <w:b/>
                <w:lang w:val="en-GB"/>
              </w:rPr>
              <w:t>Proposed tasks and activities of the Ageing City Group</w:t>
            </w:r>
          </w:p>
          <w:p w:rsidR="00474C3F" w:rsidRPr="00DE523D" w:rsidRDefault="00474C3F" w:rsidP="00575EE3">
            <w:pPr>
              <w:spacing w:before="120" w:after="120" w:line="240" w:lineRule="auto"/>
              <w:rPr>
                <w:rFonts w:ascii="Arial" w:hAnsi="Arial" w:cs="Arial"/>
                <w:i/>
                <w:lang w:val="en-GB"/>
              </w:rPr>
            </w:pPr>
            <w:r w:rsidRPr="00DE523D">
              <w:rPr>
                <w:rFonts w:ascii="Arial" w:hAnsi="Arial" w:cs="Arial"/>
                <w:i/>
                <w:lang w:val="en-GB"/>
              </w:rPr>
              <w:t>this session links to Plenary 6 and provides an opportunity to focus on the issues emerging with a</w:t>
            </w:r>
            <w:r w:rsidR="005F5A22">
              <w:rPr>
                <w:rFonts w:ascii="Arial" w:hAnsi="Arial" w:cs="Arial"/>
                <w:i/>
                <w:lang w:val="en-GB"/>
              </w:rPr>
              <w:t xml:space="preserve"> view to identifying </w:t>
            </w:r>
            <w:r w:rsidR="007C37BD" w:rsidRPr="00DE523D">
              <w:rPr>
                <w:rFonts w:ascii="Arial" w:hAnsi="Arial" w:cs="Arial"/>
                <w:i/>
                <w:lang w:val="en-GB"/>
              </w:rPr>
              <w:t xml:space="preserve">the topics and the key </w:t>
            </w:r>
            <w:r w:rsidRPr="00DE523D">
              <w:rPr>
                <w:rFonts w:ascii="Arial" w:hAnsi="Arial" w:cs="Arial"/>
                <w:i/>
                <w:lang w:val="en-GB"/>
              </w:rPr>
              <w:t>activities for the City Group t</w:t>
            </w:r>
            <w:r w:rsidR="007C37BD" w:rsidRPr="00DE523D">
              <w:rPr>
                <w:rFonts w:ascii="Arial" w:hAnsi="Arial" w:cs="Arial"/>
                <w:i/>
                <w:lang w:val="en-GB"/>
              </w:rPr>
              <w:t>o deal with Ageing</w:t>
            </w:r>
          </w:p>
        </w:tc>
      </w:tr>
      <w:tr w:rsidR="005410BD" w:rsidRPr="00DE523D" w:rsidTr="00C26A1A">
        <w:tc>
          <w:tcPr>
            <w:tcW w:w="1276" w:type="dxa"/>
            <w:vMerge/>
          </w:tcPr>
          <w:p w:rsidR="005410BD" w:rsidRPr="00DE523D" w:rsidRDefault="005410BD"/>
        </w:tc>
        <w:tc>
          <w:tcPr>
            <w:tcW w:w="3155" w:type="dxa"/>
          </w:tcPr>
          <w:p w:rsidR="005410BD" w:rsidRPr="00DE523D" w:rsidRDefault="00FC2204" w:rsidP="00575EE3">
            <w:pPr>
              <w:spacing w:before="120" w:after="120" w:line="240" w:lineRule="auto"/>
              <w:rPr>
                <w:rFonts w:ascii="Arial" w:hAnsi="Arial" w:cs="Arial"/>
              </w:rPr>
            </w:pPr>
            <w:r w:rsidRPr="00DE523D">
              <w:rPr>
                <w:rFonts w:ascii="Arial" w:hAnsi="Arial" w:cs="Arial"/>
              </w:rPr>
              <w:t>Parallel 12</w:t>
            </w:r>
          </w:p>
          <w:p w:rsidR="00FC2204" w:rsidRPr="00DE523D" w:rsidRDefault="00FC2204" w:rsidP="00575EE3">
            <w:pPr>
              <w:spacing w:before="120" w:after="120" w:line="240" w:lineRule="auto"/>
              <w:rPr>
                <w:rFonts w:ascii="Arial" w:hAnsi="Arial" w:cs="Arial"/>
              </w:rPr>
            </w:pPr>
            <w:r w:rsidRPr="00DE523D">
              <w:rPr>
                <w:rFonts w:ascii="Arial" w:hAnsi="Arial" w:cs="Arial"/>
                <w:u w:val="single"/>
                <w:lang w:val="en-GB"/>
              </w:rPr>
              <w:t>Coordinator</w:t>
            </w:r>
            <w:r w:rsidRPr="00DE523D">
              <w:rPr>
                <w:rFonts w:ascii="Arial" w:hAnsi="Arial" w:cs="Arial"/>
                <w:lang w:val="en-GB"/>
              </w:rPr>
              <w:t xml:space="preserve">: </w:t>
            </w:r>
            <w:r w:rsidR="00D03251">
              <w:rPr>
                <w:rFonts w:ascii="Arial" w:hAnsi="Arial" w:cs="Arial"/>
                <w:lang w:val="en-GB"/>
              </w:rPr>
              <w:t>to be agreed</w:t>
            </w:r>
          </w:p>
        </w:tc>
        <w:tc>
          <w:tcPr>
            <w:tcW w:w="2090" w:type="dxa"/>
          </w:tcPr>
          <w:p w:rsidR="005410BD" w:rsidRPr="00DE523D" w:rsidRDefault="00FC2204" w:rsidP="00575EE3">
            <w:pPr>
              <w:spacing w:before="120" w:after="120" w:line="240" w:lineRule="auto"/>
              <w:rPr>
                <w:rFonts w:ascii="Arial" w:hAnsi="Arial" w:cs="Arial"/>
              </w:rPr>
            </w:pPr>
            <w:r w:rsidRPr="00DE523D">
              <w:rPr>
                <w:rFonts w:ascii="Arial" w:hAnsi="Arial" w:cs="Arial"/>
              </w:rPr>
              <w:t>Parallel 13</w:t>
            </w:r>
          </w:p>
          <w:p w:rsidR="00FC2204" w:rsidRPr="00DE523D" w:rsidRDefault="00FC2204" w:rsidP="00575EE3">
            <w:pPr>
              <w:spacing w:before="120" w:after="120" w:line="240" w:lineRule="auto"/>
              <w:rPr>
                <w:rFonts w:ascii="Arial" w:hAnsi="Arial" w:cs="Arial"/>
              </w:rPr>
            </w:pPr>
            <w:r w:rsidRPr="00DE523D">
              <w:rPr>
                <w:rFonts w:ascii="Arial" w:hAnsi="Arial" w:cs="Arial"/>
                <w:u w:val="single"/>
                <w:lang w:val="en-GB"/>
              </w:rPr>
              <w:t>Coordinator</w:t>
            </w:r>
            <w:r w:rsidR="00D03251">
              <w:rPr>
                <w:rFonts w:ascii="Arial" w:hAnsi="Arial" w:cs="Arial"/>
                <w:lang w:val="en-GB"/>
              </w:rPr>
              <w:t>: to be agreed</w:t>
            </w:r>
          </w:p>
        </w:tc>
        <w:tc>
          <w:tcPr>
            <w:tcW w:w="2268" w:type="dxa"/>
          </w:tcPr>
          <w:p w:rsidR="005410BD" w:rsidRPr="00DE523D" w:rsidRDefault="00FC2204" w:rsidP="00575EE3">
            <w:pPr>
              <w:spacing w:before="120" w:after="120" w:line="240" w:lineRule="auto"/>
              <w:rPr>
                <w:rFonts w:ascii="Arial" w:hAnsi="Arial" w:cs="Arial"/>
              </w:rPr>
            </w:pPr>
            <w:r w:rsidRPr="00DE523D">
              <w:rPr>
                <w:rFonts w:ascii="Arial" w:hAnsi="Arial" w:cs="Arial"/>
              </w:rPr>
              <w:t>Parallel 14</w:t>
            </w:r>
          </w:p>
          <w:p w:rsidR="00FC2204" w:rsidRPr="00DE523D" w:rsidRDefault="00FC2204" w:rsidP="00575EE3">
            <w:pPr>
              <w:spacing w:before="120" w:after="120" w:line="240" w:lineRule="auto"/>
              <w:rPr>
                <w:rFonts w:ascii="Arial" w:hAnsi="Arial" w:cs="Arial"/>
              </w:rPr>
            </w:pPr>
            <w:r w:rsidRPr="00DE523D">
              <w:rPr>
                <w:rFonts w:ascii="Arial" w:hAnsi="Arial" w:cs="Arial"/>
                <w:u w:val="single"/>
                <w:lang w:val="en-GB"/>
              </w:rPr>
              <w:t>Coordinator</w:t>
            </w:r>
            <w:r w:rsidRPr="00DE523D">
              <w:rPr>
                <w:rFonts w:ascii="Arial" w:hAnsi="Arial" w:cs="Arial"/>
                <w:lang w:val="en-GB"/>
              </w:rPr>
              <w:t xml:space="preserve">: </w:t>
            </w:r>
            <w:r w:rsidR="00D03251">
              <w:rPr>
                <w:rFonts w:ascii="Arial" w:hAnsi="Arial" w:cs="Arial"/>
                <w:lang w:val="en-GB"/>
              </w:rPr>
              <w:t>to be agreed</w:t>
            </w:r>
          </w:p>
        </w:tc>
        <w:tc>
          <w:tcPr>
            <w:tcW w:w="1985" w:type="dxa"/>
          </w:tcPr>
          <w:p w:rsidR="005410BD" w:rsidRPr="00DE523D" w:rsidRDefault="00FC2204" w:rsidP="00575EE3">
            <w:pPr>
              <w:spacing w:before="120" w:after="120" w:line="240" w:lineRule="auto"/>
              <w:rPr>
                <w:rFonts w:ascii="Arial" w:hAnsi="Arial" w:cs="Arial"/>
              </w:rPr>
            </w:pPr>
            <w:r w:rsidRPr="00DE523D">
              <w:rPr>
                <w:rFonts w:ascii="Arial" w:hAnsi="Arial" w:cs="Arial"/>
              </w:rPr>
              <w:t>Parallel 15</w:t>
            </w:r>
          </w:p>
          <w:p w:rsidR="00FC2204" w:rsidRPr="00DE523D" w:rsidRDefault="00FC2204" w:rsidP="00575EE3">
            <w:pPr>
              <w:spacing w:before="120" w:after="120" w:line="240" w:lineRule="auto"/>
              <w:rPr>
                <w:rFonts w:ascii="Arial" w:hAnsi="Arial" w:cs="Arial"/>
              </w:rPr>
            </w:pPr>
            <w:r w:rsidRPr="00DE523D">
              <w:rPr>
                <w:rFonts w:ascii="Arial" w:hAnsi="Arial" w:cs="Arial"/>
                <w:u w:val="single"/>
                <w:lang w:val="en-GB"/>
              </w:rPr>
              <w:t>Coordinator</w:t>
            </w:r>
            <w:r w:rsidRPr="00DE523D">
              <w:rPr>
                <w:rFonts w:ascii="Arial" w:hAnsi="Arial" w:cs="Arial"/>
                <w:lang w:val="en-GB"/>
              </w:rPr>
              <w:t xml:space="preserve">: </w:t>
            </w:r>
            <w:r w:rsidR="00D03251">
              <w:rPr>
                <w:rFonts w:ascii="Arial" w:hAnsi="Arial" w:cs="Arial"/>
                <w:lang w:val="en-GB"/>
              </w:rPr>
              <w:t>to be agreed</w:t>
            </w:r>
          </w:p>
        </w:tc>
      </w:tr>
      <w:tr w:rsidR="00293538" w:rsidRPr="00DE523D" w:rsidTr="00293538">
        <w:trPr>
          <w:trHeight w:val="782"/>
        </w:trPr>
        <w:tc>
          <w:tcPr>
            <w:tcW w:w="1276" w:type="dxa"/>
            <w:shd w:val="clear" w:color="auto" w:fill="D9D9D9" w:themeFill="background1" w:themeFillShade="D9"/>
          </w:tcPr>
          <w:p w:rsidR="00293538" w:rsidRPr="00DE523D" w:rsidRDefault="00293538" w:rsidP="00E67DA3">
            <w:pPr>
              <w:spacing w:before="120"/>
              <w:rPr>
                <w:rFonts w:ascii="Arial" w:hAnsi="Arial" w:cs="Arial"/>
              </w:rPr>
            </w:pPr>
            <w:r>
              <w:rPr>
                <w:rFonts w:ascii="Arial" w:hAnsi="Arial" w:cs="Arial"/>
              </w:rPr>
              <w:t>11:30 – 11:45</w:t>
            </w:r>
          </w:p>
        </w:tc>
        <w:tc>
          <w:tcPr>
            <w:tcW w:w="9498" w:type="dxa"/>
            <w:gridSpan w:val="4"/>
            <w:shd w:val="clear" w:color="auto" w:fill="D9D9D9" w:themeFill="background1" w:themeFillShade="D9"/>
          </w:tcPr>
          <w:p w:rsidR="00293538" w:rsidRPr="00293538" w:rsidRDefault="00293538" w:rsidP="00575EE3">
            <w:pPr>
              <w:spacing w:before="120" w:after="120" w:line="240" w:lineRule="auto"/>
              <w:rPr>
                <w:rFonts w:ascii="Arial" w:hAnsi="Arial" w:cs="Arial"/>
                <w:lang w:val="en-GB"/>
              </w:rPr>
            </w:pPr>
            <w:r>
              <w:rPr>
                <w:rFonts w:ascii="Arial" w:hAnsi="Arial" w:cs="Arial"/>
                <w:lang w:val="en-GB"/>
              </w:rPr>
              <w:t>Refreshment break</w:t>
            </w:r>
          </w:p>
        </w:tc>
      </w:tr>
      <w:tr w:rsidR="00FC2204" w:rsidRPr="00DE523D" w:rsidTr="00C26A1A">
        <w:tc>
          <w:tcPr>
            <w:tcW w:w="1276" w:type="dxa"/>
          </w:tcPr>
          <w:p w:rsidR="00FC2204" w:rsidRPr="00DE523D" w:rsidRDefault="00293538" w:rsidP="00E67DA3">
            <w:pPr>
              <w:spacing w:before="120"/>
              <w:rPr>
                <w:rFonts w:ascii="Arial" w:hAnsi="Arial" w:cs="Arial"/>
              </w:rPr>
            </w:pPr>
            <w:r>
              <w:rPr>
                <w:rFonts w:ascii="Arial" w:hAnsi="Arial" w:cs="Arial"/>
              </w:rPr>
              <w:t>11.45 – 12.45</w:t>
            </w:r>
          </w:p>
        </w:tc>
        <w:tc>
          <w:tcPr>
            <w:tcW w:w="9498" w:type="dxa"/>
            <w:gridSpan w:val="4"/>
          </w:tcPr>
          <w:p w:rsidR="00FC2204" w:rsidRPr="00DE523D" w:rsidRDefault="00FC2204" w:rsidP="00575EE3">
            <w:pPr>
              <w:spacing w:before="120" w:after="120" w:line="240" w:lineRule="auto"/>
              <w:rPr>
                <w:rFonts w:ascii="Arial" w:hAnsi="Arial" w:cs="Arial"/>
                <w:color w:val="0070C0"/>
                <w:lang w:val="en-GB"/>
              </w:rPr>
            </w:pPr>
            <w:r w:rsidRPr="00DE523D">
              <w:rPr>
                <w:rFonts w:ascii="Arial" w:hAnsi="Arial" w:cs="Arial"/>
                <w:color w:val="0070C0"/>
                <w:lang w:val="en-GB"/>
              </w:rPr>
              <w:t>Plenary session ten – Panel Discussion</w:t>
            </w:r>
          </w:p>
          <w:p w:rsidR="00FC2204" w:rsidRPr="00DE523D" w:rsidRDefault="00FC2204" w:rsidP="00575EE3">
            <w:pPr>
              <w:spacing w:before="120" w:after="120" w:line="240" w:lineRule="auto"/>
              <w:rPr>
                <w:rFonts w:ascii="Arial" w:hAnsi="Arial" w:cs="Arial"/>
                <w:b/>
                <w:lang w:val="en-GB"/>
              </w:rPr>
            </w:pPr>
            <w:r w:rsidRPr="00DE523D">
              <w:rPr>
                <w:rFonts w:ascii="Arial" w:hAnsi="Arial" w:cs="Arial"/>
                <w:b/>
                <w:lang w:val="en-GB"/>
              </w:rPr>
              <w:t>Proposed tasks and activities of the Ageing City Group</w:t>
            </w:r>
          </w:p>
          <w:p w:rsidR="00C26A1A" w:rsidRDefault="00FC2204" w:rsidP="00575EE3">
            <w:pPr>
              <w:spacing w:before="120" w:after="120" w:line="240" w:lineRule="auto"/>
              <w:rPr>
                <w:rFonts w:ascii="Arial" w:hAnsi="Arial" w:cs="Arial"/>
                <w:lang w:val="en-GB"/>
              </w:rPr>
            </w:pPr>
            <w:r w:rsidRPr="00DE523D">
              <w:rPr>
                <w:rFonts w:ascii="Arial" w:hAnsi="Arial" w:cs="Arial"/>
                <w:lang w:val="en-GB"/>
              </w:rPr>
              <w:t>Feedback and interactive discussions with Panel</w:t>
            </w:r>
            <w:r w:rsidR="007C37BD" w:rsidRPr="00DE523D">
              <w:rPr>
                <w:rFonts w:ascii="Arial" w:hAnsi="Arial" w:cs="Arial"/>
                <w:lang w:val="en-GB"/>
              </w:rPr>
              <w:t xml:space="preserve"> (NSOs)</w:t>
            </w:r>
          </w:p>
          <w:p w:rsidR="00FC2204" w:rsidRPr="00DE523D" w:rsidRDefault="00FC2204" w:rsidP="00575EE3">
            <w:pPr>
              <w:spacing w:before="120" w:after="120" w:line="240" w:lineRule="auto"/>
              <w:rPr>
                <w:rFonts w:ascii="Arial" w:hAnsi="Arial" w:cs="Arial"/>
                <w:b/>
                <w:lang w:val="en-GB"/>
              </w:rPr>
            </w:pPr>
            <w:r w:rsidRPr="00DE523D">
              <w:rPr>
                <w:rFonts w:ascii="Arial" w:hAnsi="Arial" w:cs="Arial"/>
                <w:i/>
                <w:color w:val="7030A0"/>
                <w:lang w:val="en-GB"/>
              </w:rPr>
              <w:t xml:space="preserve">facilitated by Emma </w:t>
            </w:r>
            <w:proofErr w:type="spellStart"/>
            <w:r w:rsidRPr="00DE523D">
              <w:rPr>
                <w:rFonts w:ascii="Arial" w:hAnsi="Arial" w:cs="Arial"/>
                <w:i/>
                <w:color w:val="7030A0"/>
                <w:lang w:val="en-GB"/>
              </w:rPr>
              <w:t>Rourke</w:t>
            </w:r>
            <w:proofErr w:type="spellEnd"/>
          </w:p>
        </w:tc>
      </w:tr>
      <w:tr w:rsidR="00FC2204" w:rsidRPr="00DE523D" w:rsidTr="00C26A1A">
        <w:tc>
          <w:tcPr>
            <w:tcW w:w="1276" w:type="dxa"/>
          </w:tcPr>
          <w:p w:rsidR="00FC2204" w:rsidRPr="00DE523D" w:rsidRDefault="00293538" w:rsidP="00E67DA3">
            <w:pPr>
              <w:spacing w:before="120"/>
              <w:rPr>
                <w:rFonts w:ascii="Arial" w:hAnsi="Arial" w:cs="Arial"/>
              </w:rPr>
            </w:pPr>
            <w:r>
              <w:rPr>
                <w:rFonts w:ascii="Arial" w:hAnsi="Arial" w:cs="Arial"/>
              </w:rPr>
              <w:t>12.45</w:t>
            </w:r>
            <w:r w:rsidR="00B877E7">
              <w:rPr>
                <w:rFonts w:ascii="Arial" w:hAnsi="Arial" w:cs="Arial"/>
              </w:rPr>
              <w:t xml:space="preserve"> – 13.25</w:t>
            </w:r>
          </w:p>
        </w:tc>
        <w:tc>
          <w:tcPr>
            <w:tcW w:w="9498" w:type="dxa"/>
            <w:gridSpan w:val="4"/>
          </w:tcPr>
          <w:p w:rsidR="00FC2204" w:rsidRPr="00DE523D" w:rsidRDefault="00FC2204" w:rsidP="00FC2204">
            <w:pPr>
              <w:spacing w:before="120" w:after="120" w:line="240" w:lineRule="auto"/>
              <w:rPr>
                <w:rFonts w:ascii="Arial" w:hAnsi="Arial" w:cs="Arial"/>
                <w:color w:val="0070C0"/>
                <w:lang w:val="en-GB"/>
              </w:rPr>
            </w:pPr>
            <w:r w:rsidRPr="00DE523D">
              <w:rPr>
                <w:rFonts w:ascii="Arial" w:hAnsi="Arial" w:cs="Arial"/>
                <w:color w:val="0070C0"/>
                <w:lang w:val="en-GB"/>
              </w:rPr>
              <w:t>Plenary session eleven – Presentation</w:t>
            </w:r>
          </w:p>
          <w:p w:rsidR="00FC2204" w:rsidRPr="00DE523D" w:rsidRDefault="00FC2204" w:rsidP="00FC2204">
            <w:pPr>
              <w:spacing w:before="120" w:after="120" w:line="240" w:lineRule="auto"/>
              <w:rPr>
                <w:rFonts w:ascii="Arial" w:hAnsi="Arial" w:cs="Arial"/>
                <w:b/>
                <w:lang w:val="en-GB"/>
              </w:rPr>
            </w:pPr>
            <w:r w:rsidRPr="00DE523D">
              <w:rPr>
                <w:rFonts w:ascii="Arial" w:hAnsi="Arial" w:cs="Arial"/>
                <w:b/>
                <w:lang w:val="en-GB"/>
              </w:rPr>
              <w:t>Next steps</w:t>
            </w:r>
            <w:r w:rsidR="00575EE3" w:rsidRPr="00DE523D">
              <w:rPr>
                <w:rFonts w:ascii="Arial" w:hAnsi="Arial" w:cs="Arial"/>
                <w:b/>
                <w:lang w:val="en-GB"/>
              </w:rPr>
              <w:t xml:space="preserve"> and closing remarks</w:t>
            </w:r>
          </w:p>
          <w:p w:rsidR="00FC2204" w:rsidRPr="00DE523D" w:rsidRDefault="00FC2204" w:rsidP="00FC2204">
            <w:pPr>
              <w:spacing w:before="120" w:after="120" w:line="240" w:lineRule="auto"/>
              <w:rPr>
                <w:rFonts w:ascii="Arial" w:hAnsi="Arial" w:cs="Arial"/>
                <w:i/>
                <w:color w:val="7030A0"/>
                <w:lang w:val="en-GB"/>
              </w:rPr>
            </w:pPr>
            <w:r w:rsidRPr="00DE523D">
              <w:rPr>
                <w:rFonts w:ascii="Arial" w:hAnsi="Arial" w:cs="Arial"/>
                <w:i/>
                <w:color w:val="7030A0"/>
                <w:lang w:val="en-GB"/>
              </w:rPr>
              <w:t xml:space="preserve">Emma </w:t>
            </w:r>
            <w:proofErr w:type="spellStart"/>
            <w:r w:rsidRPr="00DE523D">
              <w:rPr>
                <w:rFonts w:ascii="Arial" w:hAnsi="Arial" w:cs="Arial"/>
                <w:i/>
                <w:color w:val="7030A0"/>
                <w:lang w:val="en-GB"/>
              </w:rPr>
              <w:t>Rourke</w:t>
            </w:r>
            <w:proofErr w:type="spellEnd"/>
            <w:r w:rsidRPr="00DE523D">
              <w:rPr>
                <w:rFonts w:ascii="Arial" w:hAnsi="Arial" w:cs="Arial"/>
                <w:i/>
                <w:color w:val="7030A0"/>
                <w:lang w:val="en-GB"/>
              </w:rPr>
              <w:t>, ONS, Director for Public Policy Analysis</w:t>
            </w:r>
          </w:p>
        </w:tc>
      </w:tr>
      <w:tr w:rsidR="00575EE3" w:rsidRPr="00DE523D" w:rsidTr="00C26A1A">
        <w:tc>
          <w:tcPr>
            <w:tcW w:w="1276" w:type="dxa"/>
          </w:tcPr>
          <w:p w:rsidR="00575EE3" w:rsidRPr="00DE523D" w:rsidRDefault="00B877E7" w:rsidP="00E67DA3">
            <w:pPr>
              <w:spacing w:before="120"/>
              <w:rPr>
                <w:rFonts w:ascii="Arial" w:hAnsi="Arial" w:cs="Arial"/>
              </w:rPr>
            </w:pPr>
            <w:r>
              <w:rPr>
                <w:rFonts w:ascii="Arial" w:hAnsi="Arial" w:cs="Arial"/>
              </w:rPr>
              <w:t>13.25</w:t>
            </w:r>
            <w:r w:rsidR="00575EE3" w:rsidRPr="00DE523D">
              <w:rPr>
                <w:rFonts w:ascii="Arial" w:hAnsi="Arial" w:cs="Arial"/>
              </w:rPr>
              <w:t xml:space="preserve"> </w:t>
            </w:r>
            <w:r w:rsidR="00E67DA3">
              <w:rPr>
                <w:rFonts w:ascii="Arial" w:hAnsi="Arial" w:cs="Arial"/>
              </w:rPr>
              <w:t>-14:00</w:t>
            </w:r>
          </w:p>
        </w:tc>
        <w:tc>
          <w:tcPr>
            <w:tcW w:w="9498" w:type="dxa"/>
            <w:gridSpan w:val="4"/>
          </w:tcPr>
          <w:p w:rsidR="00575EE3" w:rsidRPr="00DE523D" w:rsidRDefault="00575EE3" w:rsidP="00575EE3">
            <w:pPr>
              <w:spacing w:before="120" w:after="120" w:line="240" w:lineRule="auto"/>
              <w:rPr>
                <w:rFonts w:ascii="Arial" w:hAnsi="Arial" w:cs="Arial"/>
                <w:lang w:val="en-GB"/>
              </w:rPr>
            </w:pPr>
            <w:r w:rsidRPr="00DE523D">
              <w:rPr>
                <w:rFonts w:ascii="Arial" w:hAnsi="Arial" w:cs="Arial"/>
                <w:lang w:val="en-GB"/>
              </w:rPr>
              <w:t>Lunch for participants staying another night and NSOs</w:t>
            </w:r>
          </w:p>
        </w:tc>
      </w:tr>
      <w:tr w:rsidR="00575EE3" w:rsidRPr="00DE523D" w:rsidTr="00C26A1A">
        <w:tc>
          <w:tcPr>
            <w:tcW w:w="10774" w:type="dxa"/>
            <w:gridSpan w:val="5"/>
            <w:shd w:val="clear" w:color="auto" w:fill="D9D9D9" w:themeFill="background1" w:themeFillShade="D9"/>
          </w:tcPr>
          <w:p w:rsidR="00575EE3" w:rsidRPr="00DE523D" w:rsidRDefault="00575EE3">
            <w:pPr>
              <w:rPr>
                <w:rFonts w:ascii="Arial" w:hAnsi="Arial" w:cs="Arial"/>
              </w:rPr>
            </w:pPr>
          </w:p>
        </w:tc>
      </w:tr>
      <w:tr w:rsidR="00575EE3" w:rsidRPr="00DE523D" w:rsidTr="00C26A1A">
        <w:tc>
          <w:tcPr>
            <w:tcW w:w="1276" w:type="dxa"/>
          </w:tcPr>
          <w:p w:rsidR="00575EE3" w:rsidRPr="00DE523D" w:rsidRDefault="00575EE3" w:rsidP="00E67DA3">
            <w:pPr>
              <w:spacing w:before="120"/>
              <w:rPr>
                <w:rFonts w:ascii="Arial" w:hAnsi="Arial" w:cs="Arial"/>
              </w:rPr>
            </w:pPr>
            <w:r w:rsidRPr="00DE523D">
              <w:rPr>
                <w:rFonts w:ascii="Arial" w:hAnsi="Arial" w:cs="Arial"/>
              </w:rPr>
              <w:t>14.00 – 16.00</w:t>
            </w:r>
          </w:p>
        </w:tc>
        <w:tc>
          <w:tcPr>
            <w:tcW w:w="9498" w:type="dxa"/>
            <w:gridSpan w:val="4"/>
          </w:tcPr>
          <w:p w:rsidR="00575EE3" w:rsidRPr="00DE523D" w:rsidRDefault="00575EE3" w:rsidP="00E67DA3">
            <w:pPr>
              <w:spacing w:before="120"/>
              <w:rPr>
                <w:rFonts w:ascii="Arial" w:hAnsi="Arial" w:cs="Arial"/>
                <w:b/>
              </w:rPr>
            </w:pPr>
            <w:r w:rsidRPr="00DE523D">
              <w:rPr>
                <w:rFonts w:ascii="Arial" w:hAnsi="Arial" w:cs="Arial"/>
                <w:b/>
              </w:rPr>
              <w:t>Post-seminar meeting for NSOs – Moving the Background Note forward</w:t>
            </w:r>
          </w:p>
        </w:tc>
      </w:tr>
    </w:tbl>
    <w:p w:rsidR="00FC2204" w:rsidRPr="00DE523D" w:rsidRDefault="00FC2204"/>
    <w:p w:rsidR="007A0CE2" w:rsidRPr="00DE523D" w:rsidRDefault="007A0CE2" w:rsidP="002E473A">
      <w:pPr>
        <w:autoSpaceDE w:val="0"/>
        <w:autoSpaceDN w:val="0"/>
        <w:adjustRightInd w:val="0"/>
        <w:spacing w:before="120" w:after="120" w:line="240" w:lineRule="auto"/>
        <w:rPr>
          <w:rFonts w:ascii="Arial" w:hAnsi="Arial" w:cs="Arial"/>
          <w:color w:val="000000"/>
          <w:lang w:val="en-GB"/>
        </w:rPr>
      </w:pPr>
    </w:p>
    <w:p w:rsidR="002B05DE" w:rsidRPr="00885439" w:rsidRDefault="002B05DE" w:rsidP="002E473A">
      <w:pPr>
        <w:spacing w:before="120" w:after="120" w:line="240" w:lineRule="auto"/>
        <w:rPr>
          <w:rFonts w:ascii="Arial" w:hAnsi="Arial" w:cs="Arial"/>
          <w:sz w:val="20"/>
          <w:szCs w:val="20"/>
          <w:lang w:val="en-GB"/>
        </w:rPr>
      </w:pPr>
    </w:p>
    <w:sectPr w:rsidR="002B05DE" w:rsidRPr="00885439" w:rsidSect="00DE523D">
      <w:headerReference w:type="default" r:id="rId15"/>
      <w:pgSz w:w="12240" w:h="15840"/>
      <w:pgMar w:top="1134" w:right="1440" w:bottom="1134"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251" w:rsidRDefault="00D03251" w:rsidP="00DE523D">
      <w:pPr>
        <w:spacing w:after="0" w:line="240" w:lineRule="auto"/>
      </w:pPr>
      <w:r>
        <w:separator/>
      </w:r>
    </w:p>
  </w:endnote>
  <w:endnote w:type="continuationSeparator" w:id="0">
    <w:p w:rsidR="00D03251" w:rsidRDefault="00D03251" w:rsidP="00DE5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251" w:rsidRDefault="00D03251" w:rsidP="00DE523D">
      <w:pPr>
        <w:spacing w:after="0" w:line="240" w:lineRule="auto"/>
      </w:pPr>
      <w:r>
        <w:separator/>
      </w:r>
    </w:p>
  </w:footnote>
  <w:footnote w:type="continuationSeparator" w:id="0">
    <w:p w:rsidR="00D03251" w:rsidRDefault="00D03251" w:rsidP="00DE5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4139"/>
      <w:docPartObj>
        <w:docPartGallery w:val="Page Numbers (Top of Page)"/>
        <w:docPartUnique/>
      </w:docPartObj>
    </w:sdtPr>
    <w:sdtContent>
      <w:p w:rsidR="00D03251" w:rsidRDefault="00D03251">
        <w:pPr>
          <w:pStyle w:val="Header"/>
          <w:jc w:val="right"/>
        </w:pPr>
        <w:fldSimple w:instr=" PAGE   \* MERGEFORMAT ">
          <w:r>
            <w:rPr>
              <w:noProof/>
            </w:rPr>
            <w:t>1</w:t>
          </w:r>
        </w:fldSimple>
      </w:p>
    </w:sdtContent>
  </w:sdt>
  <w:p w:rsidR="00D03251" w:rsidRDefault="00D032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20B39"/>
    <w:multiLevelType w:val="hybridMultilevel"/>
    <w:tmpl w:val="72A6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5961F5"/>
    <w:rsid w:val="00000C3C"/>
    <w:rsid w:val="00002822"/>
    <w:rsid w:val="00013EED"/>
    <w:rsid w:val="00085A7F"/>
    <w:rsid w:val="00110922"/>
    <w:rsid w:val="001129C7"/>
    <w:rsid w:val="001305CB"/>
    <w:rsid w:val="00142792"/>
    <w:rsid w:val="00143F74"/>
    <w:rsid w:val="00187A5D"/>
    <w:rsid w:val="001C232B"/>
    <w:rsid w:val="001C45C6"/>
    <w:rsid w:val="001C57F5"/>
    <w:rsid w:val="001D240F"/>
    <w:rsid w:val="001E0883"/>
    <w:rsid w:val="001F7C2C"/>
    <w:rsid w:val="00203B56"/>
    <w:rsid w:val="00205087"/>
    <w:rsid w:val="0021636B"/>
    <w:rsid w:val="00245117"/>
    <w:rsid w:val="00245198"/>
    <w:rsid w:val="00254302"/>
    <w:rsid w:val="00257717"/>
    <w:rsid w:val="002620FA"/>
    <w:rsid w:val="00282E0A"/>
    <w:rsid w:val="00292C33"/>
    <w:rsid w:val="00293538"/>
    <w:rsid w:val="002A734F"/>
    <w:rsid w:val="002A78CC"/>
    <w:rsid w:val="002B05DE"/>
    <w:rsid w:val="002B3D72"/>
    <w:rsid w:val="002C0E78"/>
    <w:rsid w:val="002E473A"/>
    <w:rsid w:val="002F6DA8"/>
    <w:rsid w:val="00303A00"/>
    <w:rsid w:val="00311B0D"/>
    <w:rsid w:val="00316FD6"/>
    <w:rsid w:val="00321212"/>
    <w:rsid w:val="00321F11"/>
    <w:rsid w:val="003756CA"/>
    <w:rsid w:val="00384347"/>
    <w:rsid w:val="003977EA"/>
    <w:rsid w:val="003A2417"/>
    <w:rsid w:val="003B7AE7"/>
    <w:rsid w:val="00403B30"/>
    <w:rsid w:val="00410328"/>
    <w:rsid w:val="00446E36"/>
    <w:rsid w:val="00452C3C"/>
    <w:rsid w:val="0046526B"/>
    <w:rsid w:val="00465707"/>
    <w:rsid w:val="00474C3F"/>
    <w:rsid w:val="00476A48"/>
    <w:rsid w:val="0047767F"/>
    <w:rsid w:val="004A115F"/>
    <w:rsid w:val="004A155C"/>
    <w:rsid w:val="004C094A"/>
    <w:rsid w:val="004D4746"/>
    <w:rsid w:val="004E18AA"/>
    <w:rsid w:val="004E3F10"/>
    <w:rsid w:val="00514242"/>
    <w:rsid w:val="005410BD"/>
    <w:rsid w:val="00555C61"/>
    <w:rsid w:val="00566343"/>
    <w:rsid w:val="00573336"/>
    <w:rsid w:val="00575EE3"/>
    <w:rsid w:val="005961F5"/>
    <w:rsid w:val="005C7159"/>
    <w:rsid w:val="005D40B5"/>
    <w:rsid w:val="005F5A22"/>
    <w:rsid w:val="0060239F"/>
    <w:rsid w:val="00603B1A"/>
    <w:rsid w:val="0061100F"/>
    <w:rsid w:val="0061148E"/>
    <w:rsid w:val="00613362"/>
    <w:rsid w:val="006311A4"/>
    <w:rsid w:val="00634B02"/>
    <w:rsid w:val="00637671"/>
    <w:rsid w:val="00670BD1"/>
    <w:rsid w:val="006B0E79"/>
    <w:rsid w:val="006C1BDF"/>
    <w:rsid w:val="006E09C7"/>
    <w:rsid w:val="006E0F3F"/>
    <w:rsid w:val="00707560"/>
    <w:rsid w:val="007140F7"/>
    <w:rsid w:val="00714AAA"/>
    <w:rsid w:val="007213C7"/>
    <w:rsid w:val="00741932"/>
    <w:rsid w:val="00743A13"/>
    <w:rsid w:val="00744B0C"/>
    <w:rsid w:val="00766EFA"/>
    <w:rsid w:val="007753E5"/>
    <w:rsid w:val="007A09D4"/>
    <w:rsid w:val="007A0CE2"/>
    <w:rsid w:val="007A4D2B"/>
    <w:rsid w:val="007B24DA"/>
    <w:rsid w:val="007C37BD"/>
    <w:rsid w:val="007C3F74"/>
    <w:rsid w:val="007E106B"/>
    <w:rsid w:val="00841298"/>
    <w:rsid w:val="00843ABB"/>
    <w:rsid w:val="00846270"/>
    <w:rsid w:val="00847266"/>
    <w:rsid w:val="00862265"/>
    <w:rsid w:val="0087619C"/>
    <w:rsid w:val="00885439"/>
    <w:rsid w:val="008B48C0"/>
    <w:rsid w:val="008C2587"/>
    <w:rsid w:val="008C4619"/>
    <w:rsid w:val="008D429F"/>
    <w:rsid w:val="00902F5C"/>
    <w:rsid w:val="00915F0C"/>
    <w:rsid w:val="00922C59"/>
    <w:rsid w:val="009907A2"/>
    <w:rsid w:val="009D030F"/>
    <w:rsid w:val="009F69EA"/>
    <w:rsid w:val="00A0325A"/>
    <w:rsid w:val="00A13523"/>
    <w:rsid w:val="00A14061"/>
    <w:rsid w:val="00A27156"/>
    <w:rsid w:val="00A36804"/>
    <w:rsid w:val="00A36A64"/>
    <w:rsid w:val="00A428CB"/>
    <w:rsid w:val="00A60A8D"/>
    <w:rsid w:val="00A70A6F"/>
    <w:rsid w:val="00A76B19"/>
    <w:rsid w:val="00A96630"/>
    <w:rsid w:val="00AA68FE"/>
    <w:rsid w:val="00AB175E"/>
    <w:rsid w:val="00AD2EE2"/>
    <w:rsid w:val="00AD4B81"/>
    <w:rsid w:val="00AE2314"/>
    <w:rsid w:val="00AF6EA0"/>
    <w:rsid w:val="00B059A0"/>
    <w:rsid w:val="00B2184D"/>
    <w:rsid w:val="00B31D09"/>
    <w:rsid w:val="00B61801"/>
    <w:rsid w:val="00B868A8"/>
    <w:rsid w:val="00B877E7"/>
    <w:rsid w:val="00B906F4"/>
    <w:rsid w:val="00B92966"/>
    <w:rsid w:val="00BA1C8E"/>
    <w:rsid w:val="00BA59C2"/>
    <w:rsid w:val="00BA7504"/>
    <w:rsid w:val="00BB48A0"/>
    <w:rsid w:val="00BF664D"/>
    <w:rsid w:val="00C11736"/>
    <w:rsid w:val="00C15A69"/>
    <w:rsid w:val="00C21CF7"/>
    <w:rsid w:val="00C2374C"/>
    <w:rsid w:val="00C26A1A"/>
    <w:rsid w:val="00C33E20"/>
    <w:rsid w:val="00C35E4F"/>
    <w:rsid w:val="00C47A48"/>
    <w:rsid w:val="00C52C1D"/>
    <w:rsid w:val="00C55F36"/>
    <w:rsid w:val="00C74857"/>
    <w:rsid w:val="00C8674E"/>
    <w:rsid w:val="00CD3F3B"/>
    <w:rsid w:val="00CF2C66"/>
    <w:rsid w:val="00D03251"/>
    <w:rsid w:val="00D263A9"/>
    <w:rsid w:val="00D27F11"/>
    <w:rsid w:val="00D3724D"/>
    <w:rsid w:val="00D46627"/>
    <w:rsid w:val="00D66B8C"/>
    <w:rsid w:val="00D87377"/>
    <w:rsid w:val="00D87A55"/>
    <w:rsid w:val="00DD6448"/>
    <w:rsid w:val="00DE5207"/>
    <w:rsid w:val="00DE523D"/>
    <w:rsid w:val="00DF394D"/>
    <w:rsid w:val="00E14B1F"/>
    <w:rsid w:val="00E212AC"/>
    <w:rsid w:val="00E2179D"/>
    <w:rsid w:val="00E2289E"/>
    <w:rsid w:val="00E26A86"/>
    <w:rsid w:val="00E6751F"/>
    <w:rsid w:val="00E67DA3"/>
    <w:rsid w:val="00E77090"/>
    <w:rsid w:val="00E80B65"/>
    <w:rsid w:val="00EA1069"/>
    <w:rsid w:val="00EC0AFA"/>
    <w:rsid w:val="00EF5117"/>
    <w:rsid w:val="00F10561"/>
    <w:rsid w:val="00F23FDB"/>
    <w:rsid w:val="00F84BB5"/>
    <w:rsid w:val="00F84EF3"/>
    <w:rsid w:val="00F934EA"/>
    <w:rsid w:val="00F95BAE"/>
    <w:rsid w:val="00FA241B"/>
    <w:rsid w:val="00FC2204"/>
    <w:rsid w:val="00FC3A53"/>
    <w:rsid w:val="00FD384D"/>
    <w:rsid w:val="00FD6FF5"/>
    <w:rsid w:val="00FE5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8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7A5D"/>
    <w:rPr>
      <w:sz w:val="16"/>
      <w:szCs w:val="16"/>
    </w:rPr>
  </w:style>
  <w:style w:type="paragraph" w:styleId="CommentText">
    <w:name w:val="annotation text"/>
    <w:basedOn w:val="Normal"/>
    <w:link w:val="CommentTextChar"/>
    <w:uiPriority w:val="99"/>
    <w:semiHidden/>
    <w:unhideWhenUsed/>
    <w:rsid w:val="00187A5D"/>
    <w:pPr>
      <w:spacing w:line="240" w:lineRule="auto"/>
    </w:pPr>
    <w:rPr>
      <w:sz w:val="20"/>
      <w:szCs w:val="20"/>
    </w:rPr>
  </w:style>
  <w:style w:type="character" w:customStyle="1" w:styleId="CommentTextChar">
    <w:name w:val="Comment Text Char"/>
    <w:link w:val="CommentText"/>
    <w:uiPriority w:val="99"/>
    <w:semiHidden/>
    <w:rsid w:val="00187A5D"/>
    <w:rPr>
      <w:sz w:val="20"/>
      <w:szCs w:val="20"/>
    </w:rPr>
  </w:style>
  <w:style w:type="paragraph" w:styleId="CommentSubject">
    <w:name w:val="annotation subject"/>
    <w:basedOn w:val="CommentText"/>
    <w:next w:val="CommentText"/>
    <w:link w:val="CommentSubjectChar"/>
    <w:uiPriority w:val="99"/>
    <w:semiHidden/>
    <w:unhideWhenUsed/>
    <w:rsid w:val="00187A5D"/>
    <w:rPr>
      <w:b/>
      <w:bCs/>
    </w:rPr>
  </w:style>
  <w:style w:type="character" w:customStyle="1" w:styleId="CommentSubjectChar">
    <w:name w:val="Comment Subject Char"/>
    <w:link w:val="CommentSubject"/>
    <w:uiPriority w:val="99"/>
    <w:semiHidden/>
    <w:rsid w:val="00187A5D"/>
    <w:rPr>
      <w:b/>
      <w:bCs/>
      <w:sz w:val="20"/>
      <w:szCs w:val="20"/>
    </w:rPr>
  </w:style>
  <w:style w:type="paragraph" w:styleId="BalloonText">
    <w:name w:val="Balloon Text"/>
    <w:basedOn w:val="Normal"/>
    <w:link w:val="BalloonTextChar"/>
    <w:uiPriority w:val="99"/>
    <w:semiHidden/>
    <w:unhideWhenUsed/>
    <w:rsid w:val="00187A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7A5D"/>
    <w:rPr>
      <w:rFonts w:ascii="Segoe UI" w:hAnsi="Segoe UI" w:cs="Segoe UI"/>
      <w:sz w:val="18"/>
      <w:szCs w:val="18"/>
    </w:rPr>
  </w:style>
  <w:style w:type="paragraph" w:styleId="NormalWeb">
    <w:name w:val="Normal (Web)"/>
    <w:basedOn w:val="Normal"/>
    <w:uiPriority w:val="99"/>
    <w:unhideWhenUsed/>
    <w:rsid w:val="00FD6FF5"/>
    <w:pPr>
      <w:spacing w:after="0" w:line="240" w:lineRule="auto"/>
    </w:pPr>
    <w:rPr>
      <w:rFonts w:ascii="Times New Roman" w:hAnsi="Times New Roman"/>
      <w:sz w:val="24"/>
      <w:szCs w:val="24"/>
    </w:rPr>
  </w:style>
  <w:style w:type="table" w:styleId="TableGrid">
    <w:name w:val="Table Grid"/>
    <w:basedOn w:val="TableNormal"/>
    <w:uiPriority w:val="59"/>
    <w:unhideWhenUsed/>
    <w:rsid w:val="004A1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F74"/>
    <w:pPr>
      <w:ind w:left="720"/>
      <w:contextualSpacing/>
    </w:pPr>
  </w:style>
  <w:style w:type="paragraph" w:styleId="Header">
    <w:name w:val="header"/>
    <w:basedOn w:val="Normal"/>
    <w:link w:val="HeaderChar"/>
    <w:uiPriority w:val="99"/>
    <w:unhideWhenUsed/>
    <w:rsid w:val="00DE5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23D"/>
    <w:rPr>
      <w:sz w:val="22"/>
      <w:szCs w:val="22"/>
      <w:lang w:val="en-US" w:eastAsia="en-US"/>
    </w:rPr>
  </w:style>
  <w:style w:type="paragraph" w:styleId="Footer">
    <w:name w:val="footer"/>
    <w:basedOn w:val="Normal"/>
    <w:link w:val="FooterChar"/>
    <w:uiPriority w:val="99"/>
    <w:unhideWhenUsed/>
    <w:rsid w:val="00DE5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23D"/>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1874687">
      <w:bodyDiv w:val="1"/>
      <w:marLeft w:val="0"/>
      <w:marRight w:val="0"/>
      <w:marTop w:val="0"/>
      <w:marBottom w:val="0"/>
      <w:divBdr>
        <w:top w:val="none" w:sz="0" w:space="0" w:color="auto"/>
        <w:left w:val="none" w:sz="0" w:space="0" w:color="auto"/>
        <w:bottom w:val="none" w:sz="0" w:space="0" w:color="auto"/>
        <w:right w:val="none" w:sz="0" w:space="0" w:color="auto"/>
      </w:divBdr>
    </w:div>
    <w:div w:id="1198472968">
      <w:bodyDiv w:val="1"/>
      <w:marLeft w:val="0"/>
      <w:marRight w:val="0"/>
      <w:marTop w:val="0"/>
      <w:marBottom w:val="0"/>
      <w:divBdr>
        <w:top w:val="none" w:sz="0" w:space="0" w:color="auto"/>
        <w:left w:val="none" w:sz="0" w:space="0" w:color="auto"/>
        <w:bottom w:val="none" w:sz="0" w:space="0" w:color="auto"/>
        <w:right w:val="none" w:sz="0" w:space="0" w:color="auto"/>
      </w:divBdr>
    </w:div>
    <w:div w:id="1516846243">
      <w:bodyDiv w:val="1"/>
      <w:marLeft w:val="0"/>
      <w:marRight w:val="0"/>
      <w:marTop w:val="0"/>
      <w:marBottom w:val="0"/>
      <w:divBdr>
        <w:top w:val="none" w:sz="0" w:space="0" w:color="auto"/>
        <w:left w:val="none" w:sz="0" w:space="0" w:color="auto"/>
        <w:bottom w:val="none" w:sz="0" w:space="0" w:color="auto"/>
        <w:right w:val="none" w:sz="0" w:space="0" w:color="auto"/>
      </w:divBdr>
    </w:div>
    <w:div w:id="19573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Storey, Angele</dc:creator>
  <cp:lastModifiedBy>Miles, Wesley</cp:lastModifiedBy>
  <cp:revision>2</cp:revision>
  <cp:lastPrinted>2017-08-18T10:23:00Z</cp:lastPrinted>
  <dcterms:created xsi:type="dcterms:W3CDTF">2017-08-18T17:27:00Z</dcterms:created>
  <dcterms:modified xsi:type="dcterms:W3CDTF">2017-08-18T17:27:00Z</dcterms:modified>
</cp:coreProperties>
</file>