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74"/>
        <w:gridCol w:w="3184"/>
        <w:gridCol w:w="3762"/>
      </w:tblGrid>
      <w:tr w:rsidR="0000629B" w:rsidTr="00DB183A">
        <w:tc>
          <w:tcPr>
            <w:tcW w:w="5000" w:type="pct"/>
            <w:gridSpan w:val="3"/>
            <w:tcBorders>
              <w:bottom w:val="single" w:sz="4" w:space="0" w:color="auto"/>
            </w:tcBorders>
          </w:tcPr>
          <w:p w:rsidR="0000629B" w:rsidRPr="0076203D" w:rsidRDefault="006D0A3E" w:rsidP="00DB183A">
            <w:pPr>
              <w:rPr>
                <w:b/>
              </w:rPr>
            </w:pPr>
            <w:r>
              <w:rPr>
                <w:b/>
                <w:noProof/>
              </w:rPr>
              <w:pict>
                <v:shapetype id="_x0000_t202" coordsize="21600,21600" o:spt="202" path="m,l,21600r21600,l21600,xe">
                  <v:stroke joinstyle="miter"/>
                  <v:path gradientshapeok="t" o:connecttype="rect"/>
                </v:shapetype>
                <v:shape id="Text Box 2" o:spid="_x0000_s1026" type="#_x0000_t202" style="position:absolute;margin-left:302.95pt;margin-top:-31.15pt;width:220.2pt;height:4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" stroked="f">
                  <v:textbox>
                    <w:txbxContent>
                      <w:p w:rsidR="005540C6" w:rsidRPr="00D91241" w:rsidRDefault="005540C6" w:rsidP="00B17B53">
                        <w:pPr>
                          <w:jc w:val="right"/>
                          <w:rPr>
                            <w:b/>
                            <w:i/>
                            <w:color w:val="BFBFBF" w:themeColor="background1" w:themeShade="BF"/>
                            <w:sz w:val="16"/>
                          </w:rPr>
                        </w:pPr>
                        <w:r>
                          <w:rPr>
                            <w:rFonts w:ascii="Arial" w:hAnsi="Arial" w:cs="Arial"/>
                            <w:b/>
                            <w:i/>
                            <w:color w:val="BFBFBF" w:themeColor="background1" w:themeShade="BF"/>
                            <w:sz w:val="16"/>
                          </w:rPr>
                          <w:t xml:space="preserve">Response rate = 84% (27 out of 32 </w:t>
                        </w:r>
                        <w:r w:rsidRPr="00D91241">
                          <w:rPr>
                            <w:rFonts w:ascii="Arial" w:hAnsi="Arial" w:cs="Arial"/>
                            <w:b/>
                            <w:i/>
                            <w:color w:val="BFBFBF" w:themeColor="background1" w:themeShade="BF"/>
                            <w:sz w:val="16"/>
                          </w:rPr>
                          <w:t>departments)</w:t>
                        </w:r>
                      </w:p>
                      <w:p w:rsidR="005540C6" w:rsidRPr="00D91241" w:rsidRDefault="005540C6" w:rsidP="00B17B53">
                        <w:pPr>
                          <w:jc w:val="right"/>
                          <w:rPr>
                            <w:b/>
                            <w:color w:val="BFBFBF" w:themeColor="background1" w:themeShade="BF"/>
                            <w:sz w:val="16"/>
                          </w:rPr>
                        </w:pPr>
                        <w:r w:rsidRPr="00D91241">
                          <w:rPr>
                            <w:rFonts w:ascii="Arial" w:hAnsi="Arial" w:cs="Arial"/>
                            <w:b/>
                            <w:i/>
                            <w:color w:val="BFBFBF" w:themeColor="background1" w:themeShade="BF"/>
                            <w:sz w:val="16"/>
                          </w:rPr>
                          <w:t>For list of non-responders, see Annex A</w:t>
                        </w:r>
                      </w:p>
                    </w:txbxContent>
                  </v:textbox>
                </v:shape>
              </w:pict>
            </w:r>
            <w:r w:rsidR="0000629B" w:rsidRPr="0076203D">
              <w:rPr>
                <w:b/>
              </w:rPr>
              <w:t xml:space="preserve">GSS Presentation &amp; Dissemination </w:t>
            </w:r>
            <w:r w:rsidR="0000629B">
              <w:rPr>
                <w:b/>
              </w:rPr>
              <w:t>C</w:t>
            </w:r>
            <w:r w:rsidR="0000629B" w:rsidRPr="0076203D">
              <w:rPr>
                <w:b/>
              </w:rPr>
              <w:t>ommittee</w:t>
            </w:r>
          </w:p>
          <w:p w:rsidR="0000629B" w:rsidRPr="00F1485A" w:rsidRDefault="0000629B" w:rsidP="00CF3C06">
            <w:pPr>
              <w:spacing w:after="240"/>
              <w:rPr>
                <w:b/>
                <w:sz w:val="24"/>
              </w:rPr>
            </w:pPr>
            <w:r w:rsidRPr="0076203D">
              <w:rPr>
                <w:b/>
                <w:sz w:val="32"/>
              </w:rPr>
              <w:t>WHAT’S NEW</w:t>
            </w:r>
            <w:r w:rsidR="00F24129">
              <w:rPr>
                <w:b/>
                <w:sz w:val="32"/>
              </w:rPr>
              <w:t>?</w:t>
            </w:r>
            <w:r w:rsidRPr="0076203D">
              <w:rPr>
                <w:b/>
                <w:sz w:val="32"/>
              </w:rPr>
              <w:t xml:space="preserve"> DASHBOARD – </w:t>
            </w:r>
            <w:r w:rsidR="00CF3C06">
              <w:rPr>
                <w:b/>
                <w:sz w:val="32"/>
              </w:rPr>
              <w:t>November</w:t>
            </w:r>
            <w:r w:rsidR="004B687B">
              <w:rPr>
                <w:b/>
                <w:sz w:val="32"/>
              </w:rPr>
              <w:t xml:space="preserve"> 2017</w:t>
            </w:r>
            <w:r w:rsidRPr="0076203D">
              <w:rPr>
                <w:b/>
                <w:sz w:val="32"/>
              </w:rPr>
              <w:t xml:space="preserve"> UPDATE</w:t>
            </w:r>
            <w:r w:rsidR="00137487">
              <w:rPr>
                <w:b/>
                <w:sz w:val="32"/>
              </w:rPr>
              <w:t xml:space="preserve"> </w:t>
            </w:r>
          </w:p>
        </w:tc>
      </w:tr>
      <w:tr w:rsidR="0000629B" w:rsidTr="00586355">
        <w:tc>
          <w:tcPr>
            <w:tcW w:w="5000" w:type="pct"/>
            <w:gridSpan w:val="3"/>
            <w:tcBorders>
              <w:top w:val="single" w:sz="4" w:space="0" w:color="auto"/>
              <w:bottom w:val="single" w:sz="4" w:space="0" w:color="auto"/>
            </w:tcBorders>
          </w:tcPr>
          <w:p w:rsidR="00D91241" w:rsidRDefault="00D91241" w:rsidP="00DB183A"/>
          <w:p w:rsidR="0000629B" w:rsidRDefault="0000629B" w:rsidP="00DB183A">
            <w:r>
              <w:t xml:space="preserve">Progress has been made in the following areas this </w:t>
            </w:r>
            <w:r w:rsidR="001069FD">
              <w:t>time</w:t>
            </w:r>
            <w:r w:rsidR="007D3183">
              <w:t xml:space="preserve"> </w:t>
            </w:r>
            <w:r w:rsidR="00966F70">
              <w:t>(</w:t>
            </w:r>
            <w:r w:rsidR="00CF3C06">
              <w:t>September</w:t>
            </w:r>
            <w:r w:rsidR="001069FD">
              <w:t xml:space="preserve"> – </w:t>
            </w:r>
            <w:r w:rsidR="00CF3C06">
              <w:t xml:space="preserve">November </w:t>
            </w:r>
            <w:r w:rsidR="001069FD">
              <w:t>2017</w:t>
            </w:r>
            <w:r w:rsidR="007D3183">
              <w:t xml:space="preserve">). Please see Annex A for who to contact in each </w:t>
            </w:r>
            <w:r w:rsidR="00D1220C">
              <w:t>Department for more information and Annex B for the detailed returns.</w:t>
            </w:r>
          </w:p>
          <w:p w:rsidR="0000629B" w:rsidRPr="00C95F5A" w:rsidRDefault="0000629B" w:rsidP="00DB183A">
            <w:pPr>
              <w:rPr>
                <w:b/>
              </w:rPr>
            </w:pPr>
          </w:p>
        </w:tc>
      </w:tr>
      <w:tr w:rsidR="00B04A13" w:rsidRPr="00B974D9" w:rsidTr="00DA2605">
        <w:tc>
          <w:tcPr>
            <w:tcW w:w="1667" w:type="pct"/>
            <w:tcBorders>
              <w:top w:val="single" w:sz="4" w:space="0" w:color="auto"/>
              <w:left w:val="single" w:sz="4" w:space="0" w:color="auto"/>
              <w:bottom w:val="single" w:sz="4" w:space="0" w:color="auto"/>
              <w:right w:val="single" w:sz="4" w:space="0" w:color="auto"/>
            </w:tcBorders>
          </w:tcPr>
          <w:p w:rsidR="00B04A13" w:rsidRPr="000544F6" w:rsidRDefault="00B04A13" w:rsidP="003130F1">
            <w:pPr>
              <w:rPr>
                <w:b/>
                <w:sz w:val="18"/>
                <w:szCs w:val="18"/>
              </w:rPr>
            </w:pPr>
            <w:r w:rsidRPr="000544F6">
              <w:rPr>
                <w:b/>
                <w:sz w:val="18"/>
                <w:szCs w:val="18"/>
              </w:rPr>
              <w:t>Publishing</w:t>
            </w:r>
          </w:p>
          <w:p w:rsidR="00A70AE4" w:rsidRDefault="004968E3" w:rsidP="00DD45E2">
            <w:pPr>
              <w:pStyle w:val="ListParagraph"/>
              <w:numPr>
                <w:ilvl w:val="0"/>
                <w:numId w:val="9"/>
              </w:numPr>
              <w:rPr>
                <w:sz w:val="18"/>
                <w:szCs w:val="18"/>
              </w:rPr>
            </w:pPr>
            <w:r>
              <w:rPr>
                <w:sz w:val="18"/>
                <w:szCs w:val="18"/>
              </w:rPr>
              <w:t>DfID (Power BI)</w:t>
            </w:r>
          </w:p>
          <w:p w:rsidR="00990A5C" w:rsidRDefault="00990A5C" w:rsidP="00DD45E2">
            <w:pPr>
              <w:pStyle w:val="ListParagraph"/>
              <w:numPr>
                <w:ilvl w:val="0"/>
                <w:numId w:val="9"/>
              </w:numPr>
              <w:rPr>
                <w:sz w:val="18"/>
                <w:szCs w:val="18"/>
              </w:rPr>
            </w:pPr>
            <w:r>
              <w:rPr>
                <w:sz w:val="18"/>
                <w:szCs w:val="18"/>
              </w:rPr>
              <w:t>DWP (Churchill improvements)</w:t>
            </w:r>
          </w:p>
          <w:p w:rsidR="00F227D5" w:rsidRDefault="00F227D5" w:rsidP="00DD45E2">
            <w:pPr>
              <w:pStyle w:val="ListParagraph"/>
              <w:numPr>
                <w:ilvl w:val="0"/>
                <w:numId w:val="9"/>
              </w:numPr>
              <w:rPr>
                <w:sz w:val="18"/>
                <w:szCs w:val="18"/>
              </w:rPr>
            </w:pPr>
            <w:r>
              <w:rPr>
                <w:sz w:val="18"/>
                <w:szCs w:val="18"/>
              </w:rPr>
              <w:t>GPT (refresh of GSS website)</w:t>
            </w:r>
          </w:p>
          <w:p w:rsidR="00072198" w:rsidRDefault="00072198" w:rsidP="00DD45E2">
            <w:pPr>
              <w:pStyle w:val="ListParagraph"/>
              <w:numPr>
                <w:ilvl w:val="0"/>
                <w:numId w:val="9"/>
              </w:numPr>
              <w:rPr>
                <w:sz w:val="18"/>
                <w:szCs w:val="18"/>
              </w:rPr>
            </w:pPr>
            <w:r>
              <w:rPr>
                <w:sz w:val="18"/>
                <w:szCs w:val="18"/>
              </w:rPr>
              <w:t>NHS-D</w:t>
            </w:r>
          </w:p>
          <w:p w:rsidR="005540C6" w:rsidRDefault="005540C6" w:rsidP="00DD45E2">
            <w:pPr>
              <w:pStyle w:val="ListParagraph"/>
              <w:numPr>
                <w:ilvl w:val="0"/>
                <w:numId w:val="9"/>
              </w:numPr>
              <w:rPr>
                <w:sz w:val="18"/>
                <w:szCs w:val="18"/>
              </w:rPr>
            </w:pPr>
            <w:r>
              <w:rPr>
                <w:sz w:val="18"/>
                <w:szCs w:val="18"/>
              </w:rPr>
              <w:t>OFSTED (new build of dataview)</w:t>
            </w:r>
          </w:p>
          <w:p w:rsidR="005540C6" w:rsidRDefault="005540C6" w:rsidP="00DD45E2">
            <w:pPr>
              <w:pStyle w:val="ListParagraph"/>
              <w:numPr>
                <w:ilvl w:val="0"/>
                <w:numId w:val="9"/>
              </w:numPr>
              <w:rPr>
                <w:sz w:val="18"/>
                <w:szCs w:val="18"/>
              </w:rPr>
            </w:pPr>
            <w:r>
              <w:rPr>
                <w:sz w:val="18"/>
                <w:szCs w:val="18"/>
              </w:rPr>
              <w:t>ONS (customise my data)</w:t>
            </w:r>
          </w:p>
          <w:p w:rsidR="0011492B" w:rsidRPr="0040090C" w:rsidRDefault="0011492B" w:rsidP="0011492B">
            <w:pPr>
              <w:pStyle w:val="ListParagraph"/>
              <w:ind w:left="360"/>
              <w:rPr>
                <w:sz w:val="18"/>
                <w:szCs w:val="18"/>
              </w:rPr>
            </w:pPr>
          </w:p>
        </w:tc>
        <w:tc>
          <w:tcPr>
            <w:tcW w:w="1528" w:type="pct"/>
            <w:tcBorders>
              <w:top w:val="single" w:sz="4" w:space="0" w:color="auto"/>
              <w:left w:val="single" w:sz="4" w:space="0" w:color="auto"/>
              <w:bottom w:val="single" w:sz="4" w:space="0" w:color="auto"/>
              <w:right w:val="single" w:sz="4" w:space="0" w:color="auto"/>
            </w:tcBorders>
          </w:tcPr>
          <w:p w:rsidR="00B04A13" w:rsidRPr="000544F6" w:rsidRDefault="00B04A13" w:rsidP="003130F1">
            <w:pPr>
              <w:rPr>
                <w:b/>
                <w:sz w:val="18"/>
                <w:szCs w:val="18"/>
              </w:rPr>
            </w:pPr>
            <w:r w:rsidRPr="000544F6">
              <w:rPr>
                <w:b/>
                <w:sz w:val="18"/>
                <w:szCs w:val="18"/>
              </w:rPr>
              <w:t>Content/Commentary</w:t>
            </w:r>
          </w:p>
          <w:p w:rsidR="002B3009" w:rsidRDefault="004968E3" w:rsidP="00DD45E2">
            <w:pPr>
              <w:pStyle w:val="ListParagraph"/>
              <w:numPr>
                <w:ilvl w:val="0"/>
                <w:numId w:val="14"/>
              </w:numPr>
              <w:rPr>
                <w:sz w:val="18"/>
                <w:szCs w:val="18"/>
              </w:rPr>
            </w:pPr>
            <w:r>
              <w:rPr>
                <w:sz w:val="18"/>
                <w:szCs w:val="18"/>
              </w:rPr>
              <w:t>DH/NHSE (improving A&amp;E stats)</w:t>
            </w:r>
          </w:p>
          <w:p w:rsidR="004968E3" w:rsidRDefault="004968E3" w:rsidP="00DD45E2">
            <w:pPr>
              <w:pStyle w:val="ListParagraph"/>
              <w:numPr>
                <w:ilvl w:val="0"/>
                <w:numId w:val="14"/>
              </w:numPr>
              <w:rPr>
                <w:sz w:val="18"/>
                <w:szCs w:val="18"/>
              </w:rPr>
            </w:pPr>
            <w:r>
              <w:rPr>
                <w:sz w:val="18"/>
                <w:szCs w:val="18"/>
              </w:rPr>
              <w:t>DfT (interactive stats quiz)</w:t>
            </w:r>
          </w:p>
          <w:p w:rsidR="00F227D5" w:rsidRDefault="00F227D5" w:rsidP="00DD45E2">
            <w:pPr>
              <w:pStyle w:val="ListParagraph"/>
              <w:numPr>
                <w:ilvl w:val="0"/>
                <w:numId w:val="14"/>
              </w:numPr>
              <w:rPr>
                <w:sz w:val="18"/>
                <w:szCs w:val="18"/>
              </w:rPr>
            </w:pPr>
            <w:r>
              <w:rPr>
                <w:sz w:val="18"/>
                <w:szCs w:val="18"/>
              </w:rPr>
              <w:t>DWP (layered approach)</w:t>
            </w:r>
          </w:p>
          <w:p w:rsidR="00F227D5" w:rsidRDefault="00F227D5" w:rsidP="00DD45E2">
            <w:pPr>
              <w:pStyle w:val="ListParagraph"/>
              <w:numPr>
                <w:ilvl w:val="0"/>
                <w:numId w:val="14"/>
              </w:numPr>
              <w:rPr>
                <w:sz w:val="18"/>
                <w:szCs w:val="18"/>
              </w:rPr>
            </w:pPr>
            <w:r>
              <w:rPr>
                <w:sz w:val="18"/>
                <w:szCs w:val="18"/>
              </w:rPr>
              <w:t>HO (improve presentation)</w:t>
            </w:r>
          </w:p>
          <w:p w:rsidR="00072198" w:rsidRDefault="00072198" w:rsidP="00DD45E2">
            <w:pPr>
              <w:pStyle w:val="ListParagraph"/>
              <w:numPr>
                <w:ilvl w:val="0"/>
                <w:numId w:val="14"/>
              </w:numPr>
              <w:rPr>
                <w:sz w:val="18"/>
                <w:szCs w:val="18"/>
              </w:rPr>
            </w:pPr>
            <w:r>
              <w:rPr>
                <w:sz w:val="18"/>
                <w:szCs w:val="18"/>
              </w:rPr>
              <w:t>ONS (crime calculator)</w:t>
            </w:r>
          </w:p>
          <w:p w:rsidR="0011492B" w:rsidRDefault="0011492B" w:rsidP="00DD45E2">
            <w:pPr>
              <w:pStyle w:val="ListParagraph"/>
              <w:numPr>
                <w:ilvl w:val="0"/>
                <w:numId w:val="14"/>
              </w:numPr>
              <w:rPr>
                <w:sz w:val="18"/>
                <w:szCs w:val="18"/>
              </w:rPr>
            </w:pPr>
            <w:r>
              <w:rPr>
                <w:sz w:val="18"/>
                <w:szCs w:val="18"/>
              </w:rPr>
              <w:t>Ofqual (redesigned publications)</w:t>
            </w:r>
          </w:p>
          <w:p w:rsidR="0011492B" w:rsidRDefault="0011492B" w:rsidP="00DD45E2">
            <w:pPr>
              <w:pStyle w:val="ListParagraph"/>
              <w:numPr>
                <w:ilvl w:val="0"/>
                <w:numId w:val="14"/>
              </w:numPr>
              <w:rPr>
                <w:sz w:val="18"/>
                <w:szCs w:val="18"/>
              </w:rPr>
            </w:pPr>
            <w:r>
              <w:rPr>
                <w:sz w:val="18"/>
                <w:szCs w:val="18"/>
              </w:rPr>
              <w:t>PHE (trialling use of slide share)</w:t>
            </w:r>
          </w:p>
          <w:p w:rsidR="00211D54" w:rsidRPr="00DA0521" w:rsidRDefault="00211D54" w:rsidP="00DD45E2">
            <w:pPr>
              <w:pStyle w:val="ListParagraph"/>
              <w:numPr>
                <w:ilvl w:val="0"/>
                <w:numId w:val="14"/>
              </w:numPr>
              <w:rPr>
                <w:sz w:val="18"/>
                <w:szCs w:val="18"/>
              </w:rPr>
            </w:pPr>
            <w:r>
              <w:rPr>
                <w:sz w:val="18"/>
                <w:szCs w:val="18"/>
              </w:rPr>
              <w:t>WG (wellbeing interactive)</w:t>
            </w:r>
          </w:p>
        </w:tc>
        <w:tc>
          <w:tcPr>
            <w:tcW w:w="1805" w:type="pct"/>
            <w:tcBorders>
              <w:top w:val="single" w:sz="4" w:space="0" w:color="auto"/>
              <w:left w:val="single" w:sz="4" w:space="0" w:color="auto"/>
              <w:bottom w:val="single" w:sz="4" w:space="0" w:color="auto"/>
              <w:right w:val="single" w:sz="4" w:space="0" w:color="auto"/>
            </w:tcBorders>
          </w:tcPr>
          <w:p w:rsidR="00FA6591" w:rsidRPr="000544F6" w:rsidRDefault="00FA6591" w:rsidP="00FA6591">
            <w:pPr>
              <w:rPr>
                <w:b/>
                <w:sz w:val="18"/>
                <w:szCs w:val="18"/>
              </w:rPr>
            </w:pPr>
            <w:r w:rsidRPr="000544F6">
              <w:rPr>
                <w:b/>
                <w:sz w:val="18"/>
                <w:szCs w:val="18"/>
              </w:rPr>
              <w:t>Reviews/Strategies/Groups</w:t>
            </w:r>
          </w:p>
          <w:p w:rsidR="00FA6591" w:rsidRDefault="00FA6591" w:rsidP="00FA6591">
            <w:pPr>
              <w:pStyle w:val="ListParagraph"/>
              <w:numPr>
                <w:ilvl w:val="0"/>
                <w:numId w:val="12"/>
              </w:numPr>
              <w:rPr>
                <w:sz w:val="18"/>
                <w:szCs w:val="18"/>
              </w:rPr>
            </w:pPr>
            <w:r>
              <w:rPr>
                <w:sz w:val="18"/>
                <w:szCs w:val="18"/>
              </w:rPr>
              <w:t>DCMS (scrum)</w:t>
            </w:r>
          </w:p>
          <w:p w:rsidR="00FA6591" w:rsidRPr="00F227D5" w:rsidRDefault="00FA6591" w:rsidP="00FA6591">
            <w:pPr>
              <w:pStyle w:val="ListParagraph"/>
              <w:numPr>
                <w:ilvl w:val="0"/>
                <w:numId w:val="12"/>
              </w:numPr>
              <w:rPr>
                <w:sz w:val="18"/>
                <w:szCs w:val="18"/>
              </w:rPr>
            </w:pPr>
            <w:r>
              <w:rPr>
                <w:sz w:val="18"/>
                <w:szCs w:val="18"/>
              </w:rPr>
              <w:t>DWP (review of all publications)</w:t>
            </w:r>
          </w:p>
          <w:p w:rsidR="00FA6591" w:rsidRDefault="00FA6591" w:rsidP="00FA6591">
            <w:pPr>
              <w:pStyle w:val="ListParagraph"/>
              <w:numPr>
                <w:ilvl w:val="0"/>
                <w:numId w:val="12"/>
              </w:numPr>
              <w:rPr>
                <w:sz w:val="18"/>
                <w:szCs w:val="18"/>
              </w:rPr>
            </w:pPr>
            <w:r>
              <w:rPr>
                <w:sz w:val="18"/>
                <w:szCs w:val="18"/>
              </w:rPr>
              <w:t>GPT (review RAG status of releases)</w:t>
            </w:r>
          </w:p>
          <w:p w:rsidR="00FA6591" w:rsidRPr="00072198" w:rsidRDefault="00FA6591" w:rsidP="00FA6591">
            <w:pPr>
              <w:pStyle w:val="ListParagraph"/>
              <w:numPr>
                <w:ilvl w:val="0"/>
                <w:numId w:val="12"/>
              </w:numPr>
              <w:rPr>
                <w:sz w:val="18"/>
                <w:szCs w:val="18"/>
              </w:rPr>
            </w:pPr>
            <w:r>
              <w:rPr>
                <w:sz w:val="18"/>
                <w:szCs w:val="18"/>
              </w:rPr>
              <w:t xml:space="preserve">MOD </w:t>
            </w:r>
            <w:r w:rsidRPr="00F227D5">
              <w:rPr>
                <w:sz w:val="18"/>
                <w:szCs w:val="18"/>
              </w:rPr>
              <w:t>(</w:t>
            </w:r>
            <w:r w:rsidRPr="00F227D5">
              <w:rPr>
                <w:color w:val="000000"/>
                <w:sz w:val="18"/>
                <w:szCs w:val="18"/>
                <w:shd w:val="clear" w:color="auto" w:fill="FFFFFF"/>
              </w:rPr>
              <w:t>2 day insight drive)</w:t>
            </w:r>
          </w:p>
          <w:p w:rsidR="00FA6591" w:rsidRDefault="00FA6591" w:rsidP="00FA6591">
            <w:pPr>
              <w:pStyle w:val="ListParagraph"/>
              <w:numPr>
                <w:ilvl w:val="0"/>
                <w:numId w:val="12"/>
              </w:numPr>
              <w:rPr>
                <w:sz w:val="18"/>
                <w:szCs w:val="18"/>
              </w:rPr>
            </w:pPr>
            <w:r>
              <w:rPr>
                <w:sz w:val="18"/>
                <w:szCs w:val="18"/>
              </w:rPr>
              <w:t>ISD (developing new model for release of data)</w:t>
            </w:r>
          </w:p>
          <w:p w:rsidR="0011492B" w:rsidRPr="00FA6591" w:rsidRDefault="00FA6591" w:rsidP="00FA6591">
            <w:pPr>
              <w:pStyle w:val="ListParagraph"/>
              <w:numPr>
                <w:ilvl w:val="0"/>
                <w:numId w:val="12"/>
              </w:numPr>
              <w:rPr>
                <w:sz w:val="18"/>
                <w:szCs w:val="18"/>
              </w:rPr>
            </w:pPr>
            <w:r>
              <w:rPr>
                <w:sz w:val="18"/>
                <w:szCs w:val="18"/>
              </w:rPr>
              <w:t>OFSTED (review of chart colours)</w:t>
            </w:r>
          </w:p>
        </w:tc>
      </w:tr>
      <w:tr w:rsidR="00B04A13" w:rsidRPr="00B974D9" w:rsidTr="00DA2605">
        <w:tc>
          <w:tcPr>
            <w:tcW w:w="1667" w:type="pct"/>
            <w:tcBorders>
              <w:top w:val="single" w:sz="4" w:space="0" w:color="auto"/>
              <w:left w:val="single" w:sz="4" w:space="0" w:color="auto"/>
              <w:bottom w:val="single" w:sz="4" w:space="0" w:color="auto"/>
              <w:right w:val="single" w:sz="4" w:space="0" w:color="auto"/>
            </w:tcBorders>
          </w:tcPr>
          <w:p w:rsidR="00B04A13" w:rsidRPr="000544F6" w:rsidRDefault="00B04A13" w:rsidP="003130F1">
            <w:pPr>
              <w:rPr>
                <w:b/>
                <w:sz w:val="18"/>
                <w:szCs w:val="18"/>
              </w:rPr>
            </w:pPr>
            <w:r w:rsidRPr="000544F6">
              <w:rPr>
                <w:b/>
                <w:sz w:val="18"/>
                <w:szCs w:val="18"/>
              </w:rPr>
              <w:t>Social Media</w:t>
            </w:r>
          </w:p>
          <w:p w:rsidR="001069FD" w:rsidRDefault="004968E3" w:rsidP="00DD45E2">
            <w:pPr>
              <w:pStyle w:val="ListParagraph"/>
              <w:numPr>
                <w:ilvl w:val="0"/>
                <w:numId w:val="11"/>
              </w:numPr>
              <w:rPr>
                <w:sz w:val="18"/>
                <w:szCs w:val="18"/>
              </w:rPr>
            </w:pPr>
            <w:r>
              <w:rPr>
                <w:sz w:val="18"/>
                <w:szCs w:val="18"/>
              </w:rPr>
              <w:t>DIT</w:t>
            </w:r>
          </w:p>
          <w:p w:rsidR="004968E3" w:rsidRDefault="004968E3" w:rsidP="00DD45E2">
            <w:pPr>
              <w:pStyle w:val="ListParagraph"/>
              <w:numPr>
                <w:ilvl w:val="0"/>
                <w:numId w:val="11"/>
              </w:numPr>
              <w:rPr>
                <w:sz w:val="18"/>
                <w:szCs w:val="18"/>
              </w:rPr>
            </w:pPr>
            <w:r>
              <w:rPr>
                <w:sz w:val="18"/>
                <w:szCs w:val="18"/>
              </w:rPr>
              <w:t>DfID</w:t>
            </w:r>
            <w:r w:rsidR="005540C6">
              <w:rPr>
                <w:sz w:val="18"/>
                <w:szCs w:val="18"/>
              </w:rPr>
              <w:t xml:space="preserve"> (use of YouTube)</w:t>
            </w:r>
          </w:p>
          <w:p w:rsidR="004968E3" w:rsidRDefault="004968E3" w:rsidP="00DD45E2">
            <w:pPr>
              <w:pStyle w:val="ListParagraph"/>
              <w:numPr>
                <w:ilvl w:val="0"/>
                <w:numId w:val="11"/>
              </w:numPr>
              <w:rPr>
                <w:sz w:val="18"/>
                <w:szCs w:val="18"/>
              </w:rPr>
            </w:pPr>
            <w:r>
              <w:rPr>
                <w:sz w:val="18"/>
                <w:szCs w:val="18"/>
              </w:rPr>
              <w:t>DfT</w:t>
            </w:r>
            <w:r w:rsidR="005540C6">
              <w:rPr>
                <w:sz w:val="18"/>
                <w:szCs w:val="18"/>
              </w:rPr>
              <w:t xml:space="preserve"> (trialling new style of tweet)</w:t>
            </w:r>
          </w:p>
          <w:p w:rsidR="0011492B" w:rsidRDefault="0011492B" w:rsidP="00DD45E2">
            <w:pPr>
              <w:pStyle w:val="ListParagraph"/>
              <w:numPr>
                <w:ilvl w:val="0"/>
                <w:numId w:val="11"/>
              </w:numPr>
              <w:rPr>
                <w:sz w:val="18"/>
                <w:szCs w:val="18"/>
              </w:rPr>
            </w:pPr>
            <w:r>
              <w:rPr>
                <w:sz w:val="18"/>
                <w:szCs w:val="18"/>
              </w:rPr>
              <w:t>OME</w:t>
            </w:r>
          </w:p>
          <w:p w:rsidR="0011492B" w:rsidRPr="0040090C" w:rsidRDefault="0011492B" w:rsidP="00DD45E2">
            <w:pPr>
              <w:pStyle w:val="ListParagraph"/>
              <w:numPr>
                <w:ilvl w:val="0"/>
                <w:numId w:val="11"/>
              </w:numPr>
              <w:rPr>
                <w:sz w:val="18"/>
                <w:szCs w:val="18"/>
              </w:rPr>
            </w:pPr>
            <w:r>
              <w:rPr>
                <w:sz w:val="18"/>
                <w:szCs w:val="18"/>
              </w:rPr>
              <w:t>PHE</w:t>
            </w:r>
          </w:p>
        </w:tc>
        <w:tc>
          <w:tcPr>
            <w:tcW w:w="1528" w:type="pct"/>
            <w:tcBorders>
              <w:top w:val="single" w:sz="4" w:space="0" w:color="auto"/>
              <w:left w:val="single" w:sz="4" w:space="0" w:color="auto"/>
              <w:bottom w:val="single" w:sz="4" w:space="0" w:color="auto"/>
              <w:right w:val="single" w:sz="4" w:space="0" w:color="auto"/>
            </w:tcBorders>
          </w:tcPr>
          <w:p w:rsidR="00B04A13" w:rsidRPr="000544F6" w:rsidRDefault="00D369C6" w:rsidP="003130F1">
            <w:pPr>
              <w:rPr>
                <w:b/>
                <w:sz w:val="18"/>
                <w:szCs w:val="18"/>
              </w:rPr>
            </w:pPr>
            <w:r w:rsidRPr="000544F6">
              <w:rPr>
                <w:b/>
                <w:sz w:val="18"/>
                <w:szCs w:val="18"/>
              </w:rPr>
              <w:t xml:space="preserve">Dashboards, </w:t>
            </w:r>
            <w:r w:rsidR="00B04A13" w:rsidRPr="000544F6">
              <w:rPr>
                <w:b/>
                <w:sz w:val="18"/>
                <w:szCs w:val="18"/>
              </w:rPr>
              <w:t>Infographics &amp; charts</w:t>
            </w:r>
          </w:p>
          <w:p w:rsidR="0040090C" w:rsidRDefault="00B72609" w:rsidP="00DD45E2">
            <w:pPr>
              <w:pStyle w:val="ListParagraph"/>
              <w:numPr>
                <w:ilvl w:val="0"/>
                <w:numId w:val="7"/>
              </w:numPr>
              <w:rPr>
                <w:sz w:val="18"/>
                <w:szCs w:val="18"/>
              </w:rPr>
            </w:pPr>
            <w:r>
              <w:rPr>
                <w:sz w:val="18"/>
                <w:szCs w:val="18"/>
              </w:rPr>
              <w:t>CO</w:t>
            </w:r>
            <w:r w:rsidR="005545C9">
              <w:rPr>
                <w:sz w:val="18"/>
                <w:szCs w:val="18"/>
              </w:rPr>
              <w:t xml:space="preserve"> (Infographic packs for People Survey)</w:t>
            </w:r>
          </w:p>
          <w:p w:rsidR="00B72609" w:rsidRDefault="00B72609" w:rsidP="00DD45E2">
            <w:pPr>
              <w:pStyle w:val="ListParagraph"/>
              <w:numPr>
                <w:ilvl w:val="0"/>
                <w:numId w:val="7"/>
              </w:numPr>
              <w:rPr>
                <w:sz w:val="18"/>
                <w:szCs w:val="18"/>
              </w:rPr>
            </w:pPr>
            <w:r>
              <w:rPr>
                <w:sz w:val="18"/>
                <w:szCs w:val="18"/>
              </w:rPr>
              <w:t>DCMS</w:t>
            </w:r>
            <w:r w:rsidR="005545C9">
              <w:rPr>
                <w:sz w:val="18"/>
                <w:szCs w:val="18"/>
              </w:rPr>
              <w:t xml:space="preserve"> (tourism dashboard</w:t>
            </w:r>
            <w:r w:rsidR="00211D54">
              <w:rPr>
                <w:sz w:val="18"/>
                <w:szCs w:val="18"/>
              </w:rPr>
              <w:t>)</w:t>
            </w:r>
          </w:p>
          <w:p w:rsidR="00B72609" w:rsidRDefault="00B72609" w:rsidP="00DD45E2">
            <w:pPr>
              <w:pStyle w:val="ListParagraph"/>
              <w:numPr>
                <w:ilvl w:val="0"/>
                <w:numId w:val="7"/>
              </w:numPr>
              <w:rPr>
                <w:sz w:val="18"/>
                <w:szCs w:val="18"/>
              </w:rPr>
            </w:pPr>
            <w:r>
              <w:rPr>
                <w:sz w:val="18"/>
                <w:szCs w:val="18"/>
              </w:rPr>
              <w:t>DfE</w:t>
            </w:r>
          </w:p>
          <w:p w:rsidR="00B72609" w:rsidRDefault="00B72609" w:rsidP="00DD45E2">
            <w:pPr>
              <w:pStyle w:val="ListParagraph"/>
              <w:numPr>
                <w:ilvl w:val="0"/>
                <w:numId w:val="7"/>
              </w:numPr>
              <w:rPr>
                <w:sz w:val="18"/>
                <w:szCs w:val="18"/>
              </w:rPr>
            </w:pPr>
            <w:r>
              <w:rPr>
                <w:sz w:val="18"/>
                <w:szCs w:val="18"/>
              </w:rPr>
              <w:t>DfT</w:t>
            </w:r>
            <w:r w:rsidR="00D50A07">
              <w:rPr>
                <w:sz w:val="18"/>
                <w:szCs w:val="18"/>
              </w:rPr>
              <w:t xml:space="preserve"> (interactive dashboard)</w:t>
            </w:r>
          </w:p>
          <w:p w:rsidR="00B72609" w:rsidRDefault="00B72609" w:rsidP="00DD45E2">
            <w:pPr>
              <w:pStyle w:val="ListParagraph"/>
              <w:numPr>
                <w:ilvl w:val="0"/>
                <w:numId w:val="7"/>
              </w:numPr>
              <w:rPr>
                <w:sz w:val="18"/>
                <w:szCs w:val="18"/>
              </w:rPr>
            </w:pPr>
            <w:r>
              <w:rPr>
                <w:sz w:val="18"/>
                <w:szCs w:val="18"/>
              </w:rPr>
              <w:t>DIT</w:t>
            </w:r>
          </w:p>
          <w:p w:rsidR="00B72609" w:rsidRDefault="00B72609" w:rsidP="00DD45E2">
            <w:pPr>
              <w:pStyle w:val="ListParagraph"/>
              <w:numPr>
                <w:ilvl w:val="0"/>
                <w:numId w:val="7"/>
              </w:numPr>
              <w:rPr>
                <w:sz w:val="18"/>
                <w:szCs w:val="18"/>
              </w:rPr>
            </w:pPr>
            <w:r>
              <w:rPr>
                <w:sz w:val="18"/>
                <w:szCs w:val="18"/>
              </w:rPr>
              <w:t>DWP</w:t>
            </w:r>
            <w:r w:rsidR="005540C6">
              <w:rPr>
                <w:sz w:val="18"/>
                <w:szCs w:val="18"/>
              </w:rPr>
              <w:t xml:space="preserve"> (interactive dashboard)</w:t>
            </w:r>
          </w:p>
          <w:p w:rsidR="00F227D5" w:rsidRDefault="00F227D5" w:rsidP="00DD45E2">
            <w:pPr>
              <w:pStyle w:val="ListParagraph"/>
              <w:numPr>
                <w:ilvl w:val="0"/>
                <w:numId w:val="7"/>
              </w:numPr>
              <w:rPr>
                <w:sz w:val="18"/>
                <w:szCs w:val="18"/>
              </w:rPr>
            </w:pPr>
            <w:r>
              <w:rPr>
                <w:sz w:val="18"/>
                <w:szCs w:val="18"/>
              </w:rPr>
              <w:t>HSE</w:t>
            </w:r>
            <w:r w:rsidR="005540C6">
              <w:rPr>
                <w:sz w:val="18"/>
                <w:szCs w:val="18"/>
              </w:rPr>
              <w:t xml:space="preserve"> (infographic booklet)</w:t>
            </w:r>
          </w:p>
          <w:p w:rsidR="00072198" w:rsidRPr="00072198" w:rsidRDefault="00B72609" w:rsidP="00072198">
            <w:pPr>
              <w:pStyle w:val="ListParagraph"/>
              <w:numPr>
                <w:ilvl w:val="0"/>
                <w:numId w:val="7"/>
              </w:numPr>
              <w:rPr>
                <w:sz w:val="18"/>
                <w:szCs w:val="18"/>
              </w:rPr>
            </w:pPr>
            <w:r>
              <w:rPr>
                <w:sz w:val="18"/>
                <w:szCs w:val="18"/>
              </w:rPr>
              <w:t>MOD</w:t>
            </w:r>
            <w:r w:rsidR="005540C6">
              <w:rPr>
                <w:sz w:val="18"/>
                <w:szCs w:val="18"/>
              </w:rPr>
              <w:t xml:space="preserve"> (mental health dashboard)</w:t>
            </w:r>
          </w:p>
          <w:p w:rsidR="00B72609" w:rsidRDefault="00B72609" w:rsidP="00DD45E2">
            <w:pPr>
              <w:pStyle w:val="ListParagraph"/>
              <w:numPr>
                <w:ilvl w:val="0"/>
                <w:numId w:val="7"/>
              </w:numPr>
              <w:rPr>
                <w:sz w:val="18"/>
                <w:szCs w:val="18"/>
              </w:rPr>
            </w:pPr>
            <w:r>
              <w:rPr>
                <w:sz w:val="18"/>
                <w:szCs w:val="18"/>
              </w:rPr>
              <w:t>NHS-D</w:t>
            </w:r>
          </w:p>
          <w:p w:rsidR="00072198" w:rsidRDefault="00072198" w:rsidP="00DD45E2">
            <w:pPr>
              <w:pStyle w:val="ListParagraph"/>
              <w:numPr>
                <w:ilvl w:val="0"/>
                <w:numId w:val="7"/>
              </w:numPr>
              <w:rPr>
                <w:sz w:val="18"/>
                <w:szCs w:val="18"/>
              </w:rPr>
            </w:pPr>
            <w:r>
              <w:rPr>
                <w:sz w:val="18"/>
                <w:szCs w:val="18"/>
              </w:rPr>
              <w:t>NISRA</w:t>
            </w:r>
            <w:r w:rsidR="005540C6">
              <w:rPr>
                <w:sz w:val="18"/>
                <w:szCs w:val="18"/>
              </w:rPr>
              <w:t xml:space="preserve"> (infographic booklet)</w:t>
            </w:r>
          </w:p>
          <w:p w:rsidR="00072198" w:rsidRDefault="00072198" w:rsidP="00DD45E2">
            <w:pPr>
              <w:pStyle w:val="ListParagraph"/>
              <w:numPr>
                <w:ilvl w:val="0"/>
                <w:numId w:val="7"/>
              </w:numPr>
              <w:rPr>
                <w:sz w:val="18"/>
                <w:szCs w:val="18"/>
              </w:rPr>
            </w:pPr>
            <w:r>
              <w:rPr>
                <w:sz w:val="18"/>
                <w:szCs w:val="18"/>
              </w:rPr>
              <w:t>NRS</w:t>
            </w:r>
          </w:p>
          <w:p w:rsidR="00B72609" w:rsidRPr="0040090C" w:rsidRDefault="00B72609" w:rsidP="00DD45E2">
            <w:pPr>
              <w:pStyle w:val="ListParagraph"/>
              <w:numPr>
                <w:ilvl w:val="0"/>
                <w:numId w:val="7"/>
              </w:numPr>
              <w:rPr>
                <w:sz w:val="18"/>
                <w:szCs w:val="18"/>
              </w:rPr>
            </w:pPr>
            <w:r>
              <w:rPr>
                <w:sz w:val="18"/>
                <w:szCs w:val="18"/>
              </w:rPr>
              <w:t>PHE</w:t>
            </w:r>
            <w:r w:rsidR="0011492B">
              <w:rPr>
                <w:sz w:val="18"/>
                <w:szCs w:val="18"/>
              </w:rPr>
              <w:t xml:space="preserve"> (public health dashboard)</w:t>
            </w:r>
          </w:p>
        </w:tc>
        <w:tc>
          <w:tcPr>
            <w:tcW w:w="1805" w:type="pct"/>
            <w:tcBorders>
              <w:top w:val="single" w:sz="4" w:space="0" w:color="auto"/>
              <w:left w:val="single" w:sz="4" w:space="0" w:color="auto"/>
              <w:bottom w:val="single" w:sz="4" w:space="0" w:color="auto"/>
              <w:right w:val="single" w:sz="4" w:space="0" w:color="auto"/>
            </w:tcBorders>
          </w:tcPr>
          <w:p w:rsidR="00FA6591" w:rsidRPr="000544F6" w:rsidRDefault="00FA6591" w:rsidP="00FA6591">
            <w:pPr>
              <w:rPr>
                <w:b/>
                <w:sz w:val="18"/>
                <w:szCs w:val="18"/>
              </w:rPr>
            </w:pPr>
            <w:r w:rsidRPr="000544F6">
              <w:rPr>
                <w:b/>
                <w:sz w:val="18"/>
                <w:szCs w:val="18"/>
              </w:rPr>
              <w:t>Training and workshops</w:t>
            </w:r>
          </w:p>
          <w:p w:rsidR="00FA6591" w:rsidRDefault="00FA6591" w:rsidP="00FA6591">
            <w:pPr>
              <w:pStyle w:val="ListParagraph"/>
              <w:numPr>
                <w:ilvl w:val="0"/>
                <w:numId w:val="8"/>
              </w:numPr>
              <w:rPr>
                <w:sz w:val="18"/>
                <w:szCs w:val="18"/>
              </w:rPr>
            </w:pPr>
            <w:r>
              <w:rPr>
                <w:sz w:val="18"/>
                <w:szCs w:val="18"/>
              </w:rPr>
              <w:t>DCMS (statistics for non-statisticians for policy colleagues)</w:t>
            </w:r>
          </w:p>
          <w:p w:rsidR="00FA6591" w:rsidRDefault="00FA6591" w:rsidP="00FA6591">
            <w:pPr>
              <w:pStyle w:val="ListParagraph"/>
              <w:numPr>
                <w:ilvl w:val="0"/>
                <w:numId w:val="8"/>
              </w:numPr>
              <w:rPr>
                <w:sz w:val="18"/>
                <w:szCs w:val="18"/>
              </w:rPr>
            </w:pPr>
            <w:r>
              <w:rPr>
                <w:sz w:val="18"/>
                <w:szCs w:val="18"/>
              </w:rPr>
              <w:t>DH/NHSE (data vis training)</w:t>
            </w:r>
          </w:p>
          <w:p w:rsidR="00FA6591" w:rsidRDefault="00FA6591" w:rsidP="00FA6591">
            <w:pPr>
              <w:pStyle w:val="ListParagraph"/>
              <w:numPr>
                <w:ilvl w:val="0"/>
                <w:numId w:val="8"/>
              </w:numPr>
              <w:rPr>
                <w:sz w:val="18"/>
                <w:szCs w:val="18"/>
              </w:rPr>
            </w:pPr>
            <w:r>
              <w:rPr>
                <w:sz w:val="18"/>
                <w:szCs w:val="18"/>
              </w:rPr>
              <w:t>DIT (effective charts)</w:t>
            </w:r>
          </w:p>
          <w:p w:rsidR="00FA6591" w:rsidRDefault="00FA6591" w:rsidP="00FA6591">
            <w:pPr>
              <w:pStyle w:val="ListParagraph"/>
              <w:numPr>
                <w:ilvl w:val="0"/>
                <w:numId w:val="8"/>
              </w:numPr>
              <w:rPr>
                <w:sz w:val="18"/>
                <w:szCs w:val="18"/>
              </w:rPr>
            </w:pPr>
            <w:r>
              <w:rPr>
                <w:sz w:val="18"/>
                <w:szCs w:val="18"/>
              </w:rPr>
              <w:t>DfT</w:t>
            </w:r>
          </w:p>
          <w:p w:rsidR="00FA6591" w:rsidRDefault="00FA6591" w:rsidP="00FA6591">
            <w:pPr>
              <w:pStyle w:val="ListParagraph"/>
              <w:numPr>
                <w:ilvl w:val="0"/>
                <w:numId w:val="8"/>
              </w:numPr>
              <w:rPr>
                <w:sz w:val="18"/>
                <w:szCs w:val="18"/>
              </w:rPr>
            </w:pPr>
            <w:r>
              <w:rPr>
                <w:sz w:val="18"/>
                <w:szCs w:val="18"/>
              </w:rPr>
              <w:t>DWP (on-line data vis training)</w:t>
            </w:r>
          </w:p>
          <w:p w:rsidR="00FA6591" w:rsidRDefault="00FA6591" w:rsidP="00FA6591">
            <w:pPr>
              <w:pStyle w:val="ListParagraph"/>
              <w:numPr>
                <w:ilvl w:val="0"/>
                <w:numId w:val="8"/>
              </w:numPr>
              <w:rPr>
                <w:sz w:val="18"/>
                <w:szCs w:val="18"/>
              </w:rPr>
            </w:pPr>
            <w:r>
              <w:rPr>
                <w:sz w:val="18"/>
                <w:szCs w:val="18"/>
              </w:rPr>
              <w:t>GPT</w:t>
            </w:r>
          </w:p>
          <w:p w:rsidR="00FA6591" w:rsidRDefault="00FA6591" w:rsidP="00FA6591">
            <w:pPr>
              <w:pStyle w:val="ListParagraph"/>
              <w:numPr>
                <w:ilvl w:val="0"/>
                <w:numId w:val="8"/>
              </w:numPr>
              <w:rPr>
                <w:sz w:val="18"/>
                <w:szCs w:val="18"/>
              </w:rPr>
            </w:pPr>
            <w:r>
              <w:rPr>
                <w:sz w:val="18"/>
                <w:szCs w:val="18"/>
              </w:rPr>
              <w:t>MOD</w:t>
            </w:r>
            <w:r w:rsidR="005540C6">
              <w:rPr>
                <w:sz w:val="18"/>
                <w:szCs w:val="18"/>
              </w:rPr>
              <w:t xml:space="preserve"> (R and Python)</w:t>
            </w:r>
          </w:p>
          <w:p w:rsidR="00FA6591" w:rsidRDefault="00FA6591" w:rsidP="00FA6591">
            <w:pPr>
              <w:pStyle w:val="ListParagraph"/>
              <w:numPr>
                <w:ilvl w:val="0"/>
                <w:numId w:val="8"/>
              </w:numPr>
              <w:rPr>
                <w:sz w:val="18"/>
                <w:szCs w:val="18"/>
              </w:rPr>
            </w:pPr>
            <w:r>
              <w:rPr>
                <w:sz w:val="18"/>
                <w:szCs w:val="18"/>
              </w:rPr>
              <w:t>OFSTED</w:t>
            </w:r>
          </w:p>
          <w:p w:rsidR="00FA6591" w:rsidRPr="0040090C" w:rsidRDefault="00FA6591" w:rsidP="00FA6591">
            <w:pPr>
              <w:pStyle w:val="ListParagraph"/>
              <w:numPr>
                <w:ilvl w:val="0"/>
                <w:numId w:val="12"/>
              </w:numPr>
              <w:rPr>
                <w:sz w:val="18"/>
                <w:szCs w:val="18"/>
              </w:rPr>
            </w:pPr>
            <w:r>
              <w:rPr>
                <w:sz w:val="18"/>
                <w:szCs w:val="18"/>
              </w:rPr>
              <w:t>SG (Full Fact training)</w:t>
            </w:r>
          </w:p>
        </w:tc>
      </w:tr>
      <w:tr w:rsidR="00B04A13" w:rsidRPr="00B16B84" w:rsidTr="00DA2605">
        <w:tc>
          <w:tcPr>
            <w:tcW w:w="1667" w:type="pct"/>
            <w:tcBorders>
              <w:top w:val="single" w:sz="4" w:space="0" w:color="auto"/>
              <w:left w:val="single" w:sz="4" w:space="0" w:color="auto"/>
              <w:bottom w:val="single" w:sz="4" w:space="0" w:color="auto"/>
              <w:right w:val="single" w:sz="4" w:space="0" w:color="auto"/>
            </w:tcBorders>
          </w:tcPr>
          <w:p w:rsidR="00B04A13" w:rsidRPr="000544F6" w:rsidRDefault="00B04A13" w:rsidP="003130F1">
            <w:pPr>
              <w:rPr>
                <w:b/>
                <w:sz w:val="18"/>
                <w:szCs w:val="18"/>
              </w:rPr>
            </w:pPr>
            <w:r w:rsidRPr="000544F6">
              <w:rPr>
                <w:b/>
                <w:sz w:val="18"/>
                <w:szCs w:val="18"/>
              </w:rPr>
              <w:t>Guidance</w:t>
            </w:r>
          </w:p>
          <w:p w:rsidR="001069FD" w:rsidRDefault="00FA6591" w:rsidP="00DD45E2">
            <w:pPr>
              <w:pStyle w:val="ListParagraph"/>
              <w:numPr>
                <w:ilvl w:val="0"/>
                <w:numId w:val="15"/>
              </w:numPr>
              <w:rPr>
                <w:sz w:val="18"/>
                <w:szCs w:val="18"/>
              </w:rPr>
            </w:pPr>
            <w:r>
              <w:rPr>
                <w:sz w:val="18"/>
                <w:szCs w:val="18"/>
              </w:rPr>
              <w:t>GPT</w:t>
            </w:r>
          </w:p>
          <w:p w:rsidR="00FA6591" w:rsidRPr="00DA0521" w:rsidRDefault="00FA6591" w:rsidP="00DD45E2">
            <w:pPr>
              <w:pStyle w:val="ListParagraph"/>
              <w:numPr>
                <w:ilvl w:val="0"/>
                <w:numId w:val="15"/>
              </w:numPr>
              <w:rPr>
                <w:sz w:val="18"/>
                <w:szCs w:val="18"/>
              </w:rPr>
            </w:pPr>
            <w:r>
              <w:rPr>
                <w:sz w:val="18"/>
                <w:szCs w:val="18"/>
              </w:rPr>
              <w:t>OSR</w:t>
            </w:r>
          </w:p>
        </w:tc>
        <w:tc>
          <w:tcPr>
            <w:tcW w:w="1528" w:type="pct"/>
            <w:tcBorders>
              <w:top w:val="single" w:sz="4" w:space="0" w:color="auto"/>
              <w:left w:val="single" w:sz="4" w:space="0" w:color="auto"/>
              <w:bottom w:val="single" w:sz="4" w:space="0" w:color="auto"/>
              <w:right w:val="single" w:sz="4" w:space="0" w:color="auto"/>
            </w:tcBorders>
          </w:tcPr>
          <w:p w:rsidR="00B04A13" w:rsidRDefault="00B04A13" w:rsidP="003130F1">
            <w:pPr>
              <w:rPr>
                <w:b/>
                <w:sz w:val="18"/>
                <w:szCs w:val="18"/>
              </w:rPr>
            </w:pPr>
            <w:r w:rsidRPr="000544F6">
              <w:rPr>
                <w:b/>
                <w:sz w:val="18"/>
                <w:szCs w:val="18"/>
              </w:rPr>
              <w:t xml:space="preserve">Other </w:t>
            </w:r>
          </w:p>
          <w:p w:rsidR="001069FD" w:rsidRDefault="005545C9" w:rsidP="00DD45E2">
            <w:pPr>
              <w:pStyle w:val="ListParagraph"/>
              <w:numPr>
                <w:ilvl w:val="0"/>
                <w:numId w:val="13"/>
              </w:numPr>
              <w:rPr>
                <w:sz w:val="18"/>
                <w:szCs w:val="18"/>
              </w:rPr>
            </w:pPr>
            <w:r>
              <w:rPr>
                <w:sz w:val="18"/>
                <w:szCs w:val="18"/>
              </w:rPr>
              <w:t>CO (radio interview on civil service effectiveness)</w:t>
            </w:r>
          </w:p>
          <w:p w:rsidR="00072198" w:rsidRDefault="00072198" w:rsidP="00DD45E2">
            <w:pPr>
              <w:pStyle w:val="ListParagraph"/>
              <w:numPr>
                <w:ilvl w:val="0"/>
                <w:numId w:val="13"/>
              </w:numPr>
              <w:rPr>
                <w:sz w:val="18"/>
                <w:szCs w:val="18"/>
              </w:rPr>
            </w:pPr>
            <w:r>
              <w:rPr>
                <w:sz w:val="18"/>
                <w:szCs w:val="18"/>
              </w:rPr>
              <w:t>NHS-D (GP data hub runner up in health service awards)</w:t>
            </w:r>
          </w:p>
          <w:p w:rsidR="00072198" w:rsidRPr="00DA0521" w:rsidRDefault="00072198" w:rsidP="00072198">
            <w:pPr>
              <w:pStyle w:val="ListParagraph"/>
              <w:numPr>
                <w:ilvl w:val="0"/>
                <w:numId w:val="13"/>
              </w:numPr>
              <w:rPr>
                <w:sz w:val="18"/>
                <w:szCs w:val="18"/>
              </w:rPr>
            </w:pPr>
            <w:r>
              <w:rPr>
                <w:sz w:val="18"/>
                <w:szCs w:val="18"/>
              </w:rPr>
              <w:t>ONS (collaborations with BBC and Guardian)</w:t>
            </w:r>
          </w:p>
        </w:tc>
        <w:tc>
          <w:tcPr>
            <w:tcW w:w="1805" w:type="pct"/>
            <w:tcBorders>
              <w:top w:val="single" w:sz="4" w:space="0" w:color="auto"/>
              <w:left w:val="single" w:sz="4" w:space="0" w:color="auto"/>
              <w:bottom w:val="single" w:sz="4" w:space="0" w:color="auto"/>
              <w:right w:val="single" w:sz="4" w:space="0" w:color="auto"/>
            </w:tcBorders>
          </w:tcPr>
          <w:p w:rsidR="004968E3" w:rsidRPr="000544F6" w:rsidRDefault="00B04A13" w:rsidP="003130F1">
            <w:pPr>
              <w:rPr>
                <w:b/>
                <w:sz w:val="18"/>
                <w:szCs w:val="18"/>
              </w:rPr>
            </w:pPr>
            <w:r w:rsidRPr="000544F6">
              <w:rPr>
                <w:b/>
                <w:sz w:val="18"/>
                <w:szCs w:val="18"/>
              </w:rPr>
              <w:t>Software</w:t>
            </w:r>
          </w:p>
          <w:p w:rsidR="0079596D" w:rsidRDefault="005545C9" w:rsidP="005545C9">
            <w:pPr>
              <w:pStyle w:val="ListParagraph"/>
              <w:numPr>
                <w:ilvl w:val="0"/>
                <w:numId w:val="10"/>
              </w:numPr>
              <w:rPr>
                <w:sz w:val="18"/>
                <w:szCs w:val="18"/>
              </w:rPr>
            </w:pPr>
            <w:r>
              <w:rPr>
                <w:sz w:val="18"/>
                <w:szCs w:val="18"/>
              </w:rPr>
              <w:t>DEFRA (code skills incubator)</w:t>
            </w:r>
          </w:p>
          <w:p w:rsidR="004968E3" w:rsidRDefault="004968E3" w:rsidP="005545C9">
            <w:pPr>
              <w:pStyle w:val="ListParagraph"/>
              <w:numPr>
                <w:ilvl w:val="0"/>
                <w:numId w:val="10"/>
              </w:numPr>
              <w:rPr>
                <w:sz w:val="18"/>
                <w:szCs w:val="18"/>
              </w:rPr>
            </w:pPr>
            <w:r>
              <w:rPr>
                <w:sz w:val="18"/>
                <w:szCs w:val="18"/>
              </w:rPr>
              <w:t>DIT (automated briefing tool)</w:t>
            </w:r>
          </w:p>
          <w:p w:rsidR="004968E3" w:rsidRPr="0040090C" w:rsidRDefault="004968E3" w:rsidP="00FA6591">
            <w:pPr>
              <w:pStyle w:val="ListParagraph"/>
              <w:ind w:left="360"/>
              <w:rPr>
                <w:sz w:val="18"/>
                <w:szCs w:val="18"/>
              </w:rPr>
            </w:pPr>
          </w:p>
        </w:tc>
      </w:tr>
    </w:tbl>
    <w:p w:rsidR="006159B2" w:rsidRPr="005C3FC9" w:rsidRDefault="00211D54" w:rsidP="006159B2">
      <w:pPr>
        <w:rPr>
          <w:rFonts w:ascii="Arial" w:hAnsi="Arial" w:cs="Arial"/>
          <w:b/>
        </w:rPr>
      </w:pPr>
      <w:r>
        <w:rPr>
          <w:rFonts w:ascii="Arial" w:hAnsi="Arial" w:cs="Arial"/>
          <w:b/>
        </w:rPr>
        <w:br/>
      </w:r>
      <w:r w:rsidR="006159B2" w:rsidRPr="005C3FC9">
        <w:rPr>
          <w:rFonts w:ascii="Arial" w:hAnsi="Arial" w:cs="Arial"/>
          <w:b/>
        </w:rPr>
        <w:t>CURRENTLY TRENDING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62"/>
        <w:gridCol w:w="840"/>
        <w:gridCol w:w="5114"/>
        <w:gridCol w:w="104"/>
      </w:tblGrid>
      <w:tr w:rsidR="006159B2" w:rsidTr="00FA6591">
        <w:tc>
          <w:tcPr>
            <w:tcW w:w="2496" w:type="pct"/>
            <w:gridSpan w:val="2"/>
            <w:tcBorders>
              <w:top w:val="single" w:sz="4" w:space="0" w:color="auto"/>
              <w:left w:val="single" w:sz="4" w:space="0" w:color="auto"/>
              <w:bottom w:val="single" w:sz="4" w:space="0" w:color="auto"/>
              <w:right w:val="single" w:sz="4" w:space="0" w:color="auto"/>
            </w:tcBorders>
          </w:tcPr>
          <w:p w:rsidR="006159B2" w:rsidRPr="00B72609" w:rsidRDefault="00B72609" w:rsidP="00B72609">
            <w:r>
              <w:rPr>
                <w:b/>
              </w:rPr>
              <w:t xml:space="preserve">API </w:t>
            </w:r>
            <w:r>
              <w:t>(B</w:t>
            </w:r>
            <w:r w:rsidRPr="00B72609">
              <w:t>EIS</w:t>
            </w:r>
            <w:r>
              <w:t>, DfT, DWP, VOA)</w:t>
            </w:r>
          </w:p>
          <w:p w:rsidR="00B72609" w:rsidRPr="00211D54" w:rsidRDefault="00F227D5" w:rsidP="006159B2">
            <w:pPr>
              <w:pStyle w:val="ListParagraph"/>
              <w:numPr>
                <w:ilvl w:val="0"/>
                <w:numId w:val="1"/>
              </w:numPr>
              <w:rPr>
                <w:b/>
              </w:rPr>
            </w:pPr>
            <w:r>
              <w:t>DWP improvements</w:t>
            </w:r>
          </w:p>
          <w:p w:rsidR="00211D54" w:rsidRPr="005C3FC9" w:rsidRDefault="00211D54" w:rsidP="006159B2">
            <w:pPr>
              <w:pStyle w:val="ListParagraph"/>
              <w:numPr>
                <w:ilvl w:val="0"/>
                <w:numId w:val="1"/>
              </w:numPr>
              <w:rPr>
                <w:b/>
              </w:rPr>
            </w:pPr>
            <w:r>
              <w:t>VOA consulting</w:t>
            </w:r>
          </w:p>
        </w:tc>
        <w:tc>
          <w:tcPr>
            <w:tcW w:w="2504" w:type="pct"/>
            <w:gridSpan w:val="2"/>
            <w:tcBorders>
              <w:top w:val="single" w:sz="4" w:space="0" w:color="auto"/>
              <w:left w:val="single" w:sz="4" w:space="0" w:color="auto"/>
              <w:bottom w:val="single" w:sz="4" w:space="0" w:color="auto"/>
              <w:right w:val="single" w:sz="4" w:space="0" w:color="auto"/>
            </w:tcBorders>
          </w:tcPr>
          <w:p w:rsidR="006159B2" w:rsidRDefault="006159B2" w:rsidP="006159B2">
            <w:r w:rsidRPr="008A48FC">
              <w:rPr>
                <w:b/>
              </w:rPr>
              <w:t>Data science</w:t>
            </w:r>
            <w:r w:rsidRPr="008A48FC">
              <w:t xml:space="preserve"> </w:t>
            </w:r>
            <w:r w:rsidR="00B72609">
              <w:t>(BEIS, DIT, DfT)</w:t>
            </w:r>
          </w:p>
          <w:p w:rsidR="005545C9" w:rsidRDefault="005545C9" w:rsidP="005545C9">
            <w:pPr>
              <w:pStyle w:val="ListParagraph"/>
              <w:numPr>
                <w:ilvl w:val="0"/>
                <w:numId w:val="45"/>
              </w:numPr>
            </w:pPr>
            <w:r>
              <w:t>BEIS Data Science mentoring scheme</w:t>
            </w:r>
          </w:p>
          <w:p w:rsidR="00B72609" w:rsidRPr="00FA6591" w:rsidRDefault="004968E3" w:rsidP="00FA6591">
            <w:pPr>
              <w:pStyle w:val="ListParagraph"/>
              <w:numPr>
                <w:ilvl w:val="0"/>
                <w:numId w:val="45"/>
              </w:numPr>
            </w:pPr>
            <w:r>
              <w:t>DfT improving dissemination</w:t>
            </w:r>
          </w:p>
        </w:tc>
      </w:tr>
      <w:tr w:rsidR="006159B2" w:rsidTr="00FA6591">
        <w:tc>
          <w:tcPr>
            <w:tcW w:w="2496" w:type="pct"/>
            <w:gridSpan w:val="2"/>
            <w:tcBorders>
              <w:top w:val="single" w:sz="4" w:space="0" w:color="auto"/>
              <w:left w:val="single" w:sz="4" w:space="0" w:color="auto"/>
              <w:bottom w:val="single" w:sz="4" w:space="0" w:color="auto"/>
              <w:right w:val="single" w:sz="4" w:space="0" w:color="auto"/>
            </w:tcBorders>
          </w:tcPr>
          <w:p w:rsidR="00B72609" w:rsidRPr="00211D54" w:rsidRDefault="00B72609" w:rsidP="00211D54">
            <w:r>
              <w:rPr>
                <w:b/>
              </w:rPr>
              <w:t xml:space="preserve">Google analytics </w:t>
            </w:r>
            <w:r>
              <w:t>(DfE, NRS, OFSTED)</w:t>
            </w:r>
          </w:p>
          <w:p w:rsidR="006159B2" w:rsidRDefault="00B72609" w:rsidP="006159B2">
            <w:pPr>
              <w:pStyle w:val="ListParagraph"/>
              <w:numPr>
                <w:ilvl w:val="0"/>
                <w:numId w:val="42"/>
              </w:numPr>
            </w:pPr>
            <w:r>
              <w:t>NRS</w:t>
            </w:r>
            <w:r w:rsidR="00211D54">
              <w:t xml:space="preserve"> (insight for interactive)</w:t>
            </w:r>
          </w:p>
          <w:p w:rsidR="00B72609" w:rsidRPr="00B72609" w:rsidRDefault="00B72609" w:rsidP="00B72609">
            <w:pPr>
              <w:pStyle w:val="ListParagraph"/>
              <w:numPr>
                <w:ilvl w:val="0"/>
                <w:numId w:val="42"/>
              </w:numPr>
            </w:pPr>
            <w:r>
              <w:t>OFSTED</w:t>
            </w:r>
            <w:r w:rsidR="00211D54">
              <w:t xml:space="preserve"> (training)</w:t>
            </w:r>
          </w:p>
        </w:tc>
        <w:tc>
          <w:tcPr>
            <w:tcW w:w="2504" w:type="pct"/>
            <w:gridSpan w:val="2"/>
            <w:tcBorders>
              <w:top w:val="single" w:sz="4" w:space="0" w:color="auto"/>
              <w:left w:val="single" w:sz="4" w:space="0" w:color="auto"/>
              <w:bottom w:val="single" w:sz="4" w:space="0" w:color="auto"/>
              <w:right w:val="single" w:sz="4" w:space="0" w:color="auto"/>
            </w:tcBorders>
          </w:tcPr>
          <w:p w:rsidR="006159B2" w:rsidRPr="008A48FC" w:rsidRDefault="00B72609" w:rsidP="006159B2">
            <w:r>
              <w:rPr>
                <w:b/>
              </w:rPr>
              <w:t xml:space="preserve">Consultation </w:t>
            </w:r>
            <w:r w:rsidRPr="00B72609">
              <w:t xml:space="preserve">(DCMS, OSR, </w:t>
            </w:r>
            <w:r w:rsidR="0011492B">
              <w:t xml:space="preserve">SG, NRS, ISD, </w:t>
            </w:r>
            <w:r w:rsidRPr="00B72609">
              <w:t>VOA)</w:t>
            </w:r>
          </w:p>
          <w:p w:rsidR="00B72609" w:rsidRDefault="00072198" w:rsidP="006159B2">
            <w:pPr>
              <w:pStyle w:val="ListParagraph"/>
              <w:numPr>
                <w:ilvl w:val="0"/>
                <w:numId w:val="42"/>
              </w:numPr>
            </w:pPr>
            <w:r>
              <w:t>OSR Code of Practice consultation</w:t>
            </w:r>
          </w:p>
          <w:p w:rsidR="0011492B" w:rsidRPr="008A48FC" w:rsidRDefault="0011492B" w:rsidP="00211D54">
            <w:pPr>
              <w:pStyle w:val="ListParagraph"/>
              <w:numPr>
                <w:ilvl w:val="0"/>
                <w:numId w:val="42"/>
              </w:numPr>
            </w:pPr>
            <w:r>
              <w:rPr>
                <w:color w:val="000000"/>
                <w:szCs w:val="20"/>
                <w:shd w:val="clear" w:color="auto" w:fill="FFFFFF"/>
              </w:rPr>
              <w:t xml:space="preserve">SG, NRS and </w:t>
            </w:r>
            <w:r w:rsidRPr="00404E4F">
              <w:rPr>
                <w:color w:val="000000"/>
                <w:szCs w:val="20"/>
                <w:shd w:val="clear" w:color="auto" w:fill="FFFFFF"/>
              </w:rPr>
              <w:t>ISD jointl</w:t>
            </w:r>
            <w:r w:rsidR="00211D54">
              <w:rPr>
                <w:color w:val="000000"/>
                <w:szCs w:val="20"/>
                <w:shd w:val="clear" w:color="auto" w:fill="FFFFFF"/>
              </w:rPr>
              <w:t>y surveyed users</w:t>
            </w:r>
          </w:p>
        </w:tc>
      </w:tr>
      <w:tr w:rsidR="00FA6591" w:rsidTr="00FA6591">
        <w:tc>
          <w:tcPr>
            <w:tcW w:w="2496" w:type="pct"/>
            <w:gridSpan w:val="2"/>
            <w:tcBorders>
              <w:top w:val="single" w:sz="4" w:space="0" w:color="auto"/>
              <w:bottom w:val="single" w:sz="4" w:space="0" w:color="auto"/>
            </w:tcBorders>
          </w:tcPr>
          <w:p w:rsidR="00FA6591" w:rsidRDefault="00FA6591" w:rsidP="006159B2">
            <w:pPr>
              <w:rPr>
                <w:b/>
              </w:rPr>
            </w:pPr>
          </w:p>
        </w:tc>
        <w:tc>
          <w:tcPr>
            <w:tcW w:w="2504" w:type="pct"/>
            <w:gridSpan w:val="2"/>
            <w:tcBorders>
              <w:top w:val="single" w:sz="4" w:space="0" w:color="auto"/>
              <w:bottom w:val="single" w:sz="4" w:space="0" w:color="auto"/>
            </w:tcBorders>
          </w:tcPr>
          <w:p w:rsidR="00FA6591" w:rsidRDefault="00FA6591" w:rsidP="006159B2">
            <w:pPr>
              <w:rPr>
                <w:b/>
              </w:rPr>
            </w:pPr>
          </w:p>
        </w:tc>
      </w:tr>
      <w:tr w:rsidR="006159B2" w:rsidTr="00211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 w:type="pct"/>
        </w:trPr>
        <w:tc>
          <w:tcPr>
            <w:tcW w:w="2093" w:type="pct"/>
            <w:tcBorders>
              <w:top w:val="nil"/>
              <w:left w:val="nil"/>
              <w:bottom w:val="nil"/>
              <w:right w:val="nil"/>
            </w:tcBorders>
          </w:tcPr>
          <w:p w:rsidR="00211D54" w:rsidRDefault="00211D54" w:rsidP="006159B2">
            <w:pPr>
              <w:rPr>
                <w:rFonts w:asciiTheme="minorHAnsi" w:hAnsiTheme="minorHAnsi" w:cstheme="minorBidi"/>
                <w:b/>
                <w:sz w:val="22"/>
              </w:rPr>
            </w:pPr>
          </w:p>
          <w:p w:rsidR="006159B2" w:rsidRPr="00D55234" w:rsidRDefault="006D0A3E" w:rsidP="006159B2">
            <w:pPr>
              <w:rPr>
                <w:b/>
                <w:sz w:val="22"/>
              </w:rPr>
            </w:pPr>
            <w:r w:rsidRPr="006D0A3E">
              <w:rPr>
                <w:rFonts w:asciiTheme="minorHAnsi" w:hAnsiTheme="minorHAnsi" w:cstheme="minorBidi"/>
                <w:b/>
                <w:sz w:val="22"/>
              </w:rPr>
            </w:r>
            <w:r w:rsidRPr="006D0A3E">
              <w:rPr>
                <w:rFonts w:asciiTheme="minorHAnsi" w:hAnsiTheme="minorHAnsi" w:cstheme="minorBidi"/>
                <w:b/>
                <w:sz w:val="22"/>
              </w:rPr>
              <w:pict>
                <v:shape id="5-Point Star 1" o:spid="_x0000_s1027" style="width:48.2pt;height:42.5pt;visibility:visible;mso-wrap-style:square;mso-left-percent:-10001;mso-top-percent:-10001;mso-position-horizontal:absolute;mso-position-horizontal-relative:char;mso-position-vertical:absolute;mso-position-vertical-relative:line;mso-left-percent:-10001;mso-top-percent:-10001;v-text-anchor:middle" coordsize="612000,540000" path="m1,206261r233763,2l306000,r72236,206263l611999,206261,422880,333737r72238,206262l306000,412520,116882,539999,189120,333737,1,206261xe" fillcolor="#fc6" strokecolor="#f90" strokeweight="2pt">
                  <v:path arrowok="t" o:connecttype="custom" o:connectlocs="1,206261;233764,206263;306000,0;378236,206263;611999,206261;422880,333737;495118,539999;306000,412520;116882,539999;189120,333737;1,206261" o:connectangles="0,0,0,0,0,0,0,0,0,0,0"/>
                  <w10:wrap type="none"/>
                  <w10:anchorlock/>
                </v:shape>
              </w:pict>
            </w:r>
            <w:r w:rsidR="006159B2" w:rsidRPr="00D55234">
              <w:rPr>
                <w:b/>
                <w:sz w:val="22"/>
              </w:rPr>
              <w:t>CHAMPION OF CHAMPIONS</w:t>
            </w:r>
          </w:p>
          <w:p w:rsidR="006159B2" w:rsidRPr="008A48FC" w:rsidRDefault="006159B2" w:rsidP="006159B2"/>
          <w:tbl>
            <w:tblPr>
              <w:tblStyle w:val="TableGrid"/>
              <w:tblW w:w="8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859"/>
              <w:gridCol w:w="4527"/>
            </w:tblGrid>
            <w:tr w:rsidR="006159B2" w:rsidRPr="008A48FC" w:rsidTr="00FA6591">
              <w:trPr>
                <w:trHeight w:val="56"/>
              </w:trPr>
              <w:tc>
                <w:tcPr>
                  <w:tcW w:w="3859" w:type="dxa"/>
                </w:tcPr>
                <w:p w:rsidR="00FA6591" w:rsidRPr="008A48FC" w:rsidRDefault="00FA6591" w:rsidP="00FA6591">
                  <w:pPr>
                    <w:ind w:left="-80"/>
                  </w:pPr>
                  <w:r w:rsidRPr="008A48FC">
                    <w:t xml:space="preserve">Is awarded to </w:t>
                  </w:r>
                  <w:r>
                    <w:t>SG for winning the RSS award for Excellence in Official Statistics</w:t>
                  </w:r>
                </w:p>
                <w:p w:rsidR="006159B2" w:rsidRPr="008A48FC" w:rsidRDefault="006159B2" w:rsidP="00404E4F">
                  <w:pPr>
                    <w:ind w:left="-80"/>
                  </w:pPr>
                </w:p>
              </w:tc>
              <w:tc>
                <w:tcPr>
                  <w:tcW w:w="4527" w:type="dxa"/>
                </w:tcPr>
                <w:p w:rsidR="006159B2" w:rsidRDefault="006159B2" w:rsidP="00404E4F"/>
                <w:p w:rsidR="006159B2" w:rsidRDefault="006159B2" w:rsidP="00404E4F"/>
                <w:p w:rsidR="0011492B" w:rsidRPr="008A48FC" w:rsidRDefault="0011492B" w:rsidP="00404E4F"/>
              </w:tc>
            </w:tr>
            <w:tr w:rsidR="006159B2" w:rsidRPr="008A48FC" w:rsidTr="00FA6591">
              <w:trPr>
                <w:trHeight w:val="68"/>
              </w:trPr>
              <w:tc>
                <w:tcPr>
                  <w:tcW w:w="8386" w:type="dxa"/>
                  <w:gridSpan w:val="2"/>
                </w:tcPr>
                <w:p w:rsidR="006159B2" w:rsidRPr="00FA6591" w:rsidRDefault="006159B2" w:rsidP="00FA6591"/>
              </w:tc>
            </w:tr>
          </w:tbl>
          <w:p w:rsidR="006159B2" w:rsidRDefault="006159B2" w:rsidP="002C6FD4">
            <w:pPr>
              <w:rPr>
                <w:b/>
              </w:rPr>
            </w:pPr>
          </w:p>
        </w:tc>
        <w:tc>
          <w:tcPr>
            <w:tcW w:w="2857" w:type="pct"/>
            <w:gridSpan w:val="2"/>
            <w:tcBorders>
              <w:top w:val="nil"/>
              <w:left w:val="nil"/>
              <w:bottom w:val="nil"/>
              <w:right w:val="nil"/>
            </w:tcBorders>
          </w:tcPr>
          <w:p w:rsidR="00211D54" w:rsidRDefault="00FA6591" w:rsidP="00211D54">
            <w:pPr>
              <w:ind w:left="-80"/>
              <w:rPr>
                <w:b/>
              </w:rPr>
            </w:pPr>
            <w:r w:rsidRPr="00FA6591">
              <w:rPr>
                <w:b/>
                <w:noProof/>
              </w:rPr>
              <w:drawing>
                <wp:inline distT="0" distB="0" distL="0" distR="0">
                  <wp:extent cx="3143250" cy="1867788"/>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l="17931" t="26151" r="18944" b="7186"/>
                          <a:stretch>
                            <a:fillRect/>
                          </a:stretch>
                        </pic:blipFill>
                        <pic:spPr bwMode="auto">
                          <a:xfrm>
                            <a:off x="0" y="0"/>
                            <a:ext cx="3143250" cy="1867788"/>
                          </a:xfrm>
                          <a:prstGeom prst="rect">
                            <a:avLst/>
                          </a:prstGeom>
                          <a:noFill/>
                          <a:ln w="9525">
                            <a:noFill/>
                            <a:miter lim="800000"/>
                            <a:headEnd/>
                            <a:tailEnd/>
                          </a:ln>
                        </pic:spPr>
                      </pic:pic>
                    </a:graphicData>
                  </a:graphic>
                </wp:inline>
              </w:drawing>
            </w:r>
          </w:p>
        </w:tc>
      </w:tr>
      <w:tr w:rsidR="00211D54" w:rsidTr="00D50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 w:type="pct"/>
        </w:trPr>
        <w:tc>
          <w:tcPr>
            <w:tcW w:w="2093" w:type="pct"/>
            <w:tcBorders>
              <w:top w:val="nil"/>
              <w:left w:val="nil"/>
              <w:bottom w:val="nil"/>
              <w:right w:val="nil"/>
            </w:tcBorders>
          </w:tcPr>
          <w:p w:rsidR="00211D54" w:rsidRPr="0082650E" w:rsidRDefault="00211D54" w:rsidP="006159B2">
            <w:pPr>
              <w:rPr>
                <w:b/>
              </w:rPr>
            </w:pPr>
          </w:p>
        </w:tc>
        <w:tc>
          <w:tcPr>
            <w:tcW w:w="2857" w:type="pct"/>
            <w:gridSpan w:val="2"/>
            <w:tcBorders>
              <w:top w:val="nil"/>
              <w:left w:val="nil"/>
              <w:bottom w:val="nil"/>
              <w:right w:val="nil"/>
            </w:tcBorders>
          </w:tcPr>
          <w:p w:rsidR="00211D54" w:rsidRPr="00FA6591" w:rsidRDefault="00211D54" w:rsidP="00211D54">
            <w:pPr>
              <w:ind w:left="-80"/>
              <w:rPr>
                <w:b/>
              </w:rPr>
            </w:pPr>
          </w:p>
        </w:tc>
      </w:tr>
      <w:tr w:rsidR="00FA6591" w:rsidTr="00D50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 w:type="pct"/>
        </w:trPr>
        <w:tc>
          <w:tcPr>
            <w:tcW w:w="4950" w:type="pct"/>
            <w:gridSpan w:val="3"/>
            <w:tcBorders>
              <w:top w:val="nil"/>
              <w:left w:val="nil"/>
              <w:bottom w:val="single" w:sz="4" w:space="0" w:color="auto"/>
              <w:right w:val="nil"/>
            </w:tcBorders>
          </w:tcPr>
          <w:p w:rsidR="00FA6591" w:rsidRDefault="00FA6591" w:rsidP="00211D54">
            <w:pPr>
              <w:rPr>
                <w:color w:val="000000"/>
                <w:szCs w:val="20"/>
                <w:shd w:val="clear" w:color="auto" w:fill="FFFFFF"/>
              </w:rPr>
            </w:pPr>
            <w:r w:rsidRPr="00FA6591">
              <w:t>“Highly commended” goes to the</w:t>
            </w:r>
            <w:r w:rsidRPr="00FA6591">
              <w:rPr>
                <w:color w:val="000000"/>
                <w:szCs w:val="20"/>
                <w:shd w:val="clear" w:color="auto" w:fill="FFFFFF"/>
              </w:rPr>
              <w:t xml:space="preserve"> reproducible analytical pipeline (RAP) work </w:t>
            </w:r>
            <w:r>
              <w:rPr>
                <w:color w:val="000000"/>
                <w:szCs w:val="20"/>
                <w:shd w:val="clear" w:color="auto" w:fill="FFFFFF"/>
              </w:rPr>
              <w:t>by</w:t>
            </w:r>
            <w:r w:rsidRPr="00FA6591">
              <w:rPr>
                <w:color w:val="000000"/>
                <w:szCs w:val="20"/>
                <w:shd w:val="clear" w:color="auto" w:fill="FFFFFF"/>
              </w:rPr>
              <w:t xml:space="preserve"> Df</w:t>
            </w:r>
            <w:r>
              <w:rPr>
                <w:color w:val="000000"/>
                <w:szCs w:val="20"/>
                <w:shd w:val="clear" w:color="auto" w:fill="FFFFFF"/>
              </w:rPr>
              <w:t>E, MoJ, DCMs and GDS (</w:t>
            </w:r>
            <w:r w:rsidRPr="00FA6591">
              <w:rPr>
                <w:color w:val="000000"/>
                <w:szCs w:val="20"/>
                <w:shd w:val="clear" w:color="auto" w:fill="FFFFFF"/>
              </w:rPr>
              <w:t xml:space="preserve">presented </w:t>
            </w:r>
            <w:r>
              <w:rPr>
                <w:color w:val="000000"/>
                <w:szCs w:val="20"/>
                <w:shd w:val="clear" w:color="auto" w:fill="FFFFFF"/>
              </w:rPr>
              <w:t xml:space="preserve">at 2017 </w:t>
            </w:r>
            <w:r w:rsidRPr="00FA6591">
              <w:rPr>
                <w:color w:val="000000"/>
                <w:szCs w:val="20"/>
                <w:shd w:val="clear" w:color="auto" w:fill="FFFFFF"/>
              </w:rPr>
              <w:t>GSS conference</w:t>
            </w:r>
            <w:r w:rsidR="00211D54">
              <w:rPr>
                <w:color w:val="000000"/>
                <w:szCs w:val="20"/>
                <w:shd w:val="clear" w:color="auto" w:fill="FFFFFF"/>
              </w:rPr>
              <w:t>)</w:t>
            </w:r>
          </w:p>
          <w:p w:rsidR="00D50A07" w:rsidRPr="00FA6591" w:rsidRDefault="00D50A07" w:rsidP="00211D54">
            <w:pPr>
              <w:rPr>
                <w:b/>
              </w:rPr>
            </w:pPr>
          </w:p>
        </w:tc>
      </w:tr>
    </w:tbl>
    <w:p w:rsidR="0000629B" w:rsidRPr="001069FD" w:rsidRDefault="0000629B" w:rsidP="0000629B">
      <w:r w:rsidRPr="001069FD">
        <w:rPr>
          <w:rFonts w:ascii="Arial" w:hAnsi="Arial" w:cs="Arial"/>
          <w:b/>
        </w:rPr>
        <w:lastRenderedPageBreak/>
        <w:t>ANNEX A – List of Presentation Champions and PDC Rep</w:t>
      </w:r>
      <w:r w:rsidR="00FD523F" w:rsidRPr="001069FD">
        <w:rPr>
          <w:rFonts w:ascii="Arial" w:hAnsi="Arial" w:cs="Arial"/>
          <w:b/>
        </w:rPr>
        <w:t>resentatives</w:t>
      </w:r>
    </w:p>
    <w:p w:rsidR="00BE4AB1" w:rsidRPr="00404E4F" w:rsidRDefault="00DB183A" w:rsidP="00DB183A">
      <w:pPr>
        <w:rPr>
          <w:rFonts w:ascii="Arial" w:hAnsi="Arial" w:cs="Arial"/>
          <w:sz w:val="20"/>
          <w:szCs w:val="20"/>
        </w:rPr>
      </w:pPr>
      <w:r w:rsidRPr="00404E4F">
        <w:rPr>
          <w:rFonts w:ascii="Arial" w:hAnsi="Arial" w:cs="Arial"/>
          <w:sz w:val="20"/>
          <w:szCs w:val="20"/>
        </w:rPr>
        <w:t>Below is a list of each Department’s Presentation Champions and PDC Rep</w:t>
      </w:r>
      <w:r w:rsidR="00FD523F" w:rsidRPr="00404E4F">
        <w:rPr>
          <w:rFonts w:ascii="Arial" w:hAnsi="Arial" w:cs="Arial"/>
          <w:sz w:val="20"/>
          <w:szCs w:val="20"/>
        </w:rPr>
        <w:t>resentatives</w:t>
      </w:r>
      <w:r w:rsidRPr="00404E4F">
        <w:rPr>
          <w:rFonts w:ascii="Arial" w:hAnsi="Arial" w:cs="Arial"/>
          <w:sz w:val="20"/>
          <w:szCs w:val="20"/>
        </w:rPr>
        <w:t xml:space="preserve">. </w:t>
      </w:r>
      <w:r w:rsidR="00B17B53" w:rsidRPr="00404E4F">
        <w:rPr>
          <w:rFonts w:ascii="Arial" w:hAnsi="Arial" w:cs="Arial"/>
          <w:sz w:val="20"/>
          <w:szCs w:val="20"/>
        </w:rPr>
        <w:t xml:space="preserve">If you would like to find out more about the work being carried out that is highlighted on the dashboard, please contact the colleagues listed below. </w:t>
      </w:r>
      <w:r w:rsidR="00BE0750" w:rsidRPr="00404E4F">
        <w:rPr>
          <w:rFonts w:ascii="Arial" w:hAnsi="Arial" w:cs="Arial"/>
          <w:sz w:val="20"/>
          <w:szCs w:val="20"/>
        </w:rPr>
        <w:t xml:space="preserve"> </w:t>
      </w:r>
      <w:r w:rsidR="00B17B53" w:rsidRPr="00404E4F">
        <w:rPr>
          <w:rFonts w:ascii="Arial" w:hAnsi="Arial" w:cs="Arial"/>
          <w:sz w:val="20"/>
          <w:szCs w:val="20"/>
        </w:rPr>
        <w:t>If there are a</w:t>
      </w:r>
      <w:r w:rsidRPr="00404E4F">
        <w:rPr>
          <w:rFonts w:ascii="Arial" w:hAnsi="Arial" w:cs="Arial"/>
          <w:sz w:val="20"/>
          <w:szCs w:val="20"/>
        </w:rPr>
        <w:t>ny changes</w:t>
      </w:r>
      <w:r w:rsidR="00B17B53" w:rsidRPr="00404E4F">
        <w:rPr>
          <w:rFonts w:ascii="Arial" w:hAnsi="Arial" w:cs="Arial"/>
          <w:sz w:val="20"/>
          <w:szCs w:val="20"/>
        </w:rPr>
        <w:t xml:space="preserve"> required to the list</w:t>
      </w:r>
      <w:r w:rsidRPr="00404E4F">
        <w:rPr>
          <w:rFonts w:ascii="Arial" w:hAnsi="Arial" w:cs="Arial"/>
          <w:sz w:val="20"/>
          <w:szCs w:val="20"/>
        </w:rPr>
        <w:t>, please let the Good Practice Team know</w:t>
      </w:r>
      <w:r w:rsidR="000235E7" w:rsidRPr="00404E4F">
        <w:rPr>
          <w:rFonts w:ascii="Arial" w:hAnsi="Arial" w:cs="Arial"/>
          <w:sz w:val="20"/>
          <w:szCs w:val="20"/>
        </w:rPr>
        <w:t xml:space="preserve"> and keep the information in your </w:t>
      </w:r>
      <w:r w:rsidR="00FD523F" w:rsidRPr="00404E4F">
        <w:rPr>
          <w:rFonts w:ascii="Arial" w:hAnsi="Arial" w:cs="Arial"/>
          <w:sz w:val="20"/>
          <w:szCs w:val="20"/>
        </w:rPr>
        <w:t>“</w:t>
      </w:r>
      <w:r w:rsidR="000235E7" w:rsidRPr="00404E4F">
        <w:rPr>
          <w:rFonts w:ascii="Arial" w:hAnsi="Arial" w:cs="Arial"/>
          <w:sz w:val="20"/>
          <w:szCs w:val="20"/>
        </w:rPr>
        <w:t>What’s New</w:t>
      </w:r>
      <w:r w:rsidR="00FD523F" w:rsidRPr="00404E4F">
        <w:rPr>
          <w:rFonts w:ascii="Arial" w:hAnsi="Arial" w:cs="Arial"/>
          <w:sz w:val="20"/>
          <w:szCs w:val="20"/>
        </w:rPr>
        <w:t>?”</w:t>
      </w:r>
      <w:r w:rsidR="000235E7" w:rsidRPr="00404E4F">
        <w:rPr>
          <w:rFonts w:ascii="Arial" w:hAnsi="Arial" w:cs="Arial"/>
          <w:sz w:val="20"/>
          <w:szCs w:val="20"/>
        </w:rPr>
        <w:t xml:space="preserve"> return up-to-date.</w:t>
      </w:r>
      <w:r w:rsidRPr="00404E4F">
        <w:rPr>
          <w:rFonts w:ascii="Arial" w:hAnsi="Arial" w:cs="Arial"/>
          <w:sz w:val="20"/>
          <w:szCs w:val="20"/>
        </w:rPr>
        <w:t xml:space="preserve"> </w:t>
      </w:r>
      <w:r w:rsidR="000235E7" w:rsidRPr="00404E4F">
        <w:rPr>
          <w:rFonts w:ascii="Arial" w:hAnsi="Arial" w:cs="Arial"/>
          <w:sz w:val="20"/>
          <w:szCs w:val="20"/>
        </w:rPr>
        <w:t>A</w:t>
      </w:r>
      <w:r w:rsidRPr="00404E4F">
        <w:rPr>
          <w:rFonts w:ascii="Arial" w:hAnsi="Arial" w:cs="Arial"/>
          <w:sz w:val="20"/>
          <w:szCs w:val="20"/>
        </w:rPr>
        <w:t xml:space="preserve"> list is also kept at the following link:</w:t>
      </w:r>
      <w:r w:rsidR="00BE0750" w:rsidRPr="00404E4F">
        <w:rPr>
          <w:rFonts w:ascii="Arial" w:hAnsi="Arial" w:cs="Arial"/>
          <w:sz w:val="20"/>
          <w:szCs w:val="20"/>
        </w:rPr>
        <w:t xml:space="preserve"> </w:t>
      </w:r>
      <w:hyperlink r:id="rId10" w:history="1">
        <w:r w:rsidRPr="00404E4F">
          <w:rPr>
            <w:rStyle w:val="Hyperlink"/>
            <w:rFonts w:ascii="Arial" w:hAnsi="Arial" w:cs="Arial"/>
            <w:sz w:val="20"/>
            <w:szCs w:val="20"/>
          </w:rPr>
          <w:t>https://gss.civilservice.gov.uk/statistics/presentation-and-dissemination/commentary-champions/</w:t>
        </w:r>
      </w:hyperlink>
      <w:r w:rsidRPr="00404E4F">
        <w:rPr>
          <w:rFonts w:ascii="Arial" w:hAnsi="Arial" w:cs="Arial"/>
          <w:sz w:val="20"/>
          <w:szCs w:val="20"/>
        </w:rPr>
        <w:t xml:space="preserve"> </w:t>
      </w:r>
    </w:p>
    <w:p w:rsidR="00184928" w:rsidRPr="00404E4F" w:rsidRDefault="00BE4AB1" w:rsidP="00DB183A">
      <w:pPr>
        <w:rPr>
          <w:rFonts w:ascii="Arial" w:hAnsi="Arial" w:cs="Arial"/>
          <w:sz w:val="20"/>
          <w:szCs w:val="20"/>
        </w:rPr>
      </w:pPr>
      <w:r w:rsidRPr="00404E4F">
        <w:rPr>
          <w:rFonts w:ascii="Arial" w:hAnsi="Arial" w:cs="Arial"/>
          <w:sz w:val="20"/>
          <w:szCs w:val="20"/>
        </w:rPr>
        <w:t xml:space="preserve">Response rate was </w:t>
      </w:r>
      <w:r w:rsidR="00AE246C" w:rsidRPr="00404E4F">
        <w:rPr>
          <w:rFonts w:ascii="Arial" w:hAnsi="Arial" w:cs="Arial"/>
          <w:sz w:val="20"/>
          <w:szCs w:val="20"/>
        </w:rPr>
        <w:t>84</w:t>
      </w:r>
      <w:r w:rsidRPr="00404E4F">
        <w:rPr>
          <w:rFonts w:ascii="Arial" w:hAnsi="Arial" w:cs="Arial"/>
          <w:sz w:val="20"/>
          <w:szCs w:val="20"/>
        </w:rPr>
        <w:t>% (</w:t>
      </w:r>
      <w:r w:rsidR="00AE246C" w:rsidRPr="00404E4F">
        <w:rPr>
          <w:rFonts w:ascii="Arial" w:hAnsi="Arial" w:cs="Arial"/>
          <w:sz w:val="20"/>
          <w:szCs w:val="20"/>
        </w:rPr>
        <w:t>27</w:t>
      </w:r>
      <w:r w:rsidRPr="00404E4F">
        <w:rPr>
          <w:rFonts w:ascii="Arial" w:hAnsi="Arial" w:cs="Arial"/>
          <w:sz w:val="20"/>
          <w:szCs w:val="20"/>
        </w:rPr>
        <w:t xml:space="preserve"> out of 3</w:t>
      </w:r>
      <w:r w:rsidR="00AE246C" w:rsidRPr="00404E4F">
        <w:rPr>
          <w:rFonts w:ascii="Arial" w:hAnsi="Arial" w:cs="Arial"/>
          <w:sz w:val="20"/>
          <w:szCs w:val="20"/>
        </w:rPr>
        <w:t>2</w:t>
      </w:r>
      <w:r w:rsidRPr="00404E4F">
        <w:rPr>
          <w:rFonts w:ascii="Arial" w:hAnsi="Arial" w:cs="Arial"/>
          <w:sz w:val="20"/>
          <w:szCs w:val="20"/>
        </w:rPr>
        <w:t xml:space="preserve"> departments)</w:t>
      </w:r>
      <w:r w:rsidR="00CD0E26" w:rsidRPr="00404E4F">
        <w:rPr>
          <w:rFonts w:ascii="Arial" w:hAnsi="Arial" w:cs="Arial"/>
          <w:sz w:val="20"/>
          <w:szCs w:val="20"/>
        </w:rPr>
        <w:t xml:space="preserve">. </w:t>
      </w:r>
      <w:r w:rsidR="00184928" w:rsidRPr="00404E4F">
        <w:rPr>
          <w:rFonts w:ascii="Arial" w:hAnsi="Arial" w:cs="Arial"/>
          <w:sz w:val="20"/>
          <w:szCs w:val="20"/>
        </w:rPr>
        <w:t>Responding departments</w:t>
      </w:r>
      <w:r w:rsidR="00CD0E26" w:rsidRPr="00404E4F">
        <w:rPr>
          <w:rFonts w:ascii="Arial" w:hAnsi="Arial" w:cs="Arial"/>
          <w:sz w:val="20"/>
          <w:szCs w:val="20"/>
        </w:rPr>
        <w:t>:</w:t>
      </w:r>
    </w:p>
    <w:tbl>
      <w:tblPr>
        <w:tblStyle w:val="TableGrid"/>
        <w:tblW w:w="0" w:type="auto"/>
        <w:tblLook w:val="04A0"/>
      </w:tblPr>
      <w:tblGrid>
        <w:gridCol w:w="2263"/>
        <w:gridCol w:w="4336"/>
        <w:gridCol w:w="3755"/>
      </w:tblGrid>
      <w:tr w:rsidR="009241DC" w:rsidRPr="001069FD" w:rsidTr="005B7CE7">
        <w:tc>
          <w:tcPr>
            <w:tcW w:w="2263" w:type="dxa"/>
            <w:shd w:val="clear" w:color="auto" w:fill="BFBFBF" w:themeFill="background1" w:themeFillShade="BF"/>
          </w:tcPr>
          <w:p w:rsidR="009241DC" w:rsidRPr="0056307B" w:rsidRDefault="009241DC" w:rsidP="009241DC">
            <w:pPr>
              <w:rPr>
                <w:b/>
                <w:szCs w:val="20"/>
              </w:rPr>
            </w:pPr>
            <w:r w:rsidRPr="0056307B">
              <w:rPr>
                <w:b/>
                <w:szCs w:val="20"/>
              </w:rPr>
              <w:t>Department</w:t>
            </w:r>
          </w:p>
        </w:tc>
        <w:tc>
          <w:tcPr>
            <w:tcW w:w="4336" w:type="dxa"/>
            <w:shd w:val="clear" w:color="auto" w:fill="BFBFBF" w:themeFill="background1" w:themeFillShade="BF"/>
          </w:tcPr>
          <w:p w:rsidR="009241DC" w:rsidRPr="0056307B" w:rsidRDefault="009241DC" w:rsidP="009241DC">
            <w:pPr>
              <w:rPr>
                <w:b/>
                <w:szCs w:val="20"/>
              </w:rPr>
            </w:pPr>
            <w:r w:rsidRPr="0056307B">
              <w:rPr>
                <w:b/>
                <w:szCs w:val="20"/>
              </w:rPr>
              <w:t>Presentation Champion</w:t>
            </w:r>
          </w:p>
        </w:tc>
        <w:tc>
          <w:tcPr>
            <w:tcW w:w="3755" w:type="dxa"/>
            <w:shd w:val="clear" w:color="auto" w:fill="BFBFBF" w:themeFill="background1" w:themeFillShade="BF"/>
          </w:tcPr>
          <w:p w:rsidR="009241DC" w:rsidRPr="0056307B" w:rsidRDefault="00AB0AD3" w:rsidP="009241DC">
            <w:pPr>
              <w:rPr>
                <w:b/>
                <w:szCs w:val="20"/>
              </w:rPr>
            </w:pPr>
            <w:r>
              <w:rPr>
                <w:b/>
                <w:szCs w:val="20"/>
              </w:rPr>
              <w:t>PDC Member</w:t>
            </w:r>
          </w:p>
        </w:tc>
      </w:tr>
      <w:tr w:rsidR="0056307B" w:rsidRPr="0056307B" w:rsidTr="005B7CE7">
        <w:trPr>
          <w:trHeight w:val="285"/>
        </w:trPr>
        <w:tc>
          <w:tcPr>
            <w:tcW w:w="2263" w:type="dxa"/>
            <w:noWrap/>
            <w:hideMark/>
          </w:tcPr>
          <w:p w:rsidR="0056307B" w:rsidRPr="0056307B" w:rsidRDefault="0056307B" w:rsidP="0056307B">
            <w:pPr>
              <w:rPr>
                <w:rFonts w:eastAsia="Times New Roman"/>
                <w:szCs w:val="20"/>
              </w:rPr>
            </w:pPr>
            <w:r w:rsidRPr="0056307B">
              <w:rPr>
                <w:rFonts w:eastAsia="Times New Roman"/>
                <w:szCs w:val="20"/>
              </w:rPr>
              <w:t>BEIS</w:t>
            </w:r>
          </w:p>
        </w:tc>
        <w:tc>
          <w:tcPr>
            <w:tcW w:w="4336" w:type="dxa"/>
            <w:noWrap/>
            <w:hideMark/>
          </w:tcPr>
          <w:p w:rsidR="0056307B" w:rsidRPr="0056307B" w:rsidRDefault="0056307B" w:rsidP="0056307B">
            <w:pPr>
              <w:rPr>
                <w:rFonts w:eastAsia="Times New Roman"/>
                <w:color w:val="000000"/>
              </w:rPr>
            </w:pPr>
            <w:bookmarkStart w:id="0" w:name="_GoBack"/>
            <w:bookmarkEnd w:id="0"/>
            <w:r w:rsidRPr="0056307B">
              <w:rPr>
                <w:rFonts w:eastAsia="Times New Roman"/>
                <w:color w:val="000000"/>
              </w:rPr>
              <w:t>Kayley.Vanlint@beis.gov.uk</w:t>
            </w:r>
          </w:p>
        </w:tc>
        <w:tc>
          <w:tcPr>
            <w:tcW w:w="3755" w:type="dxa"/>
            <w:noWrap/>
            <w:hideMark/>
          </w:tcPr>
          <w:p w:rsidR="0056307B" w:rsidRPr="0056307B" w:rsidRDefault="0056307B" w:rsidP="0056307B">
            <w:pPr>
              <w:rPr>
                <w:rFonts w:eastAsia="Times New Roman"/>
                <w:color w:val="000000"/>
              </w:rPr>
            </w:pPr>
            <w:r w:rsidRPr="0056307B">
              <w:rPr>
                <w:rFonts w:eastAsia="Times New Roman"/>
                <w:color w:val="000000"/>
              </w:rPr>
              <w:t>James.White@beis.gov.uk</w:t>
            </w:r>
          </w:p>
        </w:tc>
      </w:tr>
      <w:tr w:rsidR="00CF3C06" w:rsidRPr="0056307B" w:rsidTr="005B7CE7">
        <w:trPr>
          <w:trHeight w:val="285"/>
        </w:trPr>
        <w:tc>
          <w:tcPr>
            <w:tcW w:w="2263" w:type="dxa"/>
            <w:noWrap/>
            <w:hideMark/>
          </w:tcPr>
          <w:p w:rsidR="00CF3C06" w:rsidRPr="0056307B" w:rsidRDefault="00CF3C06" w:rsidP="00CF3C06">
            <w:pPr>
              <w:rPr>
                <w:rFonts w:eastAsia="Times New Roman"/>
                <w:szCs w:val="20"/>
              </w:rPr>
            </w:pPr>
            <w:r w:rsidRPr="0056307B">
              <w:rPr>
                <w:rFonts w:eastAsia="Times New Roman"/>
                <w:szCs w:val="20"/>
              </w:rPr>
              <w:t>CO</w:t>
            </w:r>
          </w:p>
        </w:tc>
        <w:tc>
          <w:tcPr>
            <w:tcW w:w="4336" w:type="dxa"/>
            <w:noWrap/>
            <w:hideMark/>
          </w:tcPr>
          <w:p w:rsidR="00CF3C06" w:rsidRPr="0056307B" w:rsidRDefault="00CF3C06" w:rsidP="00CF3C06">
            <w:pPr>
              <w:rPr>
                <w:rFonts w:eastAsia="Times New Roman"/>
                <w:color w:val="000000"/>
              </w:rPr>
            </w:pPr>
            <w:r w:rsidRPr="0056307B">
              <w:rPr>
                <w:rFonts w:eastAsia="Times New Roman"/>
                <w:color w:val="000000"/>
              </w:rPr>
              <w:t>N/A</w:t>
            </w:r>
          </w:p>
        </w:tc>
        <w:tc>
          <w:tcPr>
            <w:tcW w:w="3755" w:type="dxa"/>
            <w:noWrap/>
            <w:hideMark/>
          </w:tcPr>
          <w:p w:rsidR="00CF3C06" w:rsidRPr="0056307B" w:rsidRDefault="00CF3C06" w:rsidP="00CF3C06">
            <w:pPr>
              <w:rPr>
                <w:rFonts w:eastAsia="Times New Roman"/>
                <w:color w:val="000000"/>
              </w:rPr>
            </w:pPr>
            <w:r w:rsidRPr="0056307B">
              <w:rPr>
                <w:rFonts w:eastAsia="Times New Roman"/>
                <w:color w:val="000000"/>
              </w:rPr>
              <w:t>Joshua.Wallace@cabinetoffice.gov.uk</w:t>
            </w:r>
          </w:p>
        </w:tc>
      </w:tr>
      <w:tr w:rsidR="00CF3C06" w:rsidRPr="0056307B" w:rsidTr="005B7CE7">
        <w:trPr>
          <w:trHeight w:val="285"/>
        </w:trPr>
        <w:tc>
          <w:tcPr>
            <w:tcW w:w="2263" w:type="dxa"/>
            <w:noWrap/>
            <w:hideMark/>
          </w:tcPr>
          <w:p w:rsidR="00CF3C06" w:rsidRPr="0056307B" w:rsidRDefault="00CF3C06" w:rsidP="0056307B">
            <w:pPr>
              <w:rPr>
                <w:rFonts w:eastAsia="Times New Roman"/>
                <w:szCs w:val="20"/>
              </w:rPr>
            </w:pPr>
            <w:r w:rsidRPr="0056307B">
              <w:rPr>
                <w:rFonts w:eastAsia="Times New Roman"/>
                <w:szCs w:val="20"/>
              </w:rPr>
              <w:t>DCMS</w:t>
            </w:r>
          </w:p>
        </w:tc>
        <w:tc>
          <w:tcPr>
            <w:tcW w:w="4336" w:type="dxa"/>
            <w:noWrap/>
            <w:hideMark/>
          </w:tcPr>
          <w:p w:rsidR="00CF3C06" w:rsidRPr="0056307B" w:rsidRDefault="00CF3C06" w:rsidP="0056307B">
            <w:pPr>
              <w:rPr>
                <w:rFonts w:eastAsia="Times New Roman"/>
                <w:color w:val="000000"/>
              </w:rPr>
            </w:pPr>
            <w:r w:rsidRPr="0056307B">
              <w:rPr>
                <w:rFonts w:eastAsia="Times New Roman"/>
                <w:color w:val="000000"/>
              </w:rPr>
              <w:t>N/A</w:t>
            </w:r>
          </w:p>
        </w:tc>
        <w:tc>
          <w:tcPr>
            <w:tcW w:w="3755" w:type="dxa"/>
            <w:noWrap/>
            <w:hideMark/>
          </w:tcPr>
          <w:p w:rsidR="00CF3C06" w:rsidRPr="0056307B" w:rsidRDefault="0053548C" w:rsidP="0056307B">
            <w:pPr>
              <w:rPr>
                <w:rFonts w:eastAsia="Times New Roman"/>
                <w:color w:val="000000"/>
              </w:rPr>
            </w:pPr>
            <w:r>
              <w:rPr>
                <w:rFonts w:eastAsia="Times New Roman"/>
                <w:color w:val="000000"/>
              </w:rPr>
              <w:t>Awaiting new member</w:t>
            </w:r>
          </w:p>
        </w:tc>
      </w:tr>
      <w:tr w:rsidR="00CF3C06" w:rsidRPr="0056307B" w:rsidTr="005B7CE7">
        <w:trPr>
          <w:trHeight w:val="285"/>
        </w:trPr>
        <w:tc>
          <w:tcPr>
            <w:tcW w:w="2263" w:type="dxa"/>
            <w:noWrap/>
            <w:hideMark/>
          </w:tcPr>
          <w:p w:rsidR="00CF3C06" w:rsidRPr="0056307B" w:rsidRDefault="00CF3C06" w:rsidP="0056307B">
            <w:pPr>
              <w:rPr>
                <w:rFonts w:eastAsia="Times New Roman"/>
                <w:szCs w:val="20"/>
              </w:rPr>
            </w:pPr>
            <w:r w:rsidRPr="0056307B">
              <w:rPr>
                <w:rFonts w:eastAsia="Times New Roman"/>
                <w:szCs w:val="20"/>
              </w:rPr>
              <w:t>DEFRA</w:t>
            </w:r>
          </w:p>
        </w:tc>
        <w:tc>
          <w:tcPr>
            <w:tcW w:w="4336" w:type="dxa"/>
            <w:noWrap/>
            <w:hideMark/>
          </w:tcPr>
          <w:p w:rsidR="00CF3C06" w:rsidRPr="0056307B" w:rsidRDefault="00CF3C06" w:rsidP="0056307B">
            <w:pPr>
              <w:rPr>
                <w:rFonts w:eastAsia="Times New Roman"/>
                <w:color w:val="000000"/>
              </w:rPr>
            </w:pPr>
            <w:r w:rsidRPr="0056307B">
              <w:rPr>
                <w:rFonts w:eastAsia="Times New Roman"/>
                <w:color w:val="000000"/>
              </w:rPr>
              <w:t>Stephen.Hall@defra.gsi.gov.uk</w:t>
            </w:r>
          </w:p>
        </w:tc>
        <w:tc>
          <w:tcPr>
            <w:tcW w:w="3755" w:type="dxa"/>
            <w:noWrap/>
            <w:hideMark/>
          </w:tcPr>
          <w:p w:rsidR="00CF3C06" w:rsidRPr="0056307B" w:rsidRDefault="00CF3C06" w:rsidP="002F26C4">
            <w:pPr>
              <w:rPr>
                <w:rFonts w:eastAsia="Times New Roman"/>
                <w:color w:val="000000"/>
              </w:rPr>
            </w:pPr>
            <w:r w:rsidRPr="0056307B">
              <w:rPr>
                <w:rFonts w:eastAsia="Times New Roman"/>
                <w:color w:val="000000"/>
              </w:rPr>
              <w:t>John.Joseph@defra.gsi.gov.uk</w:t>
            </w:r>
            <w:r w:rsidRPr="0056307B">
              <w:rPr>
                <w:rFonts w:eastAsia="Times New Roman"/>
                <w:color w:val="000000"/>
              </w:rPr>
              <w:br/>
              <w:t>Jane.Simcock@defra.gsi.gov.uk</w:t>
            </w:r>
            <w:r w:rsidRPr="0056307B">
              <w:rPr>
                <w:rFonts w:eastAsia="Times New Roman"/>
                <w:color w:val="000000"/>
              </w:rPr>
              <w:br/>
            </w:r>
            <w:r w:rsidR="002F26C4">
              <w:rPr>
                <w:rFonts w:eastAsia="Times New Roman"/>
                <w:color w:val="000000"/>
              </w:rPr>
              <w:t>David.Lee</w:t>
            </w:r>
            <w:r w:rsidRPr="0056307B">
              <w:rPr>
                <w:rFonts w:eastAsia="Times New Roman"/>
                <w:color w:val="000000"/>
              </w:rPr>
              <w:t>@defra.gsi.gov.uk</w:t>
            </w:r>
          </w:p>
        </w:tc>
      </w:tr>
      <w:tr w:rsidR="00CF3C06" w:rsidRPr="0056307B" w:rsidTr="005B7CE7">
        <w:trPr>
          <w:trHeight w:val="285"/>
        </w:trPr>
        <w:tc>
          <w:tcPr>
            <w:tcW w:w="2263" w:type="dxa"/>
            <w:noWrap/>
            <w:hideMark/>
          </w:tcPr>
          <w:p w:rsidR="00CF3C06" w:rsidRPr="0056307B" w:rsidRDefault="00CF3C06" w:rsidP="0056307B">
            <w:pPr>
              <w:rPr>
                <w:rFonts w:eastAsia="Times New Roman"/>
                <w:szCs w:val="20"/>
              </w:rPr>
            </w:pPr>
            <w:r w:rsidRPr="0056307B">
              <w:rPr>
                <w:rFonts w:eastAsia="Times New Roman"/>
                <w:szCs w:val="20"/>
              </w:rPr>
              <w:t>DFE</w:t>
            </w:r>
          </w:p>
        </w:tc>
        <w:tc>
          <w:tcPr>
            <w:tcW w:w="4336" w:type="dxa"/>
            <w:noWrap/>
            <w:hideMark/>
          </w:tcPr>
          <w:p w:rsidR="00CF3C06" w:rsidRPr="0056307B" w:rsidRDefault="00CF3C06" w:rsidP="0056307B">
            <w:pPr>
              <w:rPr>
                <w:rFonts w:eastAsia="Times New Roman"/>
                <w:color w:val="000000"/>
              </w:rPr>
            </w:pPr>
            <w:r w:rsidRPr="0056307B">
              <w:rPr>
                <w:rFonts w:eastAsia="Times New Roman"/>
                <w:color w:val="000000"/>
              </w:rPr>
              <w:t>sapna.sanghvi@education.gov.uk</w:t>
            </w:r>
          </w:p>
        </w:tc>
        <w:tc>
          <w:tcPr>
            <w:tcW w:w="3755" w:type="dxa"/>
            <w:noWrap/>
            <w:hideMark/>
          </w:tcPr>
          <w:p w:rsidR="00CF3C06" w:rsidRPr="0056307B" w:rsidRDefault="00CF3C06" w:rsidP="0056307B">
            <w:pPr>
              <w:rPr>
                <w:rFonts w:eastAsia="Times New Roman"/>
                <w:color w:val="000000"/>
              </w:rPr>
            </w:pPr>
            <w:r w:rsidRPr="0056307B">
              <w:rPr>
                <w:rFonts w:eastAsia="Times New Roman"/>
                <w:color w:val="000000"/>
              </w:rPr>
              <w:t>Andrew.Brook@education.gov.uk</w:t>
            </w:r>
          </w:p>
        </w:tc>
      </w:tr>
      <w:tr w:rsidR="00CF3C06" w:rsidRPr="0056307B" w:rsidTr="005B7CE7">
        <w:trPr>
          <w:trHeight w:val="285"/>
        </w:trPr>
        <w:tc>
          <w:tcPr>
            <w:tcW w:w="2263" w:type="dxa"/>
            <w:noWrap/>
            <w:hideMark/>
          </w:tcPr>
          <w:p w:rsidR="00CF3C06" w:rsidRPr="0056307B" w:rsidRDefault="00CF3C06" w:rsidP="0056307B">
            <w:pPr>
              <w:rPr>
                <w:rFonts w:eastAsia="Times New Roman"/>
                <w:szCs w:val="20"/>
              </w:rPr>
            </w:pPr>
            <w:r w:rsidRPr="0056307B">
              <w:rPr>
                <w:rFonts w:eastAsia="Times New Roman"/>
                <w:szCs w:val="20"/>
              </w:rPr>
              <w:t>DFID</w:t>
            </w:r>
          </w:p>
        </w:tc>
        <w:tc>
          <w:tcPr>
            <w:tcW w:w="4336" w:type="dxa"/>
            <w:noWrap/>
            <w:hideMark/>
          </w:tcPr>
          <w:p w:rsidR="00CF3C06" w:rsidRPr="0056307B" w:rsidRDefault="00CF3C06" w:rsidP="0056307B">
            <w:pPr>
              <w:rPr>
                <w:rFonts w:eastAsia="Times New Roman"/>
                <w:color w:val="000000"/>
              </w:rPr>
            </w:pPr>
            <w:r w:rsidRPr="0056307B">
              <w:rPr>
                <w:rFonts w:eastAsia="Times New Roman"/>
                <w:color w:val="000000"/>
              </w:rPr>
              <w:t>P-Cockerill@dfid.gsx.gov.uk</w:t>
            </w:r>
          </w:p>
        </w:tc>
        <w:tc>
          <w:tcPr>
            <w:tcW w:w="3755" w:type="dxa"/>
            <w:noWrap/>
            <w:hideMark/>
          </w:tcPr>
          <w:p w:rsidR="00CF3C06" w:rsidRPr="00CB2E64" w:rsidRDefault="002F26C4" w:rsidP="0056307B">
            <w:pPr>
              <w:rPr>
                <w:rFonts w:eastAsia="Times New Roman"/>
                <w:color w:val="000000"/>
                <w:szCs w:val="20"/>
              </w:rPr>
            </w:pPr>
            <w:r w:rsidRPr="00CB2E64">
              <w:rPr>
                <w:color w:val="000000"/>
                <w:szCs w:val="20"/>
                <w:shd w:val="clear" w:color="auto" w:fill="FFFFFF"/>
              </w:rPr>
              <w:t>michael-morris@dfid.gov.uk</w:t>
            </w:r>
          </w:p>
        </w:tc>
      </w:tr>
      <w:tr w:rsidR="00CF3C06" w:rsidRPr="0056307B" w:rsidTr="005B7CE7">
        <w:trPr>
          <w:trHeight w:val="285"/>
        </w:trPr>
        <w:tc>
          <w:tcPr>
            <w:tcW w:w="2263" w:type="dxa"/>
            <w:noWrap/>
            <w:hideMark/>
          </w:tcPr>
          <w:p w:rsidR="00CF3C06" w:rsidRPr="0056307B" w:rsidRDefault="00CF3C06" w:rsidP="0056307B">
            <w:pPr>
              <w:rPr>
                <w:rFonts w:eastAsia="Times New Roman"/>
                <w:szCs w:val="20"/>
              </w:rPr>
            </w:pPr>
            <w:r w:rsidRPr="0056307B">
              <w:rPr>
                <w:rFonts w:eastAsia="Times New Roman"/>
                <w:szCs w:val="20"/>
              </w:rPr>
              <w:t>DH / NHS ENGLAND</w:t>
            </w:r>
          </w:p>
        </w:tc>
        <w:tc>
          <w:tcPr>
            <w:tcW w:w="4336" w:type="dxa"/>
            <w:noWrap/>
            <w:hideMark/>
          </w:tcPr>
          <w:p w:rsidR="00CF3C06" w:rsidRPr="00CB2E64" w:rsidRDefault="006D0A3E" w:rsidP="0056307B">
            <w:pPr>
              <w:rPr>
                <w:rFonts w:eastAsia="Times New Roman"/>
                <w:color w:val="000000"/>
                <w:szCs w:val="20"/>
              </w:rPr>
            </w:pPr>
            <w:hyperlink r:id="rId11" w:history="1">
              <w:r w:rsidR="00CB2E64" w:rsidRPr="00CB2E64">
                <w:rPr>
                  <w:rStyle w:val="Hyperlink"/>
                  <w:rFonts w:eastAsia="Times New Roman"/>
                  <w:szCs w:val="20"/>
                </w:rPr>
                <w:t>Sylvia.Bolton@officeforlifesciences.gsi.gov.uk</w:t>
              </w:r>
            </w:hyperlink>
          </w:p>
          <w:p w:rsidR="00CB2E64" w:rsidRPr="0056307B" w:rsidRDefault="00CB2E64" w:rsidP="0056307B">
            <w:pPr>
              <w:rPr>
                <w:rFonts w:eastAsia="Times New Roman"/>
                <w:color w:val="000000"/>
              </w:rPr>
            </w:pPr>
            <w:r w:rsidRPr="00CB2E64">
              <w:rPr>
                <w:color w:val="000000"/>
                <w:szCs w:val="20"/>
                <w:shd w:val="clear" w:color="auto" w:fill="FFFFFF"/>
              </w:rPr>
              <w:t>Edward.Beake@dh.gsi.gov.uk</w:t>
            </w:r>
          </w:p>
        </w:tc>
        <w:tc>
          <w:tcPr>
            <w:tcW w:w="3755" w:type="dxa"/>
            <w:noWrap/>
            <w:hideMark/>
          </w:tcPr>
          <w:p w:rsidR="00CF3C06" w:rsidRPr="0056307B" w:rsidRDefault="00CF3C06" w:rsidP="0056307B">
            <w:pPr>
              <w:rPr>
                <w:rFonts w:eastAsia="Times New Roman"/>
                <w:color w:val="000000"/>
              </w:rPr>
            </w:pPr>
            <w:r w:rsidRPr="0056307B">
              <w:rPr>
                <w:rFonts w:eastAsia="Times New Roman"/>
                <w:color w:val="000000"/>
              </w:rPr>
              <w:t>Dawn.Fagence@dh.gsi.gov.uk</w:t>
            </w:r>
          </w:p>
        </w:tc>
      </w:tr>
      <w:tr w:rsidR="00CF3C06" w:rsidRPr="0056307B" w:rsidTr="005B7CE7">
        <w:trPr>
          <w:trHeight w:val="285"/>
        </w:trPr>
        <w:tc>
          <w:tcPr>
            <w:tcW w:w="2263" w:type="dxa"/>
            <w:noWrap/>
            <w:hideMark/>
          </w:tcPr>
          <w:p w:rsidR="00CF3C06" w:rsidRPr="0056307B" w:rsidRDefault="00CF3C06" w:rsidP="0056307B">
            <w:pPr>
              <w:rPr>
                <w:rFonts w:eastAsia="Times New Roman"/>
                <w:szCs w:val="20"/>
              </w:rPr>
            </w:pPr>
            <w:r w:rsidRPr="0056307B">
              <w:rPr>
                <w:rFonts w:eastAsia="Times New Roman"/>
                <w:szCs w:val="20"/>
              </w:rPr>
              <w:t>DIT</w:t>
            </w:r>
          </w:p>
        </w:tc>
        <w:tc>
          <w:tcPr>
            <w:tcW w:w="4336" w:type="dxa"/>
            <w:noWrap/>
            <w:hideMark/>
          </w:tcPr>
          <w:p w:rsidR="00CF3C06" w:rsidRPr="0056307B" w:rsidRDefault="00CF3C06" w:rsidP="0056307B">
            <w:pPr>
              <w:rPr>
                <w:rFonts w:eastAsia="Times New Roman"/>
                <w:color w:val="000000"/>
              </w:rPr>
            </w:pPr>
            <w:r w:rsidRPr="0056307B">
              <w:rPr>
                <w:rFonts w:eastAsia="Times New Roman"/>
                <w:color w:val="000000"/>
              </w:rPr>
              <w:t>Giulia.Torella@trade.gsi.gov.uk</w:t>
            </w:r>
          </w:p>
        </w:tc>
        <w:tc>
          <w:tcPr>
            <w:tcW w:w="3755" w:type="dxa"/>
            <w:noWrap/>
            <w:hideMark/>
          </w:tcPr>
          <w:p w:rsidR="00CF3C06" w:rsidRPr="0056307B" w:rsidRDefault="00CF3C06" w:rsidP="0056307B">
            <w:pPr>
              <w:rPr>
                <w:rFonts w:eastAsia="Times New Roman"/>
                <w:color w:val="000000"/>
              </w:rPr>
            </w:pPr>
            <w:r w:rsidRPr="0056307B">
              <w:rPr>
                <w:rFonts w:eastAsia="Times New Roman"/>
                <w:color w:val="000000"/>
              </w:rPr>
              <w:t>Peter.Antoniades@trade.gsi.gov.uk</w:t>
            </w:r>
          </w:p>
        </w:tc>
      </w:tr>
      <w:tr w:rsidR="00317567" w:rsidRPr="0056307B" w:rsidTr="005B7CE7">
        <w:trPr>
          <w:trHeight w:val="285"/>
        </w:trPr>
        <w:tc>
          <w:tcPr>
            <w:tcW w:w="2263" w:type="dxa"/>
            <w:noWrap/>
            <w:hideMark/>
          </w:tcPr>
          <w:p w:rsidR="00317567" w:rsidRPr="0056307B" w:rsidRDefault="00317567" w:rsidP="005B7CE7">
            <w:pPr>
              <w:rPr>
                <w:rFonts w:eastAsia="Times New Roman"/>
                <w:szCs w:val="20"/>
              </w:rPr>
            </w:pPr>
            <w:r w:rsidRPr="0056307B">
              <w:rPr>
                <w:rFonts w:eastAsia="Times New Roman"/>
                <w:szCs w:val="20"/>
              </w:rPr>
              <w:t>DFT</w:t>
            </w:r>
          </w:p>
        </w:tc>
        <w:tc>
          <w:tcPr>
            <w:tcW w:w="4336" w:type="dxa"/>
            <w:noWrap/>
            <w:hideMark/>
          </w:tcPr>
          <w:p w:rsidR="00317567" w:rsidRPr="0056307B" w:rsidRDefault="00317567" w:rsidP="005B7CE7">
            <w:pPr>
              <w:rPr>
                <w:rFonts w:eastAsia="Times New Roman"/>
                <w:color w:val="000000"/>
              </w:rPr>
            </w:pPr>
            <w:r w:rsidRPr="0056307B">
              <w:rPr>
                <w:rFonts w:eastAsia="Times New Roman"/>
                <w:color w:val="000000"/>
              </w:rPr>
              <w:t>David.Mais@dft.gsi.gov.uk</w:t>
            </w:r>
            <w:r w:rsidRPr="0056307B">
              <w:rPr>
                <w:rFonts w:eastAsia="Times New Roman"/>
                <w:color w:val="000000"/>
              </w:rPr>
              <w:br/>
              <w:t>Olena.Plaksa@dft.gsi.gov.uk</w:t>
            </w:r>
          </w:p>
        </w:tc>
        <w:tc>
          <w:tcPr>
            <w:tcW w:w="3755" w:type="dxa"/>
            <w:noWrap/>
            <w:hideMark/>
          </w:tcPr>
          <w:p w:rsidR="00317567" w:rsidRPr="0056307B" w:rsidRDefault="00317567" w:rsidP="005B7CE7">
            <w:pPr>
              <w:rPr>
                <w:rFonts w:eastAsia="Times New Roman"/>
                <w:color w:val="000000"/>
              </w:rPr>
            </w:pPr>
            <w:r w:rsidRPr="0056307B">
              <w:rPr>
                <w:rFonts w:eastAsia="Times New Roman"/>
                <w:color w:val="000000"/>
              </w:rPr>
              <w:t>Bethan.Grinham@dft.gsi.gov.uk</w:t>
            </w:r>
          </w:p>
        </w:tc>
      </w:tr>
      <w:tr w:rsidR="00317567" w:rsidRPr="0056307B" w:rsidTr="005B7CE7">
        <w:trPr>
          <w:trHeight w:val="285"/>
        </w:trPr>
        <w:tc>
          <w:tcPr>
            <w:tcW w:w="2263" w:type="dxa"/>
            <w:noWrap/>
            <w:hideMark/>
          </w:tcPr>
          <w:p w:rsidR="00317567" w:rsidRPr="0056307B" w:rsidRDefault="00317567" w:rsidP="0056307B">
            <w:pPr>
              <w:rPr>
                <w:rFonts w:eastAsia="Times New Roman"/>
              </w:rPr>
            </w:pPr>
            <w:r w:rsidRPr="0056307B">
              <w:rPr>
                <w:rFonts w:eastAsia="Times New Roman"/>
              </w:rPr>
              <w:t>DWP</w:t>
            </w:r>
          </w:p>
        </w:tc>
        <w:tc>
          <w:tcPr>
            <w:tcW w:w="4336" w:type="dxa"/>
            <w:noWrap/>
            <w:hideMark/>
          </w:tcPr>
          <w:p w:rsidR="00317567" w:rsidRPr="0056307B" w:rsidRDefault="00317567" w:rsidP="0056307B">
            <w:pPr>
              <w:rPr>
                <w:rFonts w:eastAsia="Times New Roman"/>
                <w:color w:val="000000"/>
              </w:rPr>
            </w:pPr>
            <w:r w:rsidRPr="0056307B">
              <w:rPr>
                <w:rFonts w:eastAsia="Times New Roman"/>
                <w:color w:val="000000"/>
              </w:rPr>
              <w:t>Catherine.Hope@dwp.gsi.gov.uk</w:t>
            </w:r>
          </w:p>
        </w:tc>
        <w:tc>
          <w:tcPr>
            <w:tcW w:w="3755" w:type="dxa"/>
            <w:noWrap/>
            <w:hideMark/>
          </w:tcPr>
          <w:p w:rsidR="00317567" w:rsidRPr="0056307B" w:rsidRDefault="00317567" w:rsidP="0056307B">
            <w:pPr>
              <w:rPr>
                <w:rFonts w:eastAsia="Times New Roman"/>
                <w:color w:val="000000"/>
              </w:rPr>
            </w:pPr>
            <w:r w:rsidRPr="0056307B">
              <w:rPr>
                <w:rFonts w:eastAsia="Times New Roman"/>
                <w:color w:val="000000"/>
              </w:rPr>
              <w:t>Katie.Dodd@dwp.gsi.gov.uk</w:t>
            </w:r>
          </w:p>
        </w:tc>
      </w:tr>
      <w:tr w:rsidR="00317567" w:rsidRPr="0056307B" w:rsidTr="005B7CE7">
        <w:trPr>
          <w:trHeight w:val="285"/>
        </w:trPr>
        <w:tc>
          <w:tcPr>
            <w:tcW w:w="2263" w:type="dxa"/>
            <w:noWrap/>
            <w:hideMark/>
          </w:tcPr>
          <w:p w:rsidR="00317567" w:rsidRPr="0056307B" w:rsidRDefault="00317567" w:rsidP="0056307B">
            <w:pPr>
              <w:rPr>
                <w:rFonts w:eastAsia="Times New Roman"/>
                <w:szCs w:val="20"/>
              </w:rPr>
            </w:pPr>
            <w:r w:rsidRPr="0056307B">
              <w:rPr>
                <w:rFonts w:eastAsia="Times New Roman"/>
                <w:szCs w:val="20"/>
              </w:rPr>
              <w:t>GSS GOOD PRACTICE TEAM</w:t>
            </w:r>
          </w:p>
        </w:tc>
        <w:tc>
          <w:tcPr>
            <w:tcW w:w="4336" w:type="dxa"/>
            <w:noWrap/>
            <w:hideMark/>
          </w:tcPr>
          <w:p w:rsidR="00317567" w:rsidRPr="0056307B" w:rsidRDefault="00317567" w:rsidP="0056307B">
            <w:pPr>
              <w:rPr>
                <w:rFonts w:eastAsia="Times New Roman"/>
                <w:color w:val="000000"/>
              </w:rPr>
            </w:pPr>
            <w:r w:rsidRPr="0056307B">
              <w:rPr>
                <w:rFonts w:eastAsia="Times New Roman"/>
                <w:color w:val="000000"/>
              </w:rPr>
              <w:t>Tegwen.Green@ons.gov.uk</w:t>
            </w:r>
          </w:p>
        </w:tc>
        <w:tc>
          <w:tcPr>
            <w:tcW w:w="3755" w:type="dxa"/>
            <w:noWrap/>
            <w:hideMark/>
          </w:tcPr>
          <w:p w:rsidR="00317567" w:rsidRPr="0056307B" w:rsidRDefault="00317567" w:rsidP="0056307B">
            <w:pPr>
              <w:rPr>
                <w:rFonts w:eastAsia="Times New Roman"/>
                <w:color w:val="000000"/>
              </w:rPr>
            </w:pPr>
            <w:r w:rsidRPr="0056307B">
              <w:rPr>
                <w:rFonts w:eastAsia="Times New Roman"/>
                <w:color w:val="000000"/>
              </w:rPr>
              <w:t>Tegwen.Green@ons.gov.uk</w:t>
            </w:r>
          </w:p>
        </w:tc>
      </w:tr>
      <w:tr w:rsidR="00783466" w:rsidRPr="0056307B" w:rsidTr="005B7CE7">
        <w:trPr>
          <w:trHeight w:val="285"/>
        </w:trPr>
        <w:tc>
          <w:tcPr>
            <w:tcW w:w="2263" w:type="dxa"/>
            <w:noWrap/>
            <w:hideMark/>
          </w:tcPr>
          <w:p w:rsidR="00783466" w:rsidRPr="0056307B" w:rsidRDefault="00783466" w:rsidP="005B7CE7">
            <w:pPr>
              <w:rPr>
                <w:rFonts w:eastAsia="Times New Roman"/>
                <w:szCs w:val="20"/>
              </w:rPr>
            </w:pPr>
            <w:r w:rsidRPr="0056307B">
              <w:rPr>
                <w:rFonts w:eastAsia="Times New Roman"/>
                <w:szCs w:val="20"/>
              </w:rPr>
              <w:t>HO</w:t>
            </w:r>
          </w:p>
        </w:tc>
        <w:tc>
          <w:tcPr>
            <w:tcW w:w="4336" w:type="dxa"/>
            <w:noWrap/>
            <w:hideMark/>
          </w:tcPr>
          <w:p w:rsidR="00783466" w:rsidRPr="00783466" w:rsidRDefault="00783466" w:rsidP="005B7CE7">
            <w:pPr>
              <w:rPr>
                <w:rFonts w:eastAsia="Times New Roman"/>
                <w:color w:val="000000"/>
                <w:szCs w:val="20"/>
              </w:rPr>
            </w:pPr>
            <w:r w:rsidRPr="00783466">
              <w:rPr>
                <w:color w:val="000000"/>
                <w:szCs w:val="20"/>
                <w:shd w:val="clear" w:color="auto" w:fill="FFFFFF"/>
              </w:rPr>
              <w:t>Tina.Heath@homeoffice.gsi.gov.uk</w:t>
            </w:r>
          </w:p>
        </w:tc>
        <w:tc>
          <w:tcPr>
            <w:tcW w:w="3755" w:type="dxa"/>
            <w:noWrap/>
            <w:hideMark/>
          </w:tcPr>
          <w:p w:rsidR="00783466" w:rsidRPr="0056307B" w:rsidRDefault="00783466" w:rsidP="005B7CE7">
            <w:pPr>
              <w:rPr>
                <w:rFonts w:eastAsia="Times New Roman"/>
                <w:color w:val="000000"/>
              </w:rPr>
            </w:pPr>
            <w:r w:rsidRPr="0056307B">
              <w:rPr>
                <w:rFonts w:eastAsia="Times New Roman"/>
                <w:color w:val="000000"/>
              </w:rPr>
              <w:t>Deborah.Lader@homeoffice.gsi.gov.uk</w:t>
            </w:r>
          </w:p>
        </w:tc>
      </w:tr>
      <w:tr w:rsidR="00783466" w:rsidRPr="0056307B" w:rsidTr="005B7CE7">
        <w:trPr>
          <w:trHeight w:val="285"/>
        </w:trPr>
        <w:tc>
          <w:tcPr>
            <w:tcW w:w="2263" w:type="dxa"/>
            <w:noWrap/>
            <w:hideMark/>
          </w:tcPr>
          <w:p w:rsidR="00783466" w:rsidRPr="0056307B" w:rsidRDefault="00783466" w:rsidP="0056307B">
            <w:pPr>
              <w:rPr>
                <w:rFonts w:eastAsia="Times New Roman"/>
              </w:rPr>
            </w:pPr>
            <w:r w:rsidRPr="0056307B">
              <w:rPr>
                <w:rFonts w:eastAsia="Times New Roman"/>
              </w:rPr>
              <w:t>HSE</w:t>
            </w:r>
          </w:p>
        </w:tc>
        <w:tc>
          <w:tcPr>
            <w:tcW w:w="4336" w:type="dxa"/>
            <w:noWrap/>
            <w:hideMark/>
          </w:tcPr>
          <w:p w:rsidR="00783466" w:rsidRPr="0056307B" w:rsidRDefault="00783466" w:rsidP="0056307B">
            <w:pPr>
              <w:rPr>
                <w:rFonts w:eastAsia="Times New Roman"/>
                <w:color w:val="000000"/>
              </w:rPr>
            </w:pPr>
            <w:r w:rsidRPr="0056307B">
              <w:rPr>
                <w:rFonts w:eastAsia="Times New Roman"/>
                <w:color w:val="000000"/>
              </w:rPr>
              <w:t>Sam.Wilkinson@hse.gov.uk</w:t>
            </w:r>
          </w:p>
        </w:tc>
        <w:tc>
          <w:tcPr>
            <w:tcW w:w="3755" w:type="dxa"/>
            <w:noWrap/>
            <w:hideMark/>
          </w:tcPr>
          <w:p w:rsidR="00783466" w:rsidRPr="0056307B" w:rsidRDefault="00783466" w:rsidP="0056307B">
            <w:pPr>
              <w:rPr>
                <w:rFonts w:eastAsia="Times New Roman"/>
                <w:color w:val="000000"/>
              </w:rPr>
            </w:pPr>
            <w:r w:rsidRPr="0056307B">
              <w:rPr>
                <w:rFonts w:eastAsia="Times New Roman"/>
                <w:color w:val="000000"/>
              </w:rPr>
              <w:t>Sam.Wilkinson@hse.gov.uk</w:t>
            </w:r>
          </w:p>
        </w:tc>
      </w:tr>
      <w:tr w:rsidR="00783466" w:rsidRPr="0056307B" w:rsidTr="005B7CE7">
        <w:trPr>
          <w:trHeight w:val="285"/>
        </w:trPr>
        <w:tc>
          <w:tcPr>
            <w:tcW w:w="2263" w:type="dxa"/>
            <w:noWrap/>
            <w:hideMark/>
          </w:tcPr>
          <w:p w:rsidR="00783466" w:rsidRPr="0056307B" w:rsidRDefault="00783466" w:rsidP="005B7CE7">
            <w:pPr>
              <w:rPr>
                <w:rFonts w:eastAsia="Times New Roman"/>
                <w:szCs w:val="20"/>
              </w:rPr>
            </w:pPr>
            <w:r w:rsidRPr="0056307B">
              <w:rPr>
                <w:rFonts w:eastAsia="Times New Roman"/>
                <w:szCs w:val="20"/>
              </w:rPr>
              <w:t>MOD</w:t>
            </w:r>
          </w:p>
        </w:tc>
        <w:tc>
          <w:tcPr>
            <w:tcW w:w="4336" w:type="dxa"/>
            <w:noWrap/>
            <w:hideMark/>
          </w:tcPr>
          <w:p w:rsidR="00783466" w:rsidRPr="00783466" w:rsidRDefault="00783466" w:rsidP="005B7CE7">
            <w:pPr>
              <w:rPr>
                <w:rFonts w:eastAsia="Times New Roman"/>
                <w:color w:val="000000"/>
                <w:szCs w:val="20"/>
              </w:rPr>
            </w:pPr>
            <w:r w:rsidRPr="00783466">
              <w:rPr>
                <w:color w:val="000000"/>
                <w:szCs w:val="20"/>
                <w:shd w:val="clear" w:color="auto" w:fill="FFFFFF"/>
              </w:rPr>
              <w:t>Nancy.Singh103@mod.gov.uk</w:t>
            </w:r>
          </w:p>
        </w:tc>
        <w:tc>
          <w:tcPr>
            <w:tcW w:w="3755" w:type="dxa"/>
            <w:noWrap/>
            <w:hideMark/>
          </w:tcPr>
          <w:p w:rsidR="00783466" w:rsidRPr="00783466" w:rsidRDefault="00783466" w:rsidP="005B7CE7">
            <w:pPr>
              <w:rPr>
                <w:rFonts w:eastAsia="Times New Roman"/>
                <w:color w:val="000000"/>
                <w:szCs w:val="20"/>
              </w:rPr>
            </w:pPr>
            <w:r w:rsidRPr="00783466">
              <w:rPr>
                <w:color w:val="000000"/>
                <w:szCs w:val="20"/>
                <w:shd w:val="clear" w:color="auto" w:fill="FFFFFF"/>
              </w:rPr>
              <w:t>Tony.Oconnor110@mod.gov.uk</w:t>
            </w:r>
          </w:p>
        </w:tc>
      </w:tr>
      <w:tr w:rsidR="00783466" w:rsidRPr="0056307B" w:rsidTr="005B7CE7">
        <w:trPr>
          <w:trHeight w:val="285"/>
        </w:trPr>
        <w:tc>
          <w:tcPr>
            <w:tcW w:w="2263" w:type="dxa"/>
            <w:noWrap/>
            <w:hideMark/>
          </w:tcPr>
          <w:p w:rsidR="00783466" w:rsidRPr="0056307B" w:rsidRDefault="00783466" w:rsidP="0056307B">
            <w:pPr>
              <w:rPr>
                <w:rFonts w:eastAsia="Times New Roman"/>
                <w:szCs w:val="20"/>
              </w:rPr>
            </w:pPr>
            <w:r w:rsidRPr="0056307B">
              <w:rPr>
                <w:rFonts w:eastAsia="Times New Roman"/>
                <w:szCs w:val="20"/>
              </w:rPr>
              <w:t>NHS DIGITAL</w:t>
            </w:r>
          </w:p>
        </w:tc>
        <w:tc>
          <w:tcPr>
            <w:tcW w:w="4336" w:type="dxa"/>
            <w:noWrap/>
            <w:hideMark/>
          </w:tcPr>
          <w:p w:rsidR="00783466" w:rsidRPr="0056307B" w:rsidRDefault="00783466" w:rsidP="0056307B">
            <w:pPr>
              <w:rPr>
                <w:rFonts w:eastAsia="Times New Roman"/>
                <w:color w:val="000000"/>
              </w:rPr>
            </w:pPr>
            <w:r w:rsidRPr="0056307B">
              <w:rPr>
                <w:rFonts w:eastAsia="Times New Roman"/>
                <w:color w:val="000000"/>
              </w:rPr>
              <w:t>Helen.Lewis12@nhs.net</w:t>
            </w:r>
          </w:p>
        </w:tc>
        <w:tc>
          <w:tcPr>
            <w:tcW w:w="3755" w:type="dxa"/>
            <w:noWrap/>
            <w:hideMark/>
          </w:tcPr>
          <w:p w:rsidR="00783466" w:rsidRPr="0056307B" w:rsidRDefault="00783466" w:rsidP="0056307B">
            <w:pPr>
              <w:rPr>
                <w:rFonts w:eastAsia="Times New Roman"/>
                <w:color w:val="000000"/>
              </w:rPr>
            </w:pPr>
            <w:r w:rsidRPr="0056307B">
              <w:rPr>
                <w:rFonts w:eastAsia="Times New Roman"/>
                <w:color w:val="000000"/>
              </w:rPr>
              <w:t>Madeleine.Watson1@nhs.net</w:t>
            </w:r>
          </w:p>
        </w:tc>
      </w:tr>
      <w:tr w:rsidR="00783466" w:rsidRPr="0056307B" w:rsidTr="005B7CE7">
        <w:trPr>
          <w:trHeight w:val="285"/>
        </w:trPr>
        <w:tc>
          <w:tcPr>
            <w:tcW w:w="2263" w:type="dxa"/>
            <w:noWrap/>
            <w:hideMark/>
          </w:tcPr>
          <w:p w:rsidR="00783466" w:rsidRPr="0056307B" w:rsidRDefault="00783466" w:rsidP="0056307B">
            <w:pPr>
              <w:rPr>
                <w:rFonts w:eastAsia="Times New Roman"/>
                <w:szCs w:val="20"/>
              </w:rPr>
            </w:pPr>
            <w:r w:rsidRPr="0056307B">
              <w:rPr>
                <w:rFonts w:eastAsia="Times New Roman"/>
                <w:szCs w:val="20"/>
              </w:rPr>
              <w:t>NHS_ISD</w:t>
            </w:r>
          </w:p>
        </w:tc>
        <w:tc>
          <w:tcPr>
            <w:tcW w:w="4336" w:type="dxa"/>
            <w:noWrap/>
            <w:hideMark/>
          </w:tcPr>
          <w:p w:rsidR="00783466" w:rsidRPr="0056307B" w:rsidRDefault="00783466" w:rsidP="0056307B">
            <w:pPr>
              <w:rPr>
                <w:rFonts w:eastAsia="Times New Roman"/>
                <w:color w:val="000000"/>
              </w:rPr>
            </w:pPr>
            <w:r w:rsidRPr="0056307B">
              <w:rPr>
                <w:rFonts w:eastAsia="Times New Roman"/>
                <w:color w:val="000000"/>
              </w:rPr>
              <w:t>Richmond.Davies@nhs.net</w:t>
            </w:r>
          </w:p>
        </w:tc>
        <w:tc>
          <w:tcPr>
            <w:tcW w:w="3755" w:type="dxa"/>
            <w:noWrap/>
            <w:hideMark/>
          </w:tcPr>
          <w:p w:rsidR="00783466" w:rsidRPr="0056307B" w:rsidRDefault="00783466" w:rsidP="0056307B">
            <w:pPr>
              <w:rPr>
                <w:rFonts w:eastAsia="Times New Roman"/>
                <w:color w:val="000000"/>
              </w:rPr>
            </w:pPr>
            <w:r w:rsidRPr="0056307B">
              <w:rPr>
                <w:rFonts w:eastAsia="Times New Roman"/>
                <w:color w:val="000000"/>
              </w:rPr>
              <w:t>Scott.Heald@nhs.net</w:t>
            </w:r>
          </w:p>
        </w:tc>
      </w:tr>
      <w:tr w:rsidR="005B7CE7" w:rsidRPr="0056307B" w:rsidTr="005B7CE7">
        <w:trPr>
          <w:trHeight w:val="285"/>
        </w:trPr>
        <w:tc>
          <w:tcPr>
            <w:tcW w:w="2263" w:type="dxa"/>
            <w:noWrap/>
            <w:hideMark/>
          </w:tcPr>
          <w:p w:rsidR="005B7CE7" w:rsidRPr="0056307B" w:rsidRDefault="005B7CE7" w:rsidP="005B7CE7">
            <w:pPr>
              <w:rPr>
                <w:rFonts w:eastAsia="Times New Roman"/>
                <w:szCs w:val="20"/>
              </w:rPr>
            </w:pPr>
            <w:r w:rsidRPr="0056307B">
              <w:rPr>
                <w:rFonts w:eastAsia="Times New Roman"/>
                <w:szCs w:val="20"/>
              </w:rPr>
              <w:t>NISRA</w:t>
            </w:r>
          </w:p>
        </w:tc>
        <w:tc>
          <w:tcPr>
            <w:tcW w:w="4336" w:type="dxa"/>
            <w:noWrap/>
            <w:hideMark/>
          </w:tcPr>
          <w:p w:rsidR="005B7CE7" w:rsidRPr="0056307B" w:rsidRDefault="005B7CE7" w:rsidP="005B7CE7">
            <w:pPr>
              <w:rPr>
                <w:rFonts w:eastAsia="Times New Roman"/>
                <w:color w:val="000000"/>
              </w:rPr>
            </w:pPr>
            <w:r w:rsidRPr="0056307B">
              <w:rPr>
                <w:rFonts w:eastAsia="Times New Roman"/>
                <w:color w:val="000000"/>
              </w:rPr>
              <w:t>Sandra.Tate@finance-ni.gov.uk</w:t>
            </w:r>
          </w:p>
        </w:tc>
        <w:tc>
          <w:tcPr>
            <w:tcW w:w="3755" w:type="dxa"/>
            <w:noWrap/>
            <w:hideMark/>
          </w:tcPr>
          <w:p w:rsidR="005B7CE7" w:rsidRPr="0056307B" w:rsidRDefault="005B7CE7" w:rsidP="005B7CE7">
            <w:pPr>
              <w:rPr>
                <w:rFonts w:eastAsia="Times New Roman"/>
                <w:color w:val="000000"/>
              </w:rPr>
            </w:pPr>
            <w:r w:rsidRPr="0056307B">
              <w:rPr>
                <w:rFonts w:eastAsia="Times New Roman"/>
                <w:color w:val="000000"/>
              </w:rPr>
              <w:t>Sandra.Tate@finance-ni.gov.uk</w:t>
            </w:r>
          </w:p>
        </w:tc>
      </w:tr>
      <w:tr w:rsidR="005B7CE7" w:rsidRPr="0056307B" w:rsidTr="005B7CE7">
        <w:trPr>
          <w:trHeight w:val="285"/>
        </w:trPr>
        <w:tc>
          <w:tcPr>
            <w:tcW w:w="2263" w:type="dxa"/>
            <w:noWrap/>
            <w:hideMark/>
          </w:tcPr>
          <w:p w:rsidR="005B7CE7" w:rsidRPr="0056307B" w:rsidRDefault="005B7CE7" w:rsidP="005B7CE7">
            <w:pPr>
              <w:rPr>
                <w:rFonts w:eastAsia="Times New Roman"/>
                <w:szCs w:val="20"/>
              </w:rPr>
            </w:pPr>
            <w:r w:rsidRPr="0056307B">
              <w:rPr>
                <w:rFonts w:eastAsia="Times New Roman"/>
                <w:szCs w:val="20"/>
              </w:rPr>
              <w:t>NRS</w:t>
            </w:r>
          </w:p>
        </w:tc>
        <w:tc>
          <w:tcPr>
            <w:tcW w:w="4336" w:type="dxa"/>
            <w:noWrap/>
            <w:hideMark/>
          </w:tcPr>
          <w:p w:rsidR="005B7CE7" w:rsidRPr="0056307B" w:rsidRDefault="005B7CE7" w:rsidP="005B7CE7">
            <w:pPr>
              <w:rPr>
                <w:rFonts w:eastAsia="Times New Roman"/>
                <w:color w:val="000000"/>
              </w:rPr>
            </w:pPr>
            <w:r w:rsidRPr="0056307B">
              <w:rPr>
                <w:rFonts w:eastAsia="Times New Roman"/>
                <w:color w:val="000000"/>
              </w:rPr>
              <w:t>Victoria.Avila@nrscotland.gov.uk</w:t>
            </w:r>
          </w:p>
        </w:tc>
        <w:tc>
          <w:tcPr>
            <w:tcW w:w="3755" w:type="dxa"/>
            <w:noWrap/>
            <w:hideMark/>
          </w:tcPr>
          <w:p w:rsidR="005B7CE7" w:rsidRPr="0056307B" w:rsidRDefault="005B7CE7" w:rsidP="005B7CE7">
            <w:pPr>
              <w:rPr>
                <w:rFonts w:eastAsia="Times New Roman"/>
                <w:color w:val="000000"/>
              </w:rPr>
            </w:pPr>
            <w:r w:rsidRPr="0056307B">
              <w:rPr>
                <w:rFonts w:eastAsia="Times New Roman"/>
                <w:color w:val="000000"/>
              </w:rPr>
              <w:t>Esther.Roughsedge@nrscotland.gov.uk</w:t>
            </w:r>
          </w:p>
        </w:tc>
      </w:tr>
      <w:tr w:rsidR="008017AF" w:rsidRPr="0056307B" w:rsidTr="005B7CE7">
        <w:trPr>
          <w:trHeight w:val="285"/>
        </w:trPr>
        <w:tc>
          <w:tcPr>
            <w:tcW w:w="2263" w:type="dxa"/>
            <w:noWrap/>
            <w:hideMark/>
          </w:tcPr>
          <w:p w:rsidR="008017AF" w:rsidRPr="0056307B" w:rsidRDefault="008017AF" w:rsidP="008017AF">
            <w:pPr>
              <w:rPr>
                <w:rFonts w:eastAsia="Times New Roman"/>
                <w:szCs w:val="20"/>
              </w:rPr>
            </w:pPr>
            <w:r w:rsidRPr="0056307B">
              <w:rPr>
                <w:rFonts w:eastAsia="Times New Roman"/>
                <w:szCs w:val="20"/>
              </w:rPr>
              <w:t>ONS</w:t>
            </w:r>
          </w:p>
        </w:tc>
        <w:tc>
          <w:tcPr>
            <w:tcW w:w="4336" w:type="dxa"/>
            <w:noWrap/>
            <w:hideMark/>
          </w:tcPr>
          <w:p w:rsidR="008017AF" w:rsidRPr="0056307B" w:rsidRDefault="008017AF" w:rsidP="008017AF">
            <w:pPr>
              <w:rPr>
                <w:rFonts w:eastAsia="Times New Roman"/>
                <w:color w:val="000000"/>
              </w:rPr>
            </w:pPr>
            <w:r w:rsidRPr="0056307B">
              <w:rPr>
                <w:rFonts w:eastAsia="Times New Roman"/>
                <w:color w:val="000000"/>
              </w:rPr>
              <w:t>William.Perks@ons.gov.uk</w:t>
            </w:r>
            <w:r w:rsidRPr="0056307B">
              <w:rPr>
                <w:rFonts w:eastAsia="Times New Roman"/>
                <w:color w:val="000000"/>
              </w:rPr>
              <w:br/>
              <w:t>Elizabeth.McLaren@ons.gov.uk</w:t>
            </w:r>
            <w:r w:rsidRPr="0056307B">
              <w:rPr>
                <w:rFonts w:eastAsia="Times New Roman"/>
                <w:color w:val="000000"/>
              </w:rPr>
              <w:br/>
              <w:t>Claudia.Wells@ons.gov.uk</w:t>
            </w:r>
          </w:p>
        </w:tc>
        <w:tc>
          <w:tcPr>
            <w:tcW w:w="3755" w:type="dxa"/>
            <w:noWrap/>
            <w:hideMark/>
          </w:tcPr>
          <w:p w:rsidR="008017AF" w:rsidRPr="0056307B" w:rsidRDefault="008017AF" w:rsidP="008017AF">
            <w:pPr>
              <w:rPr>
                <w:rFonts w:eastAsia="Times New Roman"/>
                <w:color w:val="000000"/>
              </w:rPr>
            </w:pPr>
            <w:r w:rsidRPr="0056307B">
              <w:rPr>
                <w:rFonts w:eastAsia="Times New Roman"/>
                <w:color w:val="000000"/>
              </w:rPr>
              <w:t>Laura.Dewis@ons.gov.uk</w:t>
            </w:r>
            <w:r w:rsidRPr="0056307B">
              <w:rPr>
                <w:rFonts w:eastAsia="Times New Roman"/>
                <w:color w:val="000000"/>
              </w:rPr>
              <w:br/>
              <w:t>Sam.Hall@ons.gov.uk</w:t>
            </w:r>
          </w:p>
        </w:tc>
      </w:tr>
      <w:tr w:rsidR="008017AF" w:rsidRPr="0056307B" w:rsidTr="005B7CE7">
        <w:trPr>
          <w:trHeight w:val="285"/>
        </w:trPr>
        <w:tc>
          <w:tcPr>
            <w:tcW w:w="2263" w:type="dxa"/>
            <w:noWrap/>
            <w:hideMark/>
          </w:tcPr>
          <w:p w:rsidR="008017AF" w:rsidRPr="0056307B" w:rsidRDefault="008017AF" w:rsidP="005B7CE7">
            <w:pPr>
              <w:rPr>
                <w:rFonts w:eastAsia="Times New Roman"/>
                <w:szCs w:val="20"/>
              </w:rPr>
            </w:pPr>
            <w:r>
              <w:rPr>
                <w:rFonts w:eastAsia="Times New Roman"/>
                <w:szCs w:val="20"/>
              </w:rPr>
              <w:t>OFSTED</w:t>
            </w:r>
          </w:p>
        </w:tc>
        <w:tc>
          <w:tcPr>
            <w:tcW w:w="4336" w:type="dxa"/>
            <w:noWrap/>
            <w:hideMark/>
          </w:tcPr>
          <w:p w:rsidR="008017AF" w:rsidRPr="008017AF" w:rsidRDefault="008017AF" w:rsidP="005B7CE7">
            <w:pPr>
              <w:rPr>
                <w:rFonts w:eastAsia="Times New Roman"/>
                <w:color w:val="000000"/>
                <w:szCs w:val="20"/>
              </w:rPr>
            </w:pPr>
            <w:r w:rsidRPr="008017AF">
              <w:rPr>
                <w:color w:val="000000"/>
                <w:szCs w:val="20"/>
                <w:shd w:val="clear" w:color="auto" w:fill="FFFFFF"/>
              </w:rPr>
              <w:t>Alison.Merrett@ofsted.gov.uk</w:t>
            </w:r>
            <w:r w:rsidRPr="008017AF">
              <w:rPr>
                <w:color w:val="000000"/>
                <w:szCs w:val="20"/>
              </w:rPr>
              <w:br/>
            </w:r>
            <w:r w:rsidRPr="008017AF">
              <w:rPr>
                <w:color w:val="000000"/>
                <w:szCs w:val="20"/>
                <w:shd w:val="clear" w:color="auto" w:fill="FFFFFF"/>
              </w:rPr>
              <w:t>Lauren.Miles@ofsted.gov.uk</w:t>
            </w:r>
          </w:p>
        </w:tc>
        <w:tc>
          <w:tcPr>
            <w:tcW w:w="3755" w:type="dxa"/>
            <w:noWrap/>
            <w:hideMark/>
          </w:tcPr>
          <w:p w:rsidR="008017AF" w:rsidRPr="008017AF" w:rsidRDefault="008017AF" w:rsidP="005B7CE7">
            <w:pPr>
              <w:rPr>
                <w:rFonts w:eastAsia="Times New Roman"/>
                <w:color w:val="000000"/>
                <w:szCs w:val="20"/>
              </w:rPr>
            </w:pPr>
            <w:r w:rsidRPr="008017AF">
              <w:rPr>
                <w:color w:val="000000"/>
                <w:szCs w:val="20"/>
                <w:shd w:val="clear" w:color="auto" w:fill="FFFFFF"/>
              </w:rPr>
              <w:t>Folasade.Ariyibi@ofsted.gov.uk</w:t>
            </w:r>
          </w:p>
        </w:tc>
      </w:tr>
      <w:tr w:rsidR="00F64F2A" w:rsidRPr="0056307B" w:rsidTr="005B7CE7">
        <w:trPr>
          <w:trHeight w:val="285"/>
        </w:trPr>
        <w:tc>
          <w:tcPr>
            <w:tcW w:w="2263" w:type="dxa"/>
            <w:noWrap/>
            <w:hideMark/>
          </w:tcPr>
          <w:p w:rsidR="00F64F2A" w:rsidRPr="0056307B" w:rsidRDefault="00F64F2A" w:rsidP="00F64F2A">
            <w:pPr>
              <w:rPr>
                <w:rFonts w:eastAsia="Times New Roman"/>
                <w:szCs w:val="20"/>
              </w:rPr>
            </w:pPr>
            <w:r w:rsidRPr="0056307B">
              <w:rPr>
                <w:rFonts w:eastAsia="Times New Roman"/>
                <w:szCs w:val="20"/>
              </w:rPr>
              <w:t>OSR</w:t>
            </w:r>
          </w:p>
        </w:tc>
        <w:tc>
          <w:tcPr>
            <w:tcW w:w="4336" w:type="dxa"/>
            <w:noWrap/>
            <w:hideMark/>
          </w:tcPr>
          <w:p w:rsidR="00F64F2A" w:rsidRPr="0056307B" w:rsidRDefault="00F64F2A" w:rsidP="00F64F2A">
            <w:pPr>
              <w:rPr>
                <w:rFonts w:eastAsia="Times New Roman"/>
                <w:color w:val="000000"/>
              </w:rPr>
            </w:pPr>
            <w:r w:rsidRPr="0056307B">
              <w:rPr>
                <w:rFonts w:eastAsia="Times New Roman"/>
                <w:color w:val="000000"/>
              </w:rPr>
              <w:t>Tegwen.Green@ons.gov.uk</w:t>
            </w:r>
          </w:p>
        </w:tc>
        <w:tc>
          <w:tcPr>
            <w:tcW w:w="3755" w:type="dxa"/>
            <w:noWrap/>
            <w:hideMark/>
          </w:tcPr>
          <w:p w:rsidR="00F64F2A" w:rsidRPr="0056307B" w:rsidRDefault="00F64F2A" w:rsidP="00F64F2A">
            <w:pPr>
              <w:rPr>
                <w:rFonts w:eastAsia="Times New Roman"/>
                <w:color w:val="000000"/>
              </w:rPr>
            </w:pPr>
            <w:r w:rsidRPr="0056307B">
              <w:rPr>
                <w:rFonts w:eastAsia="Times New Roman"/>
                <w:color w:val="000000"/>
              </w:rPr>
              <w:t>Tegwen.Green@ons.gov.uk</w:t>
            </w:r>
          </w:p>
        </w:tc>
      </w:tr>
      <w:tr w:rsidR="00F64F2A" w:rsidRPr="0056307B" w:rsidTr="005B7CE7">
        <w:trPr>
          <w:trHeight w:val="285"/>
        </w:trPr>
        <w:tc>
          <w:tcPr>
            <w:tcW w:w="2263" w:type="dxa"/>
            <w:noWrap/>
            <w:hideMark/>
          </w:tcPr>
          <w:p w:rsidR="00F64F2A" w:rsidRPr="0056307B" w:rsidRDefault="00F64F2A" w:rsidP="00F64F2A">
            <w:pPr>
              <w:rPr>
                <w:rFonts w:eastAsia="Times New Roman"/>
                <w:szCs w:val="20"/>
              </w:rPr>
            </w:pPr>
            <w:r w:rsidRPr="0056307B">
              <w:rPr>
                <w:rFonts w:eastAsia="Times New Roman"/>
                <w:szCs w:val="20"/>
              </w:rPr>
              <w:t>OME</w:t>
            </w:r>
          </w:p>
        </w:tc>
        <w:tc>
          <w:tcPr>
            <w:tcW w:w="4336" w:type="dxa"/>
            <w:noWrap/>
            <w:hideMark/>
          </w:tcPr>
          <w:p w:rsidR="00F64F2A" w:rsidRPr="0056307B" w:rsidRDefault="00F64F2A" w:rsidP="00F64F2A">
            <w:pPr>
              <w:rPr>
                <w:rFonts w:eastAsia="Times New Roman"/>
                <w:color w:val="000000"/>
              </w:rPr>
            </w:pPr>
            <w:r w:rsidRPr="0056307B">
              <w:rPr>
                <w:rFonts w:eastAsia="Times New Roman"/>
                <w:color w:val="000000"/>
              </w:rPr>
              <w:t xml:space="preserve">Anthony.Craggs@beis.gov.uk </w:t>
            </w:r>
          </w:p>
        </w:tc>
        <w:tc>
          <w:tcPr>
            <w:tcW w:w="3755" w:type="dxa"/>
            <w:noWrap/>
            <w:hideMark/>
          </w:tcPr>
          <w:p w:rsidR="00F64F2A" w:rsidRPr="0056307B" w:rsidRDefault="00F64F2A" w:rsidP="00F64F2A">
            <w:pPr>
              <w:rPr>
                <w:rFonts w:eastAsia="Times New Roman"/>
                <w:color w:val="000000"/>
              </w:rPr>
            </w:pPr>
            <w:r w:rsidRPr="0056307B">
              <w:rPr>
                <w:rFonts w:eastAsia="Times New Roman"/>
                <w:color w:val="000000"/>
              </w:rPr>
              <w:t>Grant.Whitfield@beis.gov.uk</w:t>
            </w:r>
          </w:p>
        </w:tc>
      </w:tr>
      <w:tr w:rsidR="00F64F2A" w:rsidRPr="0056307B" w:rsidTr="005B7CE7">
        <w:trPr>
          <w:trHeight w:val="285"/>
        </w:trPr>
        <w:tc>
          <w:tcPr>
            <w:tcW w:w="2263" w:type="dxa"/>
            <w:noWrap/>
            <w:hideMark/>
          </w:tcPr>
          <w:p w:rsidR="00F64F2A" w:rsidRPr="0056307B" w:rsidRDefault="00F64F2A" w:rsidP="005B7CE7">
            <w:pPr>
              <w:rPr>
                <w:rFonts w:eastAsia="Times New Roman"/>
                <w:szCs w:val="20"/>
              </w:rPr>
            </w:pPr>
            <w:r w:rsidRPr="0056307B">
              <w:rPr>
                <w:rFonts w:eastAsia="Times New Roman"/>
                <w:szCs w:val="20"/>
              </w:rPr>
              <w:t>OFQUAL</w:t>
            </w:r>
          </w:p>
        </w:tc>
        <w:tc>
          <w:tcPr>
            <w:tcW w:w="4336" w:type="dxa"/>
            <w:noWrap/>
            <w:hideMark/>
          </w:tcPr>
          <w:p w:rsidR="00F64F2A" w:rsidRPr="0056307B" w:rsidRDefault="00F64F2A" w:rsidP="005B7CE7">
            <w:pPr>
              <w:rPr>
                <w:rFonts w:eastAsia="Times New Roman"/>
                <w:color w:val="000000"/>
              </w:rPr>
            </w:pPr>
            <w:r w:rsidRPr="0056307B">
              <w:rPr>
                <w:rFonts w:eastAsia="Times New Roman"/>
                <w:color w:val="000000"/>
              </w:rPr>
              <w:t>David.Patchett@ofqual.gov.uk</w:t>
            </w:r>
          </w:p>
        </w:tc>
        <w:tc>
          <w:tcPr>
            <w:tcW w:w="3755" w:type="dxa"/>
            <w:noWrap/>
            <w:hideMark/>
          </w:tcPr>
          <w:p w:rsidR="00F64F2A" w:rsidRPr="0056307B" w:rsidRDefault="00F64F2A" w:rsidP="005B7CE7">
            <w:pPr>
              <w:rPr>
                <w:rFonts w:eastAsia="Times New Roman"/>
                <w:color w:val="000000"/>
              </w:rPr>
            </w:pPr>
            <w:r w:rsidRPr="0056307B">
              <w:rPr>
                <w:rFonts w:eastAsia="Times New Roman"/>
                <w:color w:val="000000"/>
              </w:rPr>
              <w:t>David.Patchett@ofqual.gov.uk</w:t>
            </w:r>
          </w:p>
        </w:tc>
      </w:tr>
      <w:tr w:rsidR="00F64F2A" w:rsidRPr="0056307B" w:rsidTr="005B7CE7">
        <w:trPr>
          <w:trHeight w:val="285"/>
        </w:trPr>
        <w:tc>
          <w:tcPr>
            <w:tcW w:w="2263" w:type="dxa"/>
            <w:noWrap/>
            <w:hideMark/>
          </w:tcPr>
          <w:p w:rsidR="00F64F2A" w:rsidRPr="0056307B" w:rsidRDefault="00F64F2A" w:rsidP="00F64F2A">
            <w:pPr>
              <w:rPr>
                <w:rFonts w:eastAsia="Times New Roman"/>
                <w:szCs w:val="20"/>
              </w:rPr>
            </w:pPr>
            <w:r w:rsidRPr="0056307B">
              <w:rPr>
                <w:rFonts w:eastAsia="Times New Roman"/>
                <w:szCs w:val="20"/>
              </w:rPr>
              <w:t>PHE</w:t>
            </w:r>
          </w:p>
        </w:tc>
        <w:tc>
          <w:tcPr>
            <w:tcW w:w="4336" w:type="dxa"/>
            <w:noWrap/>
            <w:hideMark/>
          </w:tcPr>
          <w:p w:rsidR="00F64F2A" w:rsidRPr="0056307B" w:rsidRDefault="00F64F2A" w:rsidP="00F64F2A">
            <w:pPr>
              <w:rPr>
                <w:rFonts w:eastAsia="Times New Roman"/>
                <w:color w:val="000000"/>
              </w:rPr>
            </w:pPr>
            <w:r w:rsidRPr="0056307B">
              <w:rPr>
                <w:rFonts w:eastAsia="Times New Roman"/>
                <w:color w:val="000000"/>
              </w:rPr>
              <w:t>Clare.Griffiths@phe.gov.uk</w:t>
            </w:r>
          </w:p>
        </w:tc>
        <w:tc>
          <w:tcPr>
            <w:tcW w:w="3755" w:type="dxa"/>
            <w:noWrap/>
            <w:hideMark/>
          </w:tcPr>
          <w:p w:rsidR="00F64F2A" w:rsidRPr="0056307B" w:rsidRDefault="00F64F2A" w:rsidP="00F64F2A">
            <w:pPr>
              <w:rPr>
                <w:rFonts w:eastAsia="Times New Roman"/>
                <w:color w:val="000000"/>
              </w:rPr>
            </w:pPr>
            <w:r w:rsidRPr="0056307B">
              <w:rPr>
                <w:rFonts w:eastAsia="Times New Roman"/>
                <w:color w:val="000000"/>
              </w:rPr>
              <w:t>Clare.Griffiths@phe.gov.uk</w:t>
            </w:r>
          </w:p>
        </w:tc>
      </w:tr>
      <w:tr w:rsidR="00F64F2A" w:rsidRPr="0056307B" w:rsidTr="005B7CE7">
        <w:trPr>
          <w:trHeight w:val="285"/>
        </w:trPr>
        <w:tc>
          <w:tcPr>
            <w:tcW w:w="2263" w:type="dxa"/>
            <w:noWrap/>
            <w:hideMark/>
          </w:tcPr>
          <w:p w:rsidR="00F64F2A" w:rsidRPr="0056307B" w:rsidRDefault="00F64F2A" w:rsidP="0056307B">
            <w:pPr>
              <w:rPr>
                <w:rFonts w:eastAsia="Times New Roman"/>
                <w:szCs w:val="20"/>
              </w:rPr>
            </w:pPr>
            <w:r w:rsidRPr="0056307B">
              <w:rPr>
                <w:rFonts w:eastAsia="Times New Roman"/>
                <w:szCs w:val="20"/>
              </w:rPr>
              <w:t>SG</w:t>
            </w:r>
          </w:p>
        </w:tc>
        <w:tc>
          <w:tcPr>
            <w:tcW w:w="4336" w:type="dxa"/>
            <w:noWrap/>
            <w:hideMark/>
          </w:tcPr>
          <w:p w:rsidR="00F64F2A" w:rsidRPr="0056307B" w:rsidRDefault="00F64F2A" w:rsidP="0056307B">
            <w:pPr>
              <w:rPr>
                <w:rFonts w:eastAsia="Times New Roman"/>
                <w:color w:val="000000"/>
              </w:rPr>
            </w:pPr>
            <w:r w:rsidRPr="0056307B">
              <w:rPr>
                <w:rFonts w:eastAsia="Times New Roman"/>
                <w:color w:val="000000"/>
              </w:rPr>
              <w:t>Victoria.Avila@nrscotland.gov.uk</w:t>
            </w:r>
          </w:p>
        </w:tc>
        <w:tc>
          <w:tcPr>
            <w:tcW w:w="3755" w:type="dxa"/>
            <w:noWrap/>
            <w:hideMark/>
          </w:tcPr>
          <w:p w:rsidR="00F64F2A" w:rsidRPr="0056307B" w:rsidRDefault="00F64F2A" w:rsidP="0056307B">
            <w:pPr>
              <w:rPr>
                <w:rFonts w:eastAsia="Times New Roman"/>
                <w:color w:val="000000"/>
              </w:rPr>
            </w:pPr>
            <w:r w:rsidRPr="0056307B">
              <w:rPr>
                <w:rFonts w:eastAsia="Times New Roman"/>
                <w:color w:val="000000"/>
              </w:rPr>
              <w:t>Gregor.Boyd@gov.scot</w:t>
            </w:r>
          </w:p>
        </w:tc>
      </w:tr>
      <w:tr w:rsidR="00F64F2A" w:rsidRPr="0056307B" w:rsidTr="005B7CE7">
        <w:trPr>
          <w:trHeight w:val="285"/>
        </w:trPr>
        <w:tc>
          <w:tcPr>
            <w:tcW w:w="2263" w:type="dxa"/>
            <w:noWrap/>
            <w:hideMark/>
          </w:tcPr>
          <w:p w:rsidR="00F64F2A" w:rsidRPr="0056307B" w:rsidRDefault="00F64F2A" w:rsidP="0056307B">
            <w:pPr>
              <w:rPr>
                <w:rFonts w:eastAsia="Times New Roman"/>
              </w:rPr>
            </w:pPr>
            <w:r w:rsidRPr="0056307B">
              <w:rPr>
                <w:rFonts w:eastAsia="Times New Roman"/>
              </w:rPr>
              <w:t>VOA</w:t>
            </w:r>
          </w:p>
        </w:tc>
        <w:tc>
          <w:tcPr>
            <w:tcW w:w="4336" w:type="dxa"/>
            <w:noWrap/>
            <w:hideMark/>
          </w:tcPr>
          <w:p w:rsidR="00F64F2A" w:rsidRPr="0056307B" w:rsidRDefault="00F64F2A" w:rsidP="0056307B">
            <w:pPr>
              <w:rPr>
                <w:rFonts w:eastAsia="Times New Roman"/>
                <w:color w:val="000000"/>
              </w:rPr>
            </w:pPr>
            <w:r w:rsidRPr="0056307B">
              <w:rPr>
                <w:rFonts w:eastAsia="Times New Roman"/>
                <w:color w:val="000000"/>
              </w:rPr>
              <w:t>N/A</w:t>
            </w:r>
          </w:p>
        </w:tc>
        <w:tc>
          <w:tcPr>
            <w:tcW w:w="3755" w:type="dxa"/>
            <w:noWrap/>
            <w:hideMark/>
          </w:tcPr>
          <w:p w:rsidR="00F64F2A" w:rsidRPr="0056307B" w:rsidRDefault="00F64F2A" w:rsidP="0056307B">
            <w:pPr>
              <w:rPr>
                <w:rFonts w:eastAsia="Times New Roman"/>
                <w:color w:val="000000"/>
              </w:rPr>
            </w:pPr>
            <w:r w:rsidRPr="0056307B">
              <w:rPr>
                <w:rFonts w:eastAsia="Times New Roman"/>
                <w:color w:val="000000"/>
              </w:rPr>
              <w:t>Colin.Yeend@voa.gsi.gov.uk</w:t>
            </w:r>
          </w:p>
        </w:tc>
      </w:tr>
      <w:tr w:rsidR="00DD45E2" w:rsidRPr="0056307B" w:rsidTr="005B7CE7">
        <w:trPr>
          <w:trHeight w:val="285"/>
        </w:trPr>
        <w:tc>
          <w:tcPr>
            <w:tcW w:w="2263" w:type="dxa"/>
            <w:noWrap/>
          </w:tcPr>
          <w:p w:rsidR="00DD45E2" w:rsidRPr="0056307B" w:rsidRDefault="00DD45E2" w:rsidP="00AE246C">
            <w:pPr>
              <w:rPr>
                <w:rFonts w:eastAsia="Times New Roman"/>
                <w:szCs w:val="20"/>
              </w:rPr>
            </w:pPr>
            <w:r w:rsidRPr="0056307B">
              <w:rPr>
                <w:rFonts w:eastAsia="Times New Roman"/>
                <w:szCs w:val="20"/>
              </w:rPr>
              <w:t>WG</w:t>
            </w:r>
          </w:p>
        </w:tc>
        <w:tc>
          <w:tcPr>
            <w:tcW w:w="4336" w:type="dxa"/>
            <w:noWrap/>
          </w:tcPr>
          <w:p w:rsidR="00DD45E2" w:rsidRPr="0056307B" w:rsidRDefault="00DD45E2" w:rsidP="00AE246C">
            <w:pPr>
              <w:rPr>
                <w:rFonts w:eastAsia="Times New Roman"/>
                <w:color w:val="000000"/>
              </w:rPr>
            </w:pPr>
            <w:r w:rsidRPr="0056307B">
              <w:rPr>
                <w:rFonts w:eastAsia="Times New Roman"/>
                <w:color w:val="000000"/>
              </w:rPr>
              <w:t>HannahD.Thomas019@wales.gsi.gov.uk</w:t>
            </w:r>
          </w:p>
        </w:tc>
        <w:tc>
          <w:tcPr>
            <w:tcW w:w="3755" w:type="dxa"/>
            <w:noWrap/>
          </w:tcPr>
          <w:p w:rsidR="00DD45E2" w:rsidRPr="0056307B" w:rsidRDefault="00DD45E2" w:rsidP="00AE246C">
            <w:pPr>
              <w:rPr>
                <w:rFonts w:eastAsia="Times New Roman"/>
                <w:color w:val="000000"/>
              </w:rPr>
            </w:pPr>
            <w:r w:rsidRPr="0056307B">
              <w:rPr>
                <w:rFonts w:eastAsia="Times New Roman"/>
                <w:color w:val="000000"/>
              </w:rPr>
              <w:t>Morris.John@wales.gsi.gov.uk</w:t>
            </w:r>
          </w:p>
        </w:tc>
      </w:tr>
    </w:tbl>
    <w:p w:rsidR="00BE0750" w:rsidRPr="001069FD" w:rsidRDefault="00BE0750" w:rsidP="00BE0750">
      <w:pPr>
        <w:spacing w:after="0"/>
        <w:rPr>
          <w:rFonts w:ascii="Arial" w:hAnsi="Arial" w:cs="Arial"/>
          <w:sz w:val="20"/>
          <w:szCs w:val="20"/>
        </w:rPr>
      </w:pPr>
    </w:p>
    <w:p w:rsidR="001069FD" w:rsidRDefault="001069FD">
      <w:pPr>
        <w:rPr>
          <w:rFonts w:ascii="Arial" w:hAnsi="Arial" w:cs="Arial"/>
          <w:sz w:val="20"/>
          <w:szCs w:val="20"/>
        </w:rPr>
      </w:pPr>
      <w:r>
        <w:rPr>
          <w:rFonts w:ascii="Arial" w:hAnsi="Arial" w:cs="Arial"/>
          <w:sz w:val="20"/>
          <w:szCs w:val="20"/>
        </w:rPr>
        <w:br w:type="page"/>
      </w:r>
    </w:p>
    <w:p w:rsidR="009241DC" w:rsidRPr="001069FD" w:rsidRDefault="009241DC" w:rsidP="00BE0750">
      <w:pPr>
        <w:spacing w:after="0"/>
        <w:rPr>
          <w:rFonts w:ascii="Arial" w:hAnsi="Arial" w:cs="Arial"/>
          <w:sz w:val="20"/>
          <w:szCs w:val="20"/>
        </w:rPr>
      </w:pPr>
      <w:r w:rsidRPr="001069FD">
        <w:rPr>
          <w:rFonts w:ascii="Arial" w:hAnsi="Arial" w:cs="Arial"/>
          <w:sz w:val="20"/>
          <w:szCs w:val="20"/>
        </w:rPr>
        <w:lastRenderedPageBreak/>
        <w:t>Non-responding departments:</w:t>
      </w:r>
    </w:p>
    <w:tbl>
      <w:tblPr>
        <w:tblStyle w:val="TableGrid"/>
        <w:tblW w:w="0" w:type="auto"/>
        <w:tblLook w:val="04A0"/>
      </w:tblPr>
      <w:tblGrid>
        <w:gridCol w:w="2405"/>
        <w:gridCol w:w="3999"/>
        <w:gridCol w:w="3755"/>
      </w:tblGrid>
      <w:tr w:rsidR="009241DC" w:rsidRPr="001069FD" w:rsidTr="00CF3C06">
        <w:tc>
          <w:tcPr>
            <w:tcW w:w="2405" w:type="dxa"/>
            <w:shd w:val="clear" w:color="auto" w:fill="BFBFBF" w:themeFill="background1" w:themeFillShade="BF"/>
          </w:tcPr>
          <w:p w:rsidR="009241DC" w:rsidRPr="0056307B" w:rsidRDefault="009241DC" w:rsidP="009241DC">
            <w:pPr>
              <w:rPr>
                <w:b/>
                <w:szCs w:val="20"/>
              </w:rPr>
            </w:pPr>
            <w:r w:rsidRPr="0056307B">
              <w:rPr>
                <w:b/>
                <w:szCs w:val="20"/>
              </w:rPr>
              <w:t>Department</w:t>
            </w:r>
          </w:p>
        </w:tc>
        <w:tc>
          <w:tcPr>
            <w:tcW w:w="3999" w:type="dxa"/>
            <w:shd w:val="clear" w:color="auto" w:fill="BFBFBF" w:themeFill="background1" w:themeFillShade="BF"/>
          </w:tcPr>
          <w:p w:rsidR="009241DC" w:rsidRPr="0056307B" w:rsidRDefault="009241DC" w:rsidP="009241DC">
            <w:pPr>
              <w:rPr>
                <w:b/>
                <w:szCs w:val="20"/>
              </w:rPr>
            </w:pPr>
            <w:r w:rsidRPr="0056307B">
              <w:rPr>
                <w:b/>
                <w:szCs w:val="20"/>
              </w:rPr>
              <w:t>Presentation Champion</w:t>
            </w:r>
          </w:p>
        </w:tc>
        <w:tc>
          <w:tcPr>
            <w:tcW w:w="3755" w:type="dxa"/>
            <w:shd w:val="clear" w:color="auto" w:fill="BFBFBF" w:themeFill="background1" w:themeFillShade="BF"/>
          </w:tcPr>
          <w:p w:rsidR="009241DC" w:rsidRPr="0056307B" w:rsidRDefault="00AB0AD3" w:rsidP="009241DC">
            <w:pPr>
              <w:rPr>
                <w:b/>
                <w:szCs w:val="20"/>
              </w:rPr>
            </w:pPr>
            <w:r>
              <w:rPr>
                <w:b/>
                <w:szCs w:val="20"/>
              </w:rPr>
              <w:t>PDC Member</w:t>
            </w:r>
          </w:p>
        </w:tc>
      </w:tr>
      <w:tr w:rsidR="00CF3C06" w:rsidRPr="0056307B" w:rsidTr="00CF3C06">
        <w:trPr>
          <w:trHeight w:val="285"/>
        </w:trPr>
        <w:tc>
          <w:tcPr>
            <w:tcW w:w="2405" w:type="dxa"/>
            <w:noWrap/>
            <w:hideMark/>
          </w:tcPr>
          <w:p w:rsidR="00CF3C06" w:rsidRPr="0056307B" w:rsidRDefault="00CF3C06" w:rsidP="00CF3C06">
            <w:pPr>
              <w:rPr>
                <w:rFonts w:eastAsia="Times New Roman"/>
                <w:szCs w:val="20"/>
              </w:rPr>
            </w:pPr>
            <w:r w:rsidRPr="0056307B">
              <w:rPr>
                <w:rFonts w:eastAsia="Times New Roman"/>
                <w:szCs w:val="20"/>
              </w:rPr>
              <w:t>DCLG</w:t>
            </w:r>
          </w:p>
        </w:tc>
        <w:tc>
          <w:tcPr>
            <w:tcW w:w="3999" w:type="dxa"/>
            <w:noWrap/>
            <w:hideMark/>
          </w:tcPr>
          <w:p w:rsidR="00CF3C06" w:rsidRPr="0056307B" w:rsidRDefault="00CF3C06" w:rsidP="00CF3C06">
            <w:pPr>
              <w:rPr>
                <w:rFonts w:eastAsia="Times New Roman"/>
                <w:color w:val="000000"/>
              </w:rPr>
            </w:pPr>
            <w:r w:rsidRPr="0056307B">
              <w:rPr>
                <w:rFonts w:eastAsia="Times New Roman"/>
                <w:color w:val="000000"/>
              </w:rPr>
              <w:t>Claire.Smith@communities.gsi.gov.uk</w:t>
            </w:r>
          </w:p>
        </w:tc>
        <w:tc>
          <w:tcPr>
            <w:tcW w:w="3755" w:type="dxa"/>
            <w:noWrap/>
            <w:hideMark/>
          </w:tcPr>
          <w:p w:rsidR="00CF3C06" w:rsidRPr="0056307B" w:rsidRDefault="00CF3C06" w:rsidP="00CF3C06">
            <w:pPr>
              <w:rPr>
                <w:rFonts w:eastAsia="Times New Roman"/>
                <w:color w:val="000000"/>
              </w:rPr>
            </w:pPr>
            <w:r w:rsidRPr="0056307B">
              <w:rPr>
                <w:rFonts w:eastAsia="Times New Roman"/>
                <w:color w:val="000000"/>
              </w:rPr>
              <w:t>Daniel.Shaw@communities.gsi.gov.uk</w:t>
            </w:r>
          </w:p>
        </w:tc>
      </w:tr>
      <w:tr w:rsidR="00CF3C06" w:rsidRPr="0056307B" w:rsidTr="00CF3C06">
        <w:trPr>
          <w:trHeight w:val="285"/>
        </w:trPr>
        <w:tc>
          <w:tcPr>
            <w:tcW w:w="2405" w:type="dxa"/>
            <w:noWrap/>
            <w:hideMark/>
          </w:tcPr>
          <w:p w:rsidR="00CF3C06" w:rsidRPr="0056307B" w:rsidRDefault="00CF3C06" w:rsidP="0056307B">
            <w:pPr>
              <w:rPr>
                <w:rFonts w:eastAsia="Times New Roman"/>
              </w:rPr>
            </w:pPr>
            <w:r w:rsidRPr="0056307B">
              <w:rPr>
                <w:rFonts w:eastAsia="Times New Roman"/>
              </w:rPr>
              <w:t>HMRC</w:t>
            </w:r>
          </w:p>
        </w:tc>
        <w:tc>
          <w:tcPr>
            <w:tcW w:w="3999" w:type="dxa"/>
            <w:noWrap/>
            <w:hideMark/>
          </w:tcPr>
          <w:p w:rsidR="00CF3C06" w:rsidRPr="0056307B" w:rsidRDefault="00CF3C06" w:rsidP="0056307B">
            <w:pPr>
              <w:rPr>
                <w:rFonts w:eastAsia="Times New Roman"/>
                <w:color w:val="000000"/>
              </w:rPr>
            </w:pPr>
            <w:r w:rsidRPr="0056307B">
              <w:rPr>
                <w:rFonts w:eastAsia="Times New Roman"/>
                <w:color w:val="000000"/>
              </w:rPr>
              <w:t>Femi.Asaolu@hmrc.gsi.gov.uk</w:t>
            </w:r>
          </w:p>
        </w:tc>
        <w:tc>
          <w:tcPr>
            <w:tcW w:w="3755" w:type="dxa"/>
            <w:noWrap/>
            <w:hideMark/>
          </w:tcPr>
          <w:p w:rsidR="00CF3C06" w:rsidRPr="0056307B" w:rsidRDefault="00CF3C06" w:rsidP="0056307B">
            <w:pPr>
              <w:rPr>
                <w:rFonts w:eastAsia="Times New Roman"/>
                <w:color w:val="000000"/>
              </w:rPr>
            </w:pPr>
            <w:r w:rsidRPr="0056307B">
              <w:rPr>
                <w:rFonts w:eastAsia="Times New Roman"/>
                <w:color w:val="000000"/>
              </w:rPr>
              <w:t>Neil.Wilson@hmrc.gsi.gov.uk</w:t>
            </w:r>
          </w:p>
        </w:tc>
      </w:tr>
      <w:tr w:rsidR="00EC320D" w:rsidRPr="0056307B" w:rsidTr="00CF3C06">
        <w:trPr>
          <w:trHeight w:val="285"/>
        </w:trPr>
        <w:tc>
          <w:tcPr>
            <w:tcW w:w="2405" w:type="dxa"/>
            <w:noWrap/>
            <w:hideMark/>
          </w:tcPr>
          <w:p w:rsidR="00EC320D" w:rsidRPr="0056307B" w:rsidRDefault="00EC320D" w:rsidP="00404E4F">
            <w:pPr>
              <w:rPr>
                <w:rFonts w:eastAsia="Times New Roman"/>
                <w:szCs w:val="20"/>
              </w:rPr>
            </w:pPr>
            <w:r w:rsidRPr="0056307B">
              <w:rPr>
                <w:rFonts w:eastAsia="Times New Roman"/>
                <w:szCs w:val="20"/>
              </w:rPr>
              <w:t>HMT</w:t>
            </w:r>
          </w:p>
        </w:tc>
        <w:tc>
          <w:tcPr>
            <w:tcW w:w="3999" w:type="dxa"/>
            <w:noWrap/>
            <w:hideMark/>
          </w:tcPr>
          <w:p w:rsidR="00EC320D" w:rsidRPr="0056307B" w:rsidRDefault="00EC320D" w:rsidP="00404E4F">
            <w:pPr>
              <w:rPr>
                <w:rFonts w:eastAsia="Times New Roman"/>
                <w:color w:val="000000"/>
              </w:rPr>
            </w:pPr>
            <w:r w:rsidRPr="0056307B">
              <w:rPr>
                <w:rFonts w:eastAsia="Times New Roman"/>
                <w:color w:val="000000"/>
              </w:rPr>
              <w:t>Steven.Melbourne@hmtreasury.gsi.gov.uk</w:t>
            </w:r>
            <w:r w:rsidRPr="0056307B">
              <w:rPr>
                <w:rFonts w:eastAsia="Times New Roman"/>
                <w:color w:val="000000"/>
              </w:rPr>
              <w:br/>
              <w:t>Jonathan.Dawson@hmtreasury.gsi.gov.uk</w:t>
            </w:r>
          </w:p>
        </w:tc>
        <w:tc>
          <w:tcPr>
            <w:tcW w:w="3755" w:type="dxa"/>
            <w:noWrap/>
            <w:hideMark/>
          </w:tcPr>
          <w:p w:rsidR="00EC320D" w:rsidRPr="0056307B" w:rsidRDefault="00EC320D" w:rsidP="0056307B">
            <w:pPr>
              <w:rPr>
                <w:rFonts w:eastAsia="Times New Roman"/>
                <w:color w:val="000000"/>
              </w:rPr>
            </w:pPr>
            <w:r>
              <w:rPr>
                <w:rFonts w:eastAsia="Times New Roman"/>
                <w:color w:val="000000"/>
              </w:rPr>
              <w:t>Unallocated</w:t>
            </w:r>
          </w:p>
        </w:tc>
      </w:tr>
      <w:tr w:rsidR="00EC320D" w:rsidRPr="0056307B" w:rsidTr="00CF3C06">
        <w:trPr>
          <w:trHeight w:val="285"/>
        </w:trPr>
        <w:tc>
          <w:tcPr>
            <w:tcW w:w="2405" w:type="dxa"/>
            <w:noWrap/>
            <w:hideMark/>
          </w:tcPr>
          <w:p w:rsidR="00EC320D" w:rsidRPr="0056307B" w:rsidRDefault="00EC320D" w:rsidP="0056307B">
            <w:pPr>
              <w:rPr>
                <w:rFonts w:eastAsia="Times New Roman"/>
                <w:szCs w:val="20"/>
              </w:rPr>
            </w:pPr>
            <w:r w:rsidRPr="0056307B">
              <w:rPr>
                <w:rFonts w:eastAsia="Times New Roman"/>
                <w:szCs w:val="20"/>
              </w:rPr>
              <w:t>MOJ</w:t>
            </w:r>
          </w:p>
        </w:tc>
        <w:tc>
          <w:tcPr>
            <w:tcW w:w="3999" w:type="dxa"/>
            <w:noWrap/>
            <w:hideMark/>
          </w:tcPr>
          <w:p w:rsidR="00EC320D" w:rsidRPr="0056307B" w:rsidRDefault="00EC320D" w:rsidP="0056307B">
            <w:pPr>
              <w:rPr>
                <w:rFonts w:eastAsia="Times New Roman"/>
                <w:color w:val="000000"/>
              </w:rPr>
            </w:pPr>
            <w:r w:rsidRPr="0056307B">
              <w:rPr>
                <w:rFonts w:eastAsia="Times New Roman"/>
                <w:color w:val="000000"/>
              </w:rPr>
              <w:t>Philip.Hall@justice.gsi.gov.uk</w:t>
            </w:r>
            <w:r w:rsidRPr="0056307B">
              <w:rPr>
                <w:rFonts w:eastAsia="Times New Roman"/>
                <w:color w:val="000000"/>
              </w:rPr>
              <w:br/>
              <w:t>Laura.Murphy2@justice.gsi.gov.uk</w:t>
            </w:r>
          </w:p>
        </w:tc>
        <w:tc>
          <w:tcPr>
            <w:tcW w:w="3755" w:type="dxa"/>
            <w:noWrap/>
            <w:hideMark/>
          </w:tcPr>
          <w:p w:rsidR="00EC320D" w:rsidRPr="0056307B" w:rsidRDefault="00EC320D" w:rsidP="0056307B">
            <w:pPr>
              <w:rPr>
                <w:rFonts w:eastAsia="Times New Roman"/>
                <w:color w:val="000000"/>
              </w:rPr>
            </w:pPr>
            <w:r w:rsidRPr="0056307B">
              <w:rPr>
                <w:rFonts w:eastAsia="Times New Roman"/>
                <w:color w:val="000000"/>
              </w:rPr>
              <w:t>Philip.Hall@justice.gsi.gov.uk</w:t>
            </w:r>
          </w:p>
        </w:tc>
      </w:tr>
      <w:tr w:rsidR="00EC320D" w:rsidRPr="0056307B" w:rsidTr="00CF3C06">
        <w:trPr>
          <w:trHeight w:val="285"/>
        </w:trPr>
        <w:tc>
          <w:tcPr>
            <w:tcW w:w="2405" w:type="dxa"/>
            <w:noWrap/>
            <w:hideMark/>
          </w:tcPr>
          <w:p w:rsidR="00EC320D" w:rsidRPr="0056307B" w:rsidRDefault="00EC320D" w:rsidP="0056307B">
            <w:pPr>
              <w:rPr>
                <w:rFonts w:eastAsia="Times New Roman"/>
                <w:szCs w:val="20"/>
              </w:rPr>
            </w:pPr>
            <w:r w:rsidRPr="0056307B">
              <w:rPr>
                <w:rFonts w:eastAsia="Times New Roman"/>
                <w:szCs w:val="20"/>
              </w:rPr>
              <w:t>ORR</w:t>
            </w:r>
          </w:p>
        </w:tc>
        <w:tc>
          <w:tcPr>
            <w:tcW w:w="3999" w:type="dxa"/>
            <w:noWrap/>
            <w:hideMark/>
          </w:tcPr>
          <w:p w:rsidR="00EC320D" w:rsidRPr="0056307B" w:rsidRDefault="00EC320D" w:rsidP="0056307B">
            <w:pPr>
              <w:rPr>
                <w:rFonts w:eastAsia="Times New Roman"/>
                <w:color w:val="000000"/>
              </w:rPr>
            </w:pPr>
            <w:r w:rsidRPr="0056307B">
              <w:rPr>
                <w:rFonts w:eastAsia="Times New Roman"/>
                <w:color w:val="000000"/>
              </w:rPr>
              <w:t>Peter.Moran@orr.gsi.gov.uk</w:t>
            </w:r>
            <w:r w:rsidRPr="0056307B">
              <w:rPr>
                <w:rFonts w:eastAsia="Times New Roman"/>
                <w:color w:val="000000"/>
              </w:rPr>
              <w:br/>
              <w:t>Aruna.Ramyead@orr.gsi.gov.uk</w:t>
            </w:r>
          </w:p>
        </w:tc>
        <w:tc>
          <w:tcPr>
            <w:tcW w:w="3755" w:type="dxa"/>
            <w:noWrap/>
            <w:hideMark/>
          </w:tcPr>
          <w:p w:rsidR="00EC320D" w:rsidRPr="0056307B" w:rsidRDefault="00EC320D" w:rsidP="0056307B">
            <w:pPr>
              <w:rPr>
                <w:rFonts w:eastAsia="Times New Roman"/>
                <w:color w:val="000000"/>
              </w:rPr>
            </w:pPr>
            <w:r w:rsidRPr="0056307B">
              <w:rPr>
                <w:rFonts w:eastAsia="Times New Roman"/>
                <w:color w:val="000000"/>
              </w:rPr>
              <w:t>Abby.Sneade@orr.gsi.gov.uk</w:t>
            </w:r>
          </w:p>
        </w:tc>
      </w:tr>
    </w:tbl>
    <w:p w:rsidR="00B17A6A" w:rsidRDefault="00B17A6A" w:rsidP="00A757CE">
      <w:pPr>
        <w:spacing w:after="0" w:line="240" w:lineRule="auto"/>
        <w:rPr>
          <w:rFonts w:ascii="Arial" w:hAnsi="Arial" w:cs="Arial"/>
          <w:b/>
          <w:color w:val="000000"/>
        </w:rPr>
      </w:pPr>
    </w:p>
    <w:p w:rsidR="00AE246C" w:rsidRDefault="00AE246C">
      <w:pPr>
        <w:rPr>
          <w:rFonts w:ascii="Arial" w:hAnsi="Arial" w:cs="Arial"/>
          <w:b/>
          <w:color w:val="000000"/>
        </w:rPr>
      </w:pPr>
      <w:r>
        <w:rPr>
          <w:rFonts w:ascii="Arial" w:hAnsi="Arial" w:cs="Arial"/>
          <w:b/>
          <w:color w:val="000000"/>
        </w:rPr>
        <w:br w:type="page"/>
      </w:r>
    </w:p>
    <w:p w:rsidR="0000629B" w:rsidRDefault="0000629B" w:rsidP="00A757CE">
      <w:pPr>
        <w:spacing w:after="0" w:line="240" w:lineRule="auto"/>
        <w:rPr>
          <w:rFonts w:ascii="Arial" w:hAnsi="Arial" w:cs="Arial"/>
          <w:b/>
          <w:color w:val="000000"/>
        </w:rPr>
      </w:pPr>
      <w:r w:rsidRPr="00A757CE">
        <w:rPr>
          <w:rFonts w:ascii="Arial" w:hAnsi="Arial" w:cs="Arial"/>
          <w:b/>
          <w:color w:val="000000"/>
        </w:rPr>
        <w:t xml:space="preserve">ANNEX B – Full “What’s New” returns – </w:t>
      </w:r>
      <w:r w:rsidR="00CF3C06">
        <w:rPr>
          <w:rFonts w:ascii="Arial" w:hAnsi="Arial" w:cs="Arial"/>
          <w:b/>
          <w:color w:val="000000"/>
        </w:rPr>
        <w:t>November</w:t>
      </w:r>
      <w:r w:rsidR="00675DD2">
        <w:rPr>
          <w:rFonts w:ascii="Arial" w:hAnsi="Arial" w:cs="Arial"/>
          <w:b/>
          <w:color w:val="000000"/>
        </w:rPr>
        <w:t xml:space="preserve"> 2017</w:t>
      </w:r>
    </w:p>
    <w:p w:rsidR="00A757CE" w:rsidRDefault="00A757CE" w:rsidP="00A757CE">
      <w:pPr>
        <w:spacing w:after="0" w:line="240" w:lineRule="auto"/>
        <w:rPr>
          <w:rFonts w:ascii="Arial" w:hAnsi="Arial" w:cs="Arial"/>
          <w:b/>
          <w:color w:val="000000"/>
        </w:rPr>
      </w:pPr>
    </w:p>
    <w:p w:rsidR="00C737AC" w:rsidRPr="00404E4F" w:rsidRDefault="00C737AC" w:rsidP="00A757CE">
      <w:pPr>
        <w:spacing w:after="0" w:line="240" w:lineRule="auto"/>
        <w:rPr>
          <w:rFonts w:ascii="Arial" w:hAnsi="Arial" w:cs="Arial"/>
          <w:i/>
          <w:color w:val="000000"/>
          <w:sz w:val="20"/>
          <w:szCs w:val="20"/>
        </w:rPr>
      </w:pPr>
      <w:r w:rsidRPr="00404E4F">
        <w:rPr>
          <w:rFonts w:ascii="Arial" w:hAnsi="Arial" w:cs="Arial"/>
          <w:i/>
          <w:color w:val="000000"/>
          <w:sz w:val="20"/>
          <w:szCs w:val="20"/>
        </w:rPr>
        <w:t xml:space="preserve">Response </w:t>
      </w:r>
      <w:r w:rsidRPr="00404E4F">
        <w:rPr>
          <w:rFonts w:ascii="Arial" w:hAnsi="Arial" w:cs="Arial"/>
          <w:i/>
          <w:sz w:val="20"/>
          <w:szCs w:val="20"/>
        </w:rPr>
        <w:t xml:space="preserve">rate = </w:t>
      </w:r>
      <w:r w:rsidR="00AE246C" w:rsidRPr="00404E4F">
        <w:rPr>
          <w:rFonts w:ascii="Arial" w:hAnsi="Arial" w:cs="Arial"/>
          <w:i/>
          <w:sz w:val="20"/>
          <w:szCs w:val="20"/>
        </w:rPr>
        <w:t>84</w:t>
      </w:r>
      <w:r w:rsidRPr="00404E4F">
        <w:rPr>
          <w:rFonts w:ascii="Arial" w:hAnsi="Arial" w:cs="Arial"/>
          <w:i/>
          <w:sz w:val="20"/>
          <w:szCs w:val="20"/>
        </w:rPr>
        <w:t>% (</w:t>
      </w:r>
      <w:r w:rsidR="00AE246C" w:rsidRPr="00404E4F">
        <w:rPr>
          <w:rFonts w:ascii="Arial" w:hAnsi="Arial" w:cs="Arial"/>
          <w:i/>
          <w:sz w:val="20"/>
          <w:szCs w:val="20"/>
        </w:rPr>
        <w:t>27</w:t>
      </w:r>
      <w:r w:rsidR="00E66FE5" w:rsidRPr="00404E4F">
        <w:rPr>
          <w:rFonts w:ascii="Arial" w:hAnsi="Arial" w:cs="Arial"/>
          <w:i/>
          <w:sz w:val="20"/>
          <w:szCs w:val="20"/>
        </w:rPr>
        <w:t xml:space="preserve"> out of</w:t>
      </w:r>
      <w:r w:rsidR="00E66FE5" w:rsidRPr="00404E4F">
        <w:rPr>
          <w:rFonts w:ascii="Arial" w:hAnsi="Arial" w:cs="Arial"/>
          <w:i/>
          <w:color w:val="000000"/>
          <w:sz w:val="20"/>
          <w:szCs w:val="20"/>
        </w:rPr>
        <w:t xml:space="preserve"> 3</w:t>
      </w:r>
      <w:r w:rsidR="00AE246C" w:rsidRPr="00404E4F">
        <w:rPr>
          <w:rFonts w:ascii="Arial" w:hAnsi="Arial" w:cs="Arial"/>
          <w:i/>
          <w:color w:val="000000"/>
          <w:sz w:val="20"/>
          <w:szCs w:val="20"/>
        </w:rPr>
        <w:t>2</w:t>
      </w:r>
      <w:r w:rsidRPr="00404E4F">
        <w:rPr>
          <w:rFonts w:ascii="Arial" w:hAnsi="Arial" w:cs="Arial"/>
          <w:i/>
          <w:color w:val="000000"/>
          <w:sz w:val="20"/>
          <w:szCs w:val="20"/>
        </w:rPr>
        <w:t xml:space="preserve"> departments)</w:t>
      </w:r>
    </w:p>
    <w:p w:rsidR="00C737AC" w:rsidRPr="00404E4F" w:rsidRDefault="00C737AC" w:rsidP="00A757CE">
      <w:pPr>
        <w:spacing w:after="0" w:line="240" w:lineRule="auto"/>
        <w:rPr>
          <w:rFonts w:ascii="Arial" w:hAnsi="Arial" w:cs="Arial"/>
          <w:b/>
          <w:color w:val="000000"/>
          <w:sz w:val="20"/>
          <w:szCs w:val="20"/>
        </w:rPr>
      </w:pPr>
    </w:p>
    <w:p w:rsidR="00394732" w:rsidRPr="00404E4F" w:rsidRDefault="0034260C" w:rsidP="004F6AAE">
      <w:pPr>
        <w:spacing w:after="0" w:line="240" w:lineRule="auto"/>
        <w:rPr>
          <w:rFonts w:ascii="Arial" w:hAnsi="Arial" w:cs="Arial"/>
          <w:b/>
          <w:color w:val="000000"/>
          <w:sz w:val="20"/>
          <w:szCs w:val="20"/>
        </w:rPr>
      </w:pPr>
      <w:r w:rsidRPr="00404E4F">
        <w:rPr>
          <w:rFonts w:ascii="Arial" w:hAnsi="Arial" w:cs="Arial"/>
          <w:b/>
          <w:color w:val="000000"/>
          <w:sz w:val="20"/>
          <w:szCs w:val="20"/>
        </w:rPr>
        <w:t xml:space="preserve">Department for Business, </w:t>
      </w:r>
      <w:r w:rsidR="00966F70" w:rsidRPr="00404E4F">
        <w:rPr>
          <w:rFonts w:ascii="Arial" w:hAnsi="Arial" w:cs="Arial"/>
          <w:b/>
          <w:color w:val="000000"/>
          <w:sz w:val="20"/>
          <w:szCs w:val="20"/>
        </w:rPr>
        <w:t>Energy and Industrial Strategy</w:t>
      </w:r>
      <w:r w:rsidRPr="00404E4F">
        <w:rPr>
          <w:rFonts w:ascii="Arial" w:hAnsi="Arial" w:cs="Arial"/>
          <w:b/>
          <w:color w:val="000000"/>
          <w:sz w:val="20"/>
          <w:szCs w:val="20"/>
        </w:rPr>
        <w:t xml:space="preserve"> </w:t>
      </w:r>
      <w:r w:rsidR="00394732" w:rsidRPr="00404E4F">
        <w:rPr>
          <w:rFonts w:ascii="Arial" w:hAnsi="Arial" w:cs="Arial"/>
          <w:b/>
          <w:color w:val="000000"/>
          <w:sz w:val="20"/>
          <w:szCs w:val="20"/>
        </w:rPr>
        <w:t>(B</w:t>
      </w:r>
      <w:r w:rsidR="00966F70" w:rsidRPr="00404E4F">
        <w:rPr>
          <w:rFonts w:ascii="Arial" w:hAnsi="Arial" w:cs="Arial"/>
          <w:b/>
          <w:color w:val="000000"/>
          <w:sz w:val="20"/>
          <w:szCs w:val="20"/>
        </w:rPr>
        <w:t>E</w:t>
      </w:r>
      <w:r w:rsidR="00394732" w:rsidRPr="00404E4F">
        <w:rPr>
          <w:rFonts w:ascii="Arial" w:hAnsi="Arial" w:cs="Arial"/>
          <w:b/>
          <w:color w:val="000000"/>
          <w:sz w:val="20"/>
          <w:szCs w:val="20"/>
        </w:rPr>
        <w:t>IS)</w:t>
      </w:r>
    </w:p>
    <w:p w:rsidR="00CF3C06" w:rsidRPr="00404E4F" w:rsidRDefault="00CF3C06" w:rsidP="00DD45E2">
      <w:pPr>
        <w:pStyle w:val="ListParagraph"/>
        <w:numPr>
          <w:ilvl w:val="0"/>
          <w:numId w:val="16"/>
        </w:num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Development continues on an API for the Digest of UK Energy Statistics and Business Population Estimates, with the aims of making these statistics machine readable, reusable and accessible.</w:t>
      </w:r>
    </w:p>
    <w:p w:rsidR="004B687B" w:rsidRPr="00404E4F" w:rsidRDefault="00CF3C06" w:rsidP="00DD45E2">
      <w:pPr>
        <w:pStyle w:val="ListParagraph"/>
        <w:numPr>
          <w:ilvl w:val="0"/>
          <w:numId w:val="16"/>
        </w:num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The first cohort of projects for the Data Science Mentoring scheme have delivered and a second cohort has begun.   We plan to embed this as business-as-usual with regular cycles.</w:t>
      </w:r>
    </w:p>
    <w:p w:rsidR="00CF3C06" w:rsidRPr="00404E4F" w:rsidRDefault="00CF3C06" w:rsidP="004F6AAE">
      <w:pPr>
        <w:spacing w:after="0" w:line="240" w:lineRule="auto"/>
        <w:rPr>
          <w:rFonts w:ascii="Arial" w:hAnsi="Arial" w:cs="Arial"/>
          <w:b/>
          <w:color w:val="000000"/>
          <w:sz w:val="20"/>
          <w:szCs w:val="20"/>
        </w:rPr>
      </w:pPr>
    </w:p>
    <w:p w:rsidR="00FE312B" w:rsidRPr="00404E4F" w:rsidRDefault="00FE312B" w:rsidP="00FE312B">
      <w:pPr>
        <w:spacing w:after="0" w:line="240" w:lineRule="auto"/>
        <w:rPr>
          <w:rFonts w:ascii="Arial" w:hAnsi="Arial" w:cs="Arial"/>
          <w:b/>
          <w:sz w:val="20"/>
          <w:szCs w:val="20"/>
        </w:rPr>
      </w:pPr>
      <w:r w:rsidRPr="00404E4F">
        <w:rPr>
          <w:rFonts w:ascii="Arial" w:hAnsi="Arial" w:cs="Arial"/>
          <w:b/>
          <w:sz w:val="20"/>
          <w:szCs w:val="20"/>
        </w:rPr>
        <w:t>Cabinet Office</w:t>
      </w:r>
    </w:p>
    <w:p w:rsidR="00CF3C06" w:rsidRPr="00404E4F" w:rsidRDefault="00CF3C06" w:rsidP="00DD45E2">
      <w:pPr>
        <w:pStyle w:val="ListParagraph"/>
        <w:numPr>
          <w:ilvl w:val="0"/>
          <w:numId w:val="3"/>
        </w:numPr>
        <w:spacing w:after="0" w:line="240" w:lineRule="auto"/>
        <w:rPr>
          <w:rFonts w:ascii="Arial" w:hAnsi="Arial" w:cs="Arial"/>
          <w:color w:val="000000"/>
          <w:sz w:val="20"/>
          <w:szCs w:val="20"/>
        </w:rPr>
      </w:pPr>
      <w:r w:rsidRPr="00404E4F">
        <w:rPr>
          <w:rFonts w:ascii="Arial" w:hAnsi="Arial" w:cs="Arial"/>
          <w:color w:val="000000"/>
          <w:sz w:val="20"/>
          <w:szCs w:val="20"/>
          <w:shd w:val="clear" w:color="auto" w:fill="FFFFFF"/>
        </w:rPr>
        <w:t>People Survey 2017 results have gone live. Headline figures published on gov.uk, blog post from Jeremy Heywood, infographic packs distributed to departments.</w:t>
      </w:r>
    </w:p>
    <w:p w:rsidR="00CF3C06" w:rsidRPr="00404E4F" w:rsidRDefault="00CF3C06" w:rsidP="00DD45E2">
      <w:pPr>
        <w:pStyle w:val="ListParagraph"/>
        <w:numPr>
          <w:ilvl w:val="0"/>
          <w:numId w:val="3"/>
        </w:numPr>
        <w:spacing w:after="0" w:line="240" w:lineRule="auto"/>
        <w:rPr>
          <w:rFonts w:ascii="Arial" w:hAnsi="Arial" w:cs="Arial"/>
          <w:color w:val="000000"/>
          <w:sz w:val="20"/>
          <w:szCs w:val="20"/>
        </w:rPr>
      </w:pPr>
      <w:r w:rsidRPr="00404E4F">
        <w:rPr>
          <w:rFonts w:ascii="Arial" w:hAnsi="Arial" w:cs="Arial"/>
          <w:color w:val="000000"/>
          <w:sz w:val="20"/>
          <w:szCs w:val="20"/>
          <w:shd w:val="clear" w:color="auto" w:fill="FFFFFF"/>
        </w:rPr>
        <w:t>Diversity &amp; inclusion dashboard under development as part of the diversity &amp; inclusion strategy published in October. Ongoing user engagement and development using a tableau.</w:t>
      </w:r>
    </w:p>
    <w:p w:rsidR="00FE312B" w:rsidRPr="00404E4F" w:rsidRDefault="00CF3C06" w:rsidP="00DD45E2">
      <w:pPr>
        <w:pStyle w:val="ListParagraph"/>
        <w:numPr>
          <w:ilvl w:val="0"/>
          <w:numId w:val="3"/>
        </w:numPr>
        <w:spacing w:after="0" w:line="240" w:lineRule="auto"/>
        <w:rPr>
          <w:rFonts w:ascii="Arial" w:hAnsi="Arial" w:cs="Arial"/>
          <w:color w:val="000000"/>
          <w:sz w:val="20"/>
          <w:szCs w:val="20"/>
        </w:rPr>
      </w:pPr>
      <w:r w:rsidRPr="00404E4F">
        <w:rPr>
          <w:rFonts w:ascii="Arial" w:hAnsi="Arial" w:cs="Arial"/>
          <w:color w:val="000000"/>
          <w:sz w:val="20"/>
          <w:szCs w:val="20"/>
          <w:shd w:val="clear" w:color="auto" w:fill="FFFFFF"/>
        </w:rPr>
        <w:t>Radio interview on the INCISE indicators of Civil Service effectiveness</w:t>
      </w:r>
      <w:r w:rsidR="00FE312B" w:rsidRPr="00404E4F">
        <w:rPr>
          <w:rFonts w:ascii="Arial" w:hAnsi="Arial" w:cs="Arial"/>
          <w:color w:val="000000"/>
          <w:sz w:val="20"/>
          <w:szCs w:val="20"/>
        </w:rPr>
        <w:t xml:space="preserve"> </w:t>
      </w:r>
    </w:p>
    <w:p w:rsidR="00FE312B" w:rsidRPr="00404E4F" w:rsidRDefault="00FE312B" w:rsidP="00675DD2">
      <w:pPr>
        <w:pStyle w:val="ListParagraph"/>
        <w:spacing w:after="0" w:line="240" w:lineRule="auto"/>
        <w:rPr>
          <w:rFonts w:ascii="Arial" w:hAnsi="Arial" w:cs="Arial"/>
          <w:color w:val="000000"/>
          <w:sz w:val="20"/>
          <w:szCs w:val="20"/>
        </w:rPr>
      </w:pPr>
    </w:p>
    <w:p w:rsidR="00FE312B" w:rsidRPr="00404E4F" w:rsidRDefault="00FE312B" w:rsidP="00FE312B">
      <w:pPr>
        <w:spacing w:after="0" w:line="240" w:lineRule="auto"/>
        <w:rPr>
          <w:rFonts w:ascii="Arial" w:hAnsi="Arial" w:cs="Arial"/>
          <w:b/>
          <w:color w:val="000000"/>
          <w:sz w:val="20"/>
          <w:szCs w:val="20"/>
        </w:rPr>
      </w:pPr>
      <w:r w:rsidRPr="00404E4F">
        <w:rPr>
          <w:rFonts w:ascii="Arial" w:hAnsi="Arial" w:cs="Arial"/>
          <w:b/>
          <w:color w:val="000000"/>
          <w:sz w:val="20"/>
          <w:szCs w:val="20"/>
        </w:rPr>
        <w:t>Department for Communities and Local Government (DCLG)</w:t>
      </w:r>
    </w:p>
    <w:p w:rsidR="00FE312B" w:rsidRPr="00404E4F" w:rsidRDefault="00CF3C06" w:rsidP="00DD45E2">
      <w:pPr>
        <w:pStyle w:val="ListParagraph"/>
        <w:numPr>
          <w:ilvl w:val="0"/>
          <w:numId w:val="3"/>
        </w:numPr>
        <w:spacing w:after="0" w:line="240" w:lineRule="auto"/>
        <w:rPr>
          <w:rFonts w:ascii="Arial" w:hAnsi="Arial" w:cs="Arial"/>
          <w:color w:val="000000"/>
          <w:sz w:val="20"/>
          <w:szCs w:val="20"/>
        </w:rPr>
      </w:pPr>
      <w:r w:rsidRPr="00404E4F">
        <w:rPr>
          <w:rFonts w:ascii="Arial" w:hAnsi="Arial" w:cs="Arial"/>
          <w:color w:val="000000"/>
          <w:sz w:val="20"/>
          <w:szCs w:val="20"/>
        </w:rPr>
        <w:t xml:space="preserve">No return this quarter </w:t>
      </w:r>
      <w:r w:rsidR="004507C6" w:rsidRPr="00404E4F">
        <w:rPr>
          <w:rFonts w:ascii="Arial" w:hAnsi="Arial" w:cs="Arial"/>
          <w:color w:val="000000"/>
          <w:sz w:val="20"/>
          <w:szCs w:val="20"/>
        </w:rPr>
        <w:t xml:space="preserve"> </w:t>
      </w:r>
    </w:p>
    <w:p w:rsidR="002B6313" w:rsidRPr="00404E4F" w:rsidRDefault="002B6313" w:rsidP="00FE312B">
      <w:pPr>
        <w:spacing w:after="0" w:line="240" w:lineRule="auto"/>
        <w:rPr>
          <w:rFonts w:ascii="Arial" w:hAnsi="Arial" w:cs="Arial"/>
          <w:b/>
          <w:sz w:val="20"/>
          <w:szCs w:val="20"/>
        </w:rPr>
      </w:pPr>
    </w:p>
    <w:p w:rsidR="00FE312B" w:rsidRPr="00404E4F" w:rsidRDefault="00FE312B" w:rsidP="00FE312B">
      <w:pPr>
        <w:spacing w:after="0" w:line="240" w:lineRule="auto"/>
        <w:rPr>
          <w:rFonts w:ascii="Arial" w:hAnsi="Arial" w:cs="Arial"/>
          <w:b/>
          <w:sz w:val="20"/>
          <w:szCs w:val="20"/>
        </w:rPr>
      </w:pPr>
      <w:r w:rsidRPr="00404E4F">
        <w:rPr>
          <w:rFonts w:ascii="Arial" w:hAnsi="Arial" w:cs="Arial"/>
          <w:b/>
          <w:sz w:val="20"/>
          <w:szCs w:val="20"/>
        </w:rPr>
        <w:t>Department for Culture, Media and Sport (DCMS)</w:t>
      </w:r>
    </w:p>
    <w:p w:rsidR="0053548C" w:rsidRPr="00404E4F" w:rsidRDefault="0053548C" w:rsidP="00DD45E2">
      <w:pPr>
        <w:pStyle w:val="ListParagraph"/>
        <w:numPr>
          <w:ilvl w:val="0"/>
          <w:numId w:val="17"/>
        </w:numPr>
        <w:spacing w:after="0" w:line="240" w:lineRule="auto"/>
        <w:rPr>
          <w:rFonts w:ascii="Arial" w:hAnsi="Arial" w:cs="Arial"/>
          <w:b/>
          <w:bCs/>
          <w:color w:val="000000"/>
          <w:sz w:val="20"/>
          <w:szCs w:val="20"/>
        </w:rPr>
      </w:pPr>
      <w:r w:rsidRPr="00404E4F">
        <w:rPr>
          <w:rFonts w:ascii="Arial" w:hAnsi="Arial" w:cs="Arial"/>
          <w:color w:val="000000"/>
          <w:sz w:val="20"/>
          <w:szCs w:val="20"/>
          <w:shd w:val="clear" w:color="auto" w:fill="FFFFFF"/>
        </w:rPr>
        <w:t>Economic Estimates publication reviewed by GSS scrum. Results discussed within the team and suggestions are being adopted across our publications where relevant</w:t>
      </w:r>
    </w:p>
    <w:p w:rsidR="0053548C" w:rsidRPr="00404E4F" w:rsidRDefault="0053548C" w:rsidP="00DD45E2">
      <w:pPr>
        <w:pStyle w:val="ListParagraph"/>
        <w:numPr>
          <w:ilvl w:val="0"/>
          <w:numId w:val="17"/>
        </w:numPr>
        <w:spacing w:after="0" w:line="240" w:lineRule="auto"/>
        <w:rPr>
          <w:rFonts w:ascii="Arial" w:hAnsi="Arial" w:cs="Arial"/>
          <w:b/>
          <w:bCs/>
          <w:color w:val="000000"/>
          <w:sz w:val="20"/>
          <w:szCs w:val="20"/>
        </w:rPr>
      </w:pPr>
      <w:r w:rsidRPr="00404E4F">
        <w:rPr>
          <w:rFonts w:ascii="Arial" w:hAnsi="Arial" w:cs="Arial"/>
          <w:color w:val="000000"/>
          <w:sz w:val="20"/>
          <w:szCs w:val="20"/>
          <w:shd w:val="clear" w:color="auto" w:fill="FFFFFF"/>
        </w:rPr>
        <w:t>Published annual Taking Part Survey publication with improved in-house infographics, which received excellent feedback from our Comms design expert</w:t>
      </w:r>
    </w:p>
    <w:p w:rsidR="0053548C" w:rsidRPr="00404E4F" w:rsidRDefault="0053548C" w:rsidP="00DD45E2">
      <w:pPr>
        <w:pStyle w:val="ListParagraph"/>
        <w:numPr>
          <w:ilvl w:val="0"/>
          <w:numId w:val="17"/>
        </w:numPr>
        <w:spacing w:after="0" w:line="240" w:lineRule="auto"/>
        <w:rPr>
          <w:rFonts w:ascii="Arial" w:hAnsi="Arial" w:cs="Arial"/>
          <w:b/>
          <w:bCs/>
          <w:color w:val="000000"/>
          <w:sz w:val="20"/>
          <w:szCs w:val="20"/>
        </w:rPr>
      </w:pPr>
      <w:r w:rsidRPr="00404E4F">
        <w:rPr>
          <w:rFonts w:ascii="Arial" w:hAnsi="Arial" w:cs="Arial"/>
          <w:color w:val="000000"/>
          <w:sz w:val="20"/>
          <w:szCs w:val="20"/>
          <w:shd w:val="clear" w:color="auto" w:fill="FFFFFF"/>
        </w:rPr>
        <w:t>Delivered two 'statistics for non-statisticians' sessions for policy colleagues which were well attended and received excellent feedback</w:t>
      </w:r>
    </w:p>
    <w:p w:rsidR="0053548C" w:rsidRPr="00404E4F" w:rsidRDefault="0053548C" w:rsidP="00DD45E2">
      <w:pPr>
        <w:pStyle w:val="ListParagraph"/>
        <w:numPr>
          <w:ilvl w:val="0"/>
          <w:numId w:val="17"/>
        </w:numPr>
        <w:spacing w:after="0" w:line="240" w:lineRule="auto"/>
        <w:rPr>
          <w:rFonts w:ascii="Arial" w:hAnsi="Arial" w:cs="Arial"/>
          <w:b/>
          <w:bCs/>
          <w:color w:val="000000"/>
          <w:sz w:val="20"/>
          <w:szCs w:val="20"/>
        </w:rPr>
      </w:pPr>
      <w:r w:rsidRPr="00404E4F">
        <w:rPr>
          <w:rFonts w:ascii="Arial" w:hAnsi="Arial" w:cs="Arial"/>
          <w:color w:val="000000"/>
          <w:sz w:val="20"/>
          <w:szCs w:val="20"/>
          <w:shd w:val="clear" w:color="auto" w:fill="FFFFFF"/>
        </w:rPr>
        <w:t>Published our response to our consultation on DCMS Official Statistics, which will result in streamlining our statistics outputs. The consultation also requested feedback on the presentation and format of our statistics, which broadly align with the needs of respondents</w:t>
      </w:r>
    </w:p>
    <w:p w:rsidR="00404E4F" w:rsidRPr="00404E4F" w:rsidRDefault="0053548C" w:rsidP="00DD45E2">
      <w:pPr>
        <w:pStyle w:val="ListParagraph"/>
        <w:numPr>
          <w:ilvl w:val="0"/>
          <w:numId w:val="17"/>
        </w:numPr>
        <w:spacing w:after="0" w:line="240" w:lineRule="auto"/>
        <w:rPr>
          <w:rFonts w:ascii="Arial" w:hAnsi="Arial" w:cs="Arial"/>
          <w:b/>
          <w:bCs/>
          <w:color w:val="000000"/>
          <w:sz w:val="20"/>
          <w:szCs w:val="20"/>
        </w:rPr>
      </w:pPr>
      <w:r w:rsidRPr="00404E4F">
        <w:rPr>
          <w:rFonts w:ascii="Arial" w:hAnsi="Arial" w:cs="Arial"/>
          <w:color w:val="000000"/>
          <w:sz w:val="20"/>
          <w:szCs w:val="20"/>
          <w:shd w:val="clear" w:color="auto" w:fill="FFFFFF"/>
        </w:rPr>
        <w:t>Improved collaboration with Comms, including attending their weekly meetings from end October</w:t>
      </w:r>
    </w:p>
    <w:p w:rsidR="0053548C" w:rsidRPr="00404E4F" w:rsidRDefault="0053548C" w:rsidP="00DD45E2">
      <w:pPr>
        <w:pStyle w:val="ListParagraph"/>
        <w:numPr>
          <w:ilvl w:val="0"/>
          <w:numId w:val="17"/>
        </w:numPr>
        <w:spacing w:after="0" w:line="240" w:lineRule="auto"/>
        <w:rPr>
          <w:rFonts w:ascii="Arial" w:hAnsi="Arial" w:cs="Arial"/>
          <w:b/>
          <w:bCs/>
          <w:color w:val="000000"/>
          <w:sz w:val="20"/>
          <w:szCs w:val="20"/>
        </w:rPr>
      </w:pPr>
      <w:r w:rsidRPr="00404E4F">
        <w:rPr>
          <w:rFonts w:ascii="Arial" w:hAnsi="Arial" w:cs="Arial"/>
          <w:color w:val="000000"/>
          <w:sz w:val="20"/>
          <w:szCs w:val="20"/>
          <w:shd w:val="clear" w:color="auto" w:fill="FFFFFF"/>
        </w:rPr>
        <w:t>Various presentations on our statistics including GSS conference (DCMS involvement with RAP project) and a session on Community Life Survey data on volunteering to external users</w:t>
      </w:r>
    </w:p>
    <w:p w:rsidR="001B21F1" w:rsidRPr="00404E4F" w:rsidRDefault="0053548C" w:rsidP="00DD45E2">
      <w:pPr>
        <w:pStyle w:val="ListParagraph"/>
        <w:numPr>
          <w:ilvl w:val="0"/>
          <w:numId w:val="17"/>
        </w:numPr>
        <w:spacing w:after="0" w:line="240" w:lineRule="auto"/>
        <w:rPr>
          <w:rFonts w:ascii="Arial" w:hAnsi="Arial" w:cs="Arial"/>
          <w:b/>
          <w:bCs/>
          <w:color w:val="000000"/>
          <w:sz w:val="20"/>
          <w:szCs w:val="20"/>
        </w:rPr>
      </w:pPr>
      <w:r w:rsidRPr="00404E4F">
        <w:rPr>
          <w:rFonts w:ascii="Arial" w:hAnsi="Arial" w:cs="Arial"/>
          <w:color w:val="000000"/>
          <w:sz w:val="20"/>
          <w:szCs w:val="20"/>
          <w:shd w:val="clear" w:color="auto" w:fill="FFFFFF"/>
        </w:rPr>
        <w:t>Working with an operational researcher to develop an automated Tourism Dashboard for the tourism policy team using R-Shiny</w:t>
      </w:r>
    </w:p>
    <w:p w:rsidR="0053548C" w:rsidRPr="00404E4F" w:rsidRDefault="0053548C" w:rsidP="00FE312B">
      <w:pPr>
        <w:spacing w:after="0" w:line="240" w:lineRule="auto"/>
        <w:rPr>
          <w:rFonts w:ascii="Arial" w:hAnsi="Arial" w:cs="Arial"/>
          <w:b/>
          <w:bCs/>
          <w:color w:val="000000"/>
          <w:sz w:val="20"/>
          <w:szCs w:val="20"/>
        </w:rPr>
      </w:pPr>
    </w:p>
    <w:p w:rsidR="00FE312B" w:rsidRPr="00404E4F" w:rsidRDefault="00FE312B" w:rsidP="00FE312B">
      <w:pPr>
        <w:spacing w:after="0" w:line="240" w:lineRule="auto"/>
        <w:rPr>
          <w:rFonts w:ascii="Arial" w:hAnsi="Arial" w:cs="Arial"/>
          <w:b/>
          <w:bCs/>
          <w:color w:val="000000"/>
          <w:sz w:val="20"/>
          <w:szCs w:val="20"/>
        </w:rPr>
      </w:pPr>
      <w:r w:rsidRPr="00404E4F">
        <w:rPr>
          <w:rFonts w:ascii="Arial" w:hAnsi="Arial" w:cs="Arial"/>
          <w:b/>
          <w:bCs/>
          <w:color w:val="000000"/>
          <w:sz w:val="20"/>
          <w:szCs w:val="20"/>
        </w:rPr>
        <w:t>Department for Environment, Food and Rural Affairs (DEFRA)</w:t>
      </w:r>
    </w:p>
    <w:p w:rsidR="0053548C" w:rsidRPr="00404E4F" w:rsidRDefault="0053548C" w:rsidP="00DD45E2">
      <w:pPr>
        <w:pStyle w:val="ListParagraph"/>
        <w:numPr>
          <w:ilvl w:val="0"/>
          <w:numId w:val="3"/>
        </w:numPr>
        <w:spacing w:after="0" w:line="240" w:lineRule="auto"/>
        <w:rPr>
          <w:rFonts w:ascii="Arial" w:hAnsi="Arial" w:cs="Arial"/>
          <w:color w:val="000000"/>
          <w:sz w:val="20"/>
          <w:szCs w:val="20"/>
        </w:rPr>
      </w:pPr>
      <w:r w:rsidRPr="00404E4F">
        <w:rPr>
          <w:rFonts w:ascii="Arial" w:hAnsi="Arial" w:cs="Arial"/>
          <w:color w:val="000000"/>
          <w:sz w:val="20"/>
          <w:szCs w:val="20"/>
          <w:shd w:val="clear" w:color="auto" w:fill="FFFFFF"/>
        </w:rPr>
        <w:t>A small multidisciplinary group have set up a new initiative in Defra – The Code Skills Incubator. Small teams commit to</w:t>
      </w:r>
      <w:r w:rsidRPr="00404E4F">
        <w:rPr>
          <w:rFonts w:ascii="Arial" w:hAnsi="Arial" w:cs="Arial"/>
          <w:color w:val="000000"/>
          <w:sz w:val="20"/>
          <w:szCs w:val="20"/>
        </w:rPr>
        <w:t xml:space="preserve"> </w:t>
      </w:r>
      <w:r w:rsidRPr="00404E4F">
        <w:rPr>
          <w:rFonts w:ascii="Arial" w:hAnsi="Arial" w:cs="Arial"/>
          <w:color w:val="000000"/>
          <w:sz w:val="20"/>
          <w:szCs w:val="20"/>
          <w:shd w:val="clear" w:color="auto" w:fill="FFFFFF"/>
        </w:rPr>
        <w:t>work on a real data project for a period of 3 months.  Members will learn together and from each other as they work – expanding knowledge of new techniques and languages. At</w:t>
      </w:r>
      <w:r w:rsidRPr="00404E4F">
        <w:rPr>
          <w:rFonts w:ascii="Arial" w:hAnsi="Arial" w:cs="Arial"/>
          <w:color w:val="000000"/>
          <w:sz w:val="20"/>
          <w:szCs w:val="20"/>
        </w:rPr>
        <w:t xml:space="preserve"> </w:t>
      </w:r>
      <w:r w:rsidRPr="00404E4F">
        <w:rPr>
          <w:rFonts w:ascii="Arial" w:hAnsi="Arial" w:cs="Arial"/>
          <w:color w:val="000000"/>
          <w:sz w:val="20"/>
          <w:szCs w:val="20"/>
          <w:shd w:val="clear" w:color="auto" w:fill="FFFFFF"/>
        </w:rPr>
        <w:t>the end of the project, teams share their results in a ‘show and tell’.</w:t>
      </w:r>
    </w:p>
    <w:p w:rsidR="0053548C" w:rsidRPr="00404E4F" w:rsidRDefault="0053548C" w:rsidP="00DD45E2">
      <w:pPr>
        <w:pStyle w:val="ListParagraph"/>
        <w:numPr>
          <w:ilvl w:val="0"/>
          <w:numId w:val="3"/>
        </w:numPr>
        <w:spacing w:after="0" w:line="240" w:lineRule="auto"/>
        <w:rPr>
          <w:rFonts w:ascii="Arial" w:hAnsi="Arial" w:cs="Arial"/>
          <w:color w:val="000000"/>
          <w:sz w:val="20"/>
          <w:szCs w:val="20"/>
        </w:rPr>
      </w:pPr>
      <w:r w:rsidRPr="00404E4F">
        <w:rPr>
          <w:rFonts w:ascii="Arial" w:hAnsi="Arial" w:cs="Arial"/>
          <w:color w:val="000000"/>
          <w:sz w:val="20"/>
          <w:szCs w:val="20"/>
          <w:shd w:val="clear" w:color="auto" w:fill="FFFFFF"/>
        </w:rPr>
        <w:t>Canvassing for EOI to run local publication scrums across Depts. in the North.</w:t>
      </w:r>
    </w:p>
    <w:p w:rsidR="00A70AE4" w:rsidRPr="00404E4F" w:rsidRDefault="0053548C" w:rsidP="00DD45E2">
      <w:pPr>
        <w:pStyle w:val="ListParagraph"/>
        <w:numPr>
          <w:ilvl w:val="0"/>
          <w:numId w:val="3"/>
        </w:numPr>
        <w:spacing w:after="0" w:line="240" w:lineRule="auto"/>
        <w:rPr>
          <w:rFonts w:ascii="Arial" w:hAnsi="Arial" w:cs="Arial"/>
          <w:color w:val="000000"/>
          <w:sz w:val="20"/>
          <w:szCs w:val="20"/>
        </w:rPr>
      </w:pPr>
      <w:r w:rsidRPr="00404E4F">
        <w:rPr>
          <w:rFonts w:ascii="Arial" w:hAnsi="Arial" w:cs="Arial"/>
          <w:color w:val="000000"/>
          <w:sz w:val="20"/>
          <w:szCs w:val="20"/>
          <w:shd w:val="clear" w:color="auto" w:fill="FFFFFF"/>
        </w:rPr>
        <w:t>Considering options around how we can use web analytics to support the development of the website. This goes beyond the current use and tries to understand a problem before doing a ‘deeper dive’ into</w:t>
      </w:r>
      <w:r w:rsidRPr="00404E4F">
        <w:rPr>
          <w:rFonts w:ascii="Arial" w:hAnsi="Arial" w:cs="Arial"/>
          <w:color w:val="000000"/>
          <w:sz w:val="20"/>
          <w:szCs w:val="20"/>
        </w:rPr>
        <w:t xml:space="preserve"> </w:t>
      </w:r>
      <w:r w:rsidRPr="00404E4F">
        <w:rPr>
          <w:rFonts w:ascii="Arial" w:hAnsi="Arial" w:cs="Arial"/>
          <w:color w:val="000000"/>
          <w:sz w:val="20"/>
          <w:szCs w:val="20"/>
          <w:shd w:val="clear" w:color="auto" w:fill="FFFFFF"/>
        </w:rPr>
        <w:t>the analytics to see what evidence can be produced to support better delivery to users.</w:t>
      </w:r>
    </w:p>
    <w:p w:rsidR="00A70AE4" w:rsidRPr="00404E4F" w:rsidRDefault="00A70AE4" w:rsidP="00A70AE4">
      <w:pPr>
        <w:spacing w:after="0" w:line="240" w:lineRule="auto"/>
        <w:rPr>
          <w:rFonts w:ascii="Arial" w:hAnsi="Arial" w:cs="Arial"/>
          <w:color w:val="000000"/>
          <w:sz w:val="20"/>
          <w:szCs w:val="20"/>
        </w:rPr>
      </w:pPr>
    </w:p>
    <w:p w:rsidR="00FE312B" w:rsidRPr="00404E4F" w:rsidRDefault="00FE312B" w:rsidP="004F6AAE">
      <w:pPr>
        <w:spacing w:after="0" w:line="240" w:lineRule="auto"/>
        <w:rPr>
          <w:rFonts w:ascii="Arial" w:hAnsi="Arial" w:cs="Arial"/>
          <w:b/>
          <w:color w:val="000000"/>
          <w:sz w:val="20"/>
          <w:szCs w:val="20"/>
        </w:rPr>
      </w:pPr>
      <w:r w:rsidRPr="00404E4F">
        <w:rPr>
          <w:rFonts w:ascii="Arial" w:hAnsi="Arial" w:cs="Arial"/>
          <w:b/>
          <w:color w:val="000000"/>
          <w:sz w:val="20"/>
          <w:szCs w:val="20"/>
        </w:rPr>
        <w:t>Department for Education (DfE)</w:t>
      </w:r>
    </w:p>
    <w:p w:rsidR="002F26C4" w:rsidRPr="00404E4F" w:rsidRDefault="002F26C4" w:rsidP="00317567">
      <w:pPr>
        <w:pStyle w:val="ListParagraph"/>
        <w:numPr>
          <w:ilvl w:val="0"/>
          <w:numId w:val="2"/>
        </w:numPr>
        <w:spacing w:after="0" w:line="240" w:lineRule="auto"/>
        <w:rPr>
          <w:rFonts w:ascii="Arial" w:hAnsi="Arial" w:cs="Arial"/>
          <w:color w:val="000000"/>
          <w:sz w:val="20"/>
          <w:szCs w:val="20"/>
        </w:rPr>
      </w:pPr>
      <w:r w:rsidRPr="00404E4F">
        <w:rPr>
          <w:rFonts w:ascii="Arial" w:hAnsi="Arial" w:cs="Arial"/>
          <w:color w:val="000000"/>
          <w:sz w:val="20"/>
          <w:szCs w:val="20"/>
          <w:shd w:val="clear" w:color="auto" w:fill="FFFFFF"/>
        </w:rPr>
        <w:t xml:space="preserve">The Department’s first R shiny app, a school workforce benchmarking tool is hosted via shinyapps.io for external user testing and is available at </w:t>
      </w:r>
      <w:hyperlink r:id="rId12" w:history="1">
        <w:r w:rsidR="00CB2E64" w:rsidRPr="00404E4F">
          <w:rPr>
            <w:rStyle w:val="Hyperlink"/>
            <w:rFonts w:ascii="Arial" w:hAnsi="Arial" w:cs="Arial"/>
            <w:sz w:val="20"/>
            <w:szCs w:val="20"/>
            <w:shd w:val="clear" w:color="auto" w:fill="FFFFFF"/>
          </w:rPr>
          <w:t>https://department-for-education.shinyapps.io/schools-workforce-benchmarking/</w:t>
        </w:r>
      </w:hyperlink>
      <w:r w:rsidR="00CB2E64" w:rsidRPr="00404E4F">
        <w:rPr>
          <w:rFonts w:ascii="Arial" w:hAnsi="Arial" w:cs="Arial"/>
          <w:color w:val="000000"/>
          <w:sz w:val="20"/>
          <w:szCs w:val="20"/>
          <w:shd w:val="clear" w:color="auto" w:fill="FFFFFF"/>
        </w:rPr>
        <w:t xml:space="preserve"> </w:t>
      </w:r>
      <w:r w:rsidRPr="00404E4F">
        <w:rPr>
          <w:rFonts w:ascii="Arial" w:hAnsi="Arial" w:cs="Arial"/>
          <w:color w:val="000000"/>
          <w:sz w:val="20"/>
          <w:szCs w:val="20"/>
          <w:shd w:val="clear" w:color="auto" w:fill="FFFFFF"/>
        </w:rPr>
        <w:t>A ‘dashboard-style’ application designed to sit alongside our Official Statistics releases (starting with exclusions from schools) will also be released soon. As well as including a survey to get feedback on how people are using the tool, we have implemented google analytics tracking code to track usage of the tool.</w:t>
      </w:r>
    </w:p>
    <w:p w:rsidR="001E323A" w:rsidRPr="00404E4F" w:rsidRDefault="002F26C4" w:rsidP="00317567">
      <w:pPr>
        <w:pStyle w:val="ListParagraph"/>
        <w:numPr>
          <w:ilvl w:val="0"/>
          <w:numId w:val="2"/>
        </w:numPr>
        <w:spacing w:after="0" w:line="240" w:lineRule="auto"/>
        <w:rPr>
          <w:rFonts w:ascii="Arial" w:hAnsi="Arial" w:cs="Arial"/>
          <w:color w:val="000000"/>
          <w:sz w:val="20"/>
          <w:szCs w:val="20"/>
        </w:rPr>
      </w:pPr>
      <w:r w:rsidRPr="00404E4F">
        <w:rPr>
          <w:rFonts w:ascii="Arial" w:hAnsi="Arial" w:cs="Arial"/>
          <w:color w:val="000000"/>
          <w:sz w:val="20"/>
          <w:szCs w:val="20"/>
          <w:shd w:val="clear" w:color="auto" w:fill="FFFFFF"/>
        </w:rPr>
        <w:t>The reproducible analytical pipeline (RAP) work is still ongoing, we presented progress on this at the GSS conference on Wednesday (alongside GDS, MoJ and DCMS).</w:t>
      </w:r>
    </w:p>
    <w:p w:rsidR="00EB4F34" w:rsidRPr="00404E4F" w:rsidRDefault="00EB4F34" w:rsidP="00EB4F34">
      <w:pPr>
        <w:pStyle w:val="ListParagraph"/>
        <w:spacing w:after="0" w:line="240" w:lineRule="auto"/>
        <w:rPr>
          <w:rFonts w:ascii="Arial" w:hAnsi="Arial" w:cs="Arial"/>
          <w:color w:val="000000"/>
          <w:sz w:val="20"/>
          <w:szCs w:val="20"/>
        </w:rPr>
      </w:pPr>
    </w:p>
    <w:p w:rsidR="00CB2E64" w:rsidRPr="00404E4F" w:rsidRDefault="00CB2E64" w:rsidP="00CB2E64">
      <w:pPr>
        <w:spacing w:after="0" w:line="240" w:lineRule="auto"/>
        <w:rPr>
          <w:rFonts w:ascii="Arial" w:hAnsi="Arial" w:cs="Arial"/>
          <w:b/>
          <w:color w:val="000000"/>
          <w:sz w:val="20"/>
          <w:szCs w:val="20"/>
        </w:rPr>
      </w:pPr>
      <w:r w:rsidRPr="00404E4F">
        <w:rPr>
          <w:rFonts w:ascii="Arial" w:hAnsi="Arial" w:cs="Arial"/>
          <w:b/>
          <w:color w:val="000000"/>
          <w:sz w:val="20"/>
          <w:szCs w:val="20"/>
        </w:rPr>
        <w:t>Department for Health (DH) / NHS England</w:t>
      </w:r>
      <w:r w:rsidR="00072198">
        <w:rPr>
          <w:rFonts w:ascii="Arial" w:hAnsi="Arial" w:cs="Arial"/>
          <w:b/>
          <w:color w:val="000000"/>
          <w:sz w:val="20"/>
          <w:szCs w:val="20"/>
        </w:rPr>
        <w:t xml:space="preserve"> (NHSE)</w:t>
      </w:r>
    </w:p>
    <w:p w:rsidR="00CB2E64" w:rsidRPr="004968E3" w:rsidRDefault="00CB2E64" w:rsidP="004968E3">
      <w:pPr>
        <w:pStyle w:val="ListParagraph"/>
        <w:numPr>
          <w:ilvl w:val="0"/>
          <w:numId w:val="24"/>
        </w:numPr>
        <w:spacing w:after="0"/>
        <w:rPr>
          <w:rFonts w:ascii="Arial" w:hAnsi="Arial" w:cs="Arial"/>
          <w:sz w:val="20"/>
          <w:szCs w:val="20"/>
          <w:u w:val="single"/>
        </w:rPr>
      </w:pPr>
      <w:r w:rsidRPr="00404E4F">
        <w:rPr>
          <w:rFonts w:ascii="Arial" w:hAnsi="Arial" w:cs="Arial"/>
          <w:color w:val="000000"/>
          <w:sz w:val="20"/>
          <w:szCs w:val="20"/>
          <w:shd w:val="clear" w:color="auto" w:fill="FFFFFF"/>
        </w:rPr>
        <w:t xml:space="preserve">Improving a publication: NHS England recently completed a project in conjunction with NHS Digital to harmonise and combine our reporting of A&amp;E data. We were particularly concerned to improve accessibility and data visualisation. Our final output (an annual summary of A&amp;E data) can be found here: </w:t>
      </w:r>
      <w:hyperlink r:id="rId13" w:history="1">
        <w:r w:rsidR="004968E3" w:rsidRPr="00B20EFC">
          <w:rPr>
            <w:rStyle w:val="Hyperlink"/>
            <w:rFonts w:ascii="Arial" w:hAnsi="Arial" w:cs="Arial"/>
            <w:sz w:val="20"/>
            <w:szCs w:val="20"/>
            <w:shd w:val="clear" w:color="auto" w:fill="FFFFFF"/>
          </w:rPr>
          <w:t>https://digital.nhs.uk/catalogue/PUB30112</w:t>
        </w:r>
      </w:hyperlink>
      <w:r w:rsidR="004968E3">
        <w:rPr>
          <w:rFonts w:ascii="Arial" w:hAnsi="Arial" w:cs="Arial"/>
          <w:color w:val="000000"/>
          <w:sz w:val="20"/>
          <w:szCs w:val="20"/>
          <w:shd w:val="clear" w:color="auto" w:fill="FFFFFF"/>
        </w:rPr>
        <w:br/>
      </w:r>
      <w:r w:rsidRPr="004968E3">
        <w:rPr>
          <w:rFonts w:ascii="Arial" w:hAnsi="Arial" w:cs="Arial"/>
          <w:color w:val="000000"/>
          <w:sz w:val="20"/>
          <w:szCs w:val="20"/>
          <w:shd w:val="clear" w:color="auto" w:fill="FFFFFF"/>
        </w:rPr>
        <w:t xml:space="preserve">The previous year’s NHS Digital A&amp;E Annual Report is here for comparison: </w:t>
      </w:r>
      <w:hyperlink r:id="rId14" w:history="1">
        <w:r w:rsidRPr="004968E3">
          <w:rPr>
            <w:rStyle w:val="Hyperlink"/>
            <w:rFonts w:ascii="Arial" w:hAnsi="Arial" w:cs="Arial"/>
            <w:sz w:val="20"/>
            <w:szCs w:val="20"/>
            <w:shd w:val="clear" w:color="auto" w:fill="FFFFFF"/>
          </w:rPr>
          <w:t>http://digital.nhs.uk/catalogue/PUB23070</w:t>
        </w:r>
      </w:hyperlink>
      <w:r w:rsidRPr="004968E3">
        <w:rPr>
          <w:rFonts w:ascii="Arial" w:hAnsi="Arial" w:cs="Arial"/>
          <w:color w:val="000000"/>
          <w:sz w:val="20"/>
          <w:szCs w:val="20"/>
          <w:shd w:val="clear" w:color="auto" w:fill="FFFFFF"/>
        </w:rPr>
        <w:t>. The publication has moved from a report with lengthy commentary to a slide deck format presenting one key message with a chart per page. The new format is easier to read and digest and the visuals have been improved using good practice guidance.</w:t>
      </w:r>
    </w:p>
    <w:p w:rsidR="00CB2E64" w:rsidRPr="00404E4F" w:rsidRDefault="008523CA" w:rsidP="00DD45E2">
      <w:pPr>
        <w:pStyle w:val="ListParagraph"/>
        <w:numPr>
          <w:ilvl w:val="0"/>
          <w:numId w:val="24"/>
        </w:numPr>
        <w:spacing w:after="0"/>
        <w:rPr>
          <w:rFonts w:ascii="Arial" w:hAnsi="Arial" w:cs="Arial"/>
          <w:sz w:val="20"/>
          <w:szCs w:val="20"/>
          <w:u w:val="single"/>
        </w:rPr>
      </w:pPr>
      <w:r>
        <w:rPr>
          <w:rFonts w:ascii="Arial" w:hAnsi="Arial" w:cs="Arial"/>
          <w:color w:val="000000"/>
          <w:sz w:val="20"/>
          <w:szCs w:val="20"/>
          <w:shd w:val="clear" w:color="auto" w:fill="FFFFFF"/>
        </w:rPr>
        <w:t xml:space="preserve">Data visualisation training: </w:t>
      </w:r>
      <w:r w:rsidR="00CB2E64" w:rsidRPr="00404E4F">
        <w:rPr>
          <w:rFonts w:ascii="Arial" w:hAnsi="Arial" w:cs="Arial"/>
          <w:color w:val="000000"/>
          <w:sz w:val="20"/>
          <w:szCs w:val="20"/>
          <w:shd w:val="clear" w:color="auto" w:fill="FFFFFF"/>
        </w:rPr>
        <w:t xml:space="preserve">Due to the popularity of the GSS Good Practice Effective Tables and Graphs training sessions delivered last quarter in Leeds and London, more sessions have been planned for Leeds and Reading this quarter. </w:t>
      </w:r>
      <w:r w:rsidR="00CB2E64" w:rsidRPr="00404E4F">
        <w:rPr>
          <w:rFonts w:ascii="Arial" w:hAnsi="Arial" w:cs="Arial"/>
          <w:color w:val="000000"/>
          <w:sz w:val="20"/>
          <w:szCs w:val="20"/>
        </w:rPr>
        <w:br/>
      </w:r>
    </w:p>
    <w:p w:rsidR="004507C6" w:rsidRPr="00404E4F" w:rsidRDefault="004507C6" w:rsidP="004507C6">
      <w:pPr>
        <w:spacing w:after="0" w:line="240" w:lineRule="auto"/>
        <w:rPr>
          <w:rFonts w:ascii="Arial" w:hAnsi="Arial" w:cs="Arial"/>
          <w:b/>
          <w:color w:val="000000"/>
          <w:sz w:val="20"/>
          <w:szCs w:val="20"/>
        </w:rPr>
      </w:pPr>
      <w:r w:rsidRPr="00404E4F">
        <w:rPr>
          <w:rFonts w:ascii="Arial" w:hAnsi="Arial" w:cs="Arial"/>
          <w:b/>
          <w:color w:val="000000"/>
          <w:sz w:val="20"/>
          <w:szCs w:val="20"/>
        </w:rPr>
        <w:t>Department for International Trade (DIT)</w:t>
      </w:r>
    </w:p>
    <w:p w:rsidR="00CB2E64" w:rsidRPr="00404E4F" w:rsidRDefault="00CB2E64" w:rsidP="00FE312B">
      <w:p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Training &amp; Workshops</w:t>
      </w:r>
    </w:p>
    <w:p w:rsidR="00CB2E64" w:rsidRPr="00404E4F" w:rsidRDefault="00CB2E64" w:rsidP="00DD45E2">
      <w:pPr>
        <w:pStyle w:val="ListParagraph"/>
        <w:numPr>
          <w:ilvl w:val="0"/>
          <w:numId w:val="19"/>
        </w:numPr>
        <w:spacing w:after="0" w:line="240" w:lineRule="auto"/>
        <w:rPr>
          <w:rFonts w:ascii="Arial" w:hAnsi="Arial" w:cs="Arial"/>
          <w:b/>
          <w:color w:val="000000"/>
          <w:sz w:val="20"/>
          <w:szCs w:val="20"/>
        </w:rPr>
      </w:pPr>
      <w:r w:rsidRPr="00404E4F">
        <w:rPr>
          <w:rFonts w:ascii="Arial" w:hAnsi="Arial" w:cs="Arial"/>
          <w:color w:val="000000"/>
          <w:sz w:val="20"/>
          <w:szCs w:val="20"/>
          <w:shd w:val="clear" w:color="auto" w:fill="FFFFFF"/>
        </w:rPr>
        <w:t>One day course on trade statistics with Dr Michael Gasiorek from Sussex’s Trade Policy Observatory open to all DIT analysts</w:t>
      </w:r>
    </w:p>
    <w:p w:rsidR="00CB2E64" w:rsidRPr="00404E4F" w:rsidRDefault="00CB2E64" w:rsidP="00DD45E2">
      <w:pPr>
        <w:pStyle w:val="ListParagraph"/>
        <w:numPr>
          <w:ilvl w:val="0"/>
          <w:numId w:val="19"/>
        </w:numPr>
        <w:spacing w:after="0" w:line="240" w:lineRule="auto"/>
        <w:rPr>
          <w:rFonts w:ascii="Arial" w:hAnsi="Arial" w:cs="Arial"/>
          <w:b/>
          <w:color w:val="000000"/>
          <w:sz w:val="20"/>
          <w:szCs w:val="20"/>
        </w:rPr>
      </w:pPr>
      <w:r w:rsidRPr="00404E4F">
        <w:rPr>
          <w:rFonts w:ascii="Arial" w:hAnsi="Arial" w:cs="Arial"/>
          <w:color w:val="000000"/>
          <w:sz w:val="20"/>
          <w:szCs w:val="20"/>
          <w:shd w:val="clear" w:color="auto" w:fill="FFFFFF"/>
        </w:rPr>
        <w:t>Training on Effective Charts organised with the Good Practice Team, attended by DIT statisticians, economists and data scientists</w:t>
      </w:r>
    </w:p>
    <w:p w:rsidR="00CB2E64" w:rsidRPr="00404E4F" w:rsidRDefault="00CB2E64" w:rsidP="00CB2E64">
      <w:p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Publications &amp; Briefings</w:t>
      </w:r>
    </w:p>
    <w:p w:rsidR="00CB2E64" w:rsidRPr="00404E4F" w:rsidRDefault="00CB2E64" w:rsidP="00DD45E2">
      <w:pPr>
        <w:pStyle w:val="ListParagraph"/>
        <w:numPr>
          <w:ilvl w:val="0"/>
          <w:numId w:val="20"/>
        </w:numPr>
        <w:spacing w:after="0" w:line="240" w:lineRule="auto"/>
        <w:rPr>
          <w:rFonts w:ascii="Arial" w:hAnsi="Arial" w:cs="Arial"/>
          <w:b/>
          <w:color w:val="000000"/>
          <w:sz w:val="20"/>
          <w:szCs w:val="20"/>
        </w:rPr>
      </w:pPr>
      <w:r w:rsidRPr="00404E4F">
        <w:rPr>
          <w:rFonts w:ascii="Arial" w:hAnsi="Arial" w:cs="Arial"/>
          <w:color w:val="000000"/>
          <w:sz w:val="20"/>
          <w:szCs w:val="20"/>
          <w:shd w:val="clear" w:color="auto" w:fill="FFFFFF"/>
        </w:rPr>
        <w:t>In December we’ll publish the DIT Pocketbook on gov.uk; this pocketbook summarises a wealth of trade statistics produced by ONS, HMRC, DIT, OECD and others into a single visual product that helps show the UK’s trade and investment position and economic relationship with partner countries on a globally comparable basis. The Pocketbook will be updated every six months</w:t>
      </w:r>
    </w:p>
    <w:p w:rsidR="00CB2E64" w:rsidRPr="00404E4F" w:rsidRDefault="00CB2E64" w:rsidP="00DD45E2">
      <w:pPr>
        <w:pStyle w:val="ListParagraph"/>
        <w:numPr>
          <w:ilvl w:val="0"/>
          <w:numId w:val="20"/>
        </w:numPr>
        <w:spacing w:after="0" w:line="240" w:lineRule="auto"/>
        <w:rPr>
          <w:rFonts w:ascii="Arial" w:hAnsi="Arial" w:cs="Arial"/>
          <w:b/>
          <w:color w:val="000000"/>
          <w:sz w:val="20"/>
          <w:szCs w:val="20"/>
        </w:rPr>
      </w:pPr>
      <w:r w:rsidRPr="00404E4F">
        <w:rPr>
          <w:rFonts w:ascii="Arial" w:hAnsi="Arial" w:cs="Arial"/>
          <w:color w:val="000000"/>
          <w:sz w:val="20"/>
          <w:szCs w:val="20"/>
          <w:shd w:val="clear" w:color="auto" w:fill="FFFFFF"/>
        </w:rPr>
        <w:t>Core Stats Book, currently available on the department intranet will be released on gov.uk (expected in December). This contains extensive visualisations and internal communication team will be promoting it across the network and overseas in December.</w:t>
      </w:r>
    </w:p>
    <w:p w:rsidR="00CB2E64" w:rsidRPr="00404E4F" w:rsidRDefault="00CB2E64" w:rsidP="00DD45E2">
      <w:pPr>
        <w:pStyle w:val="ListParagraph"/>
        <w:numPr>
          <w:ilvl w:val="0"/>
          <w:numId w:val="20"/>
        </w:numPr>
        <w:spacing w:after="0" w:line="240" w:lineRule="auto"/>
        <w:rPr>
          <w:rFonts w:ascii="Arial" w:hAnsi="Arial" w:cs="Arial"/>
          <w:b/>
          <w:color w:val="000000"/>
          <w:sz w:val="20"/>
          <w:szCs w:val="20"/>
        </w:rPr>
      </w:pPr>
      <w:r w:rsidRPr="00404E4F">
        <w:rPr>
          <w:rFonts w:ascii="Arial" w:hAnsi="Arial" w:cs="Arial"/>
          <w:color w:val="000000"/>
          <w:sz w:val="20"/>
          <w:szCs w:val="20"/>
          <w:shd w:val="clear" w:color="auto" w:fill="FFFFFF"/>
        </w:rPr>
        <w:t>We are currently looking into approval to publish GREAT.gov website measures to improve transparency and align with best practice</w:t>
      </w:r>
    </w:p>
    <w:p w:rsidR="00CB2E64" w:rsidRPr="00404E4F" w:rsidRDefault="00CB2E64" w:rsidP="00DD45E2">
      <w:pPr>
        <w:pStyle w:val="ListParagraph"/>
        <w:numPr>
          <w:ilvl w:val="0"/>
          <w:numId w:val="20"/>
        </w:numPr>
        <w:spacing w:after="0" w:line="240" w:lineRule="auto"/>
        <w:rPr>
          <w:rFonts w:ascii="Arial" w:hAnsi="Arial" w:cs="Arial"/>
          <w:b/>
          <w:color w:val="000000"/>
          <w:sz w:val="20"/>
          <w:szCs w:val="20"/>
        </w:rPr>
      </w:pPr>
      <w:r w:rsidRPr="00404E4F">
        <w:rPr>
          <w:rFonts w:ascii="Arial" w:hAnsi="Arial" w:cs="Arial"/>
          <w:color w:val="000000"/>
          <w:sz w:val="20"/>
          <w:szCs w:val="20"/>
          <w:shd w:val="clear" w:color="auto" w:fill="FFFFFF"/>
        </w:rPr>
        <w:t xml:space="preserve">We are developing a data vis library (including geographic, chord and Sankey diagrams) and delivering laminated copies to Perm Secretary and ministers offices as we complete, as well as tweeting. At the moment most of this library is on the whiteboard, but we want to put in on the new Digital Workspace. To do more on this </w:t>
      </w:r>
      <w:r w:rsidR="004968E3">
        <w:rPr>
          <w:rFonts w:ascii="Arial" w:hAnsi="Arial" w:cs="Arial"/>
          <w:color w:val="000000"/>
          <w:sz w:val="20"/>
          <w:szCs w:val="20"/>
          <w:shd w:val="clear" w:color="auto" w:fill="FFFFFF"/>
        </w:rPr>
        <w:t>w</w:t>
      </w:r>
      <w:r w:rsidRPr="00404E4F">
        <w:rPr>
          <w:rFonts w:ascii="Arial" w:hAnsi="Arial" w:cs="Arial"/>
          <w:color w:val="000000"/>
          <w:sz w:val="20"/>
          <w:szCs w:val="20"/>
          <w:shd w:val="clear" w:color="auto" w:fill="FFFFFF"/>
        </w:rPr>
        <w:t>e are currently developing a new data science project.</w:t>
      </w:r>
    </w:p>
    <w:p w:rsidR="00CB2E64" w:rsidRPr="00404E4F" w:rsidRDefault="00CB2E64" w:rsidP="00CB2E64">
      <w:pPr>
        <w:spacing w:after="0" w:line="240" w:lineRule="auto"/>
        <w:rPr>
          <w:rFonts w:ascii="Arial" w:hAnsi="Arial" w:cs="Arial"/>
          <w:color w:val="000000"/>
          <w:sz w:val="20"/>
          <w:szCs w:val="20"/>
        </w:rPr>
      </w:pPr>
      <w:r w:rsidRPr="00404E4F">
        <w:rPr>
          <w:rFonts w:ascii="Arial" w:hAnsi="Arial" w:cs="Arial"/>
          <w:color w:val="000000"/>
          <w:sz w:val="20"/>
          <w:szCs w:val="20"/>
          <w:shd w:val="clear" w:color="auto" w:fill="FFFFFF"/>
        </w:rPr>
        <w:t>Software</w:t>
      </w:r>
    </w:p>
    <w:p w:rsidR="00CB2E64" w:rsidRPr="00404E4F" w:rsidRDefault="00CB2E64" w:rsidP="00DD45E2">
      <w:pPr>
        <w:pStyle w:val="ListParagraph"/>
        <w:numPr>
          <w:ilvl w:val="0"/>
          <w:numId w:val="21"/>
        </w:numPr>
        <w:spacing w:after="0" w:line="240" w:lineRule="auto"/>
        <w:rPr>
          <w:rFonts w:ascii="Arial" w:hAnsi="Arial" w:cs="Arial"/>
          <w:b/>
          <w:color w:val="000000"/>
          <w:sz w:val="20"/>
          <w:szCs w:val="20"/>
        </w:rPr>
      </w:pPr>
      <w:r w:rsidRPr="00404E4F">
        <w:rPr>
          <w:rFonts w:ascii="Arial" w:hAnsi="Arial" w:cs="Arial"/>
          <w:color w:val="000000"/>
          <w:sz w:val="20"/>
          <w:szCs w:val="20"/>
          <w:shd w:val="clear" w:color="auto" w:fill="FFFFFF"/>
        </w:rPr>
        <w:t>Produced Automated Briefing tool for Country Factsheet using R Markdown. The front end of the tool is a R shiny interface, where the user selects what they want to print. Calculations for the backend are all in R and R markdown. The code is designed to be as dynamic as possible. That means it can read and detect new files as they are inserted in the “data” folder so no manual intervention is required. One of the main challenges has been trying to accommodate the inconsistencies in the data provided both in terms of structure and content.</w:t>
      </w:r>
    </w:p>
    <w:p w:rsidR="00CB2E64" w:rsidRPr="00404E4F" w:rsidRDefault="00CB2E64" w:rsidP="00DD45E2">
      <w:pPr>
        <w:pStyle w:val="ListParagraph"/>
        <w:numPr>
          <w:ilvl w:val="0"/>
          <w:numId w:val="21"/>
        </w:numPr>
        <w:spacing w:after="0" w:line="240" w:lineRule="auto"/>
        <w:rPr>
          <w:rFonts w:ascii="Arial" w:hAnsi="Arial" w:cs="Arial"/>
          <w:b/>
          <w:color w:val="000000"/>
          <w:sz w:val="20"/>
          <w:szCs w:val="20"/>
        </w:rPr>
      </w:pPr>
      <w:r w:rsidRPr="00404E4F">
        <w:rPr>
          <w:rFonts w:ascii="Arial" w:hAnsi="Arial" w:cs="Arial"/>
          <w:color w:val="000000"/>
          <w:sz w:val="20"/>
          <w:szCs w:val="20"/>
          <w:shd w:val="clear" w:color="auto" w:fill="FFFFFF"/>
        </w:rPr>
        <w:t>The tool ingests data and renders 240 odd factsheets (word documents) in around 30 m</w:t>
      </w:r>
      <w:r w:rsidR="008523CA">
        <w:rPr>
          <w:rFonts w:ascii="Arial" w:hAnsi="Arial" w:cs="Arial"/>
          <w:color w:val="000000"/>
          <w:sz w:val="20"/>
          <w:szCs w:val="20"/>
          <w:shd w:val="clear" w:color="auto" w:fill="FFFFFF"/>
        </w:rPr>
        <w:t>inutes with a click of a button;</w:t>
      </w:r>
      <w:r w:rsidRPr="00404E4F">
        <w:rPr>
          <w:rFonts w:ascii="Arial" w:hAnsi="Arial" w:cs="Arial"/>
          <w:color w:val="000000"/>
          <w:sz w:val="20"/>
          <w:szCs w:val="20"/>
          <w:shd w:val="clear" w:color="auto" w:fill="FFFFFF"/>
        </w:rPr>
        <w:t xml:space="preserve"> before, a single factsheet would take an hour to generate and then QA. The stakeholders are department wide </w:t>
      </w:r>
      <w:r w:rsidR="008523CA">
        <w:rPr>
          <w:rFonts w:ascii="Arial" w:hAnsi="Arial" w:cs="Arial"/>
          <w:color w:val="000000"/>
          <w:sz w:val="20"/>
          <w:szCs w:val="20"/>
          <w:shd w:val="clear" w:color="auto" w:fill="FFFFFF"/>
        </w:rPr>
        <w:t xml:space="preserve">and the Permanent Secretary has </w:t>
      </w:r>
      <w:r w:rsidRPr="00404E4F">
        <w:rPr>
          <w:rFonts w:ascii="Arial" w:hAnsi="Arial" w:cs="Arial"/>
          <w:color w:val="000000"/>
          <w:sz w:val="20"/>
          <w:szCs w:val="20"/>
          <w:shd w:val="clear" w:color="auto" w:fill="FFFFFF"/>
        </w:rPr>
        <w:t>use</w:t>
      </w:r>
      <w:r w:rsidR="008523CA">
        <w:rPr>
          <w:rFonts w:ascii="Arial" w:hAnsi="Arial" w:cs="Arial"/>
          <w:color w:val="000000"/>
          <w:sz w:val="20"/>
          <w:szCs w:val="20"/>
          <w:shd w:val="clear" w:color="auto" w:fill="FFFFFF"/>
        </w:rPr>
        <w:t>d</w:t>
      </w:r>
      <w:r w:rsidRPr="00404E4F">
        <w:rPr>
          <w:rFonts w:ascii="Arial" w:hAnsi="Arial" w:cs="Arial"/>
          <w:color w:val="000000"/>
          <w:sz w:val="20"/>
          <w:szCs w:val="20"/>
          <w:shd w:val="clear" w:color="auto" w:fill="FFFFFF"/>
        </w:rPr>
        <w:t xml:space="preserve"> this for cross-Whitehall meetings and for her attendance at the National Security Council (NSC). The data is publicly available and sources include the ONS, HMRC, OECD and WTO, however the factsheets are not currently published but available for internal use. </w:t>
      </w:r>
    </w:p>
    <w:p w:rsidR="00CB2E64" w:rsidRPr="00404E4F" w:rsidRDefault="00CB2E64" w:rsidP="00CB2E64">
      <w:pPr>
        <w:spacing w:after="0" w:line="240" w:lineRule="auto"/>
        <w:rPr>
          <w:rFonts w:ascii="Arial" w:hAnsi="Arial" w:cs="Arial"/>
          <w:color w:val="000000"/>
          <w:sz w:val="20"/>
          <w:szCs w:val="20"/>
        </w:rPr>
      </w:pPr>
      <w:r w:rsidRPr="00404E4F">
        <w:rPr>
          <w:rFonts w:ascii="Arial" w:hAnsi="Arial" w:cs="Arial"/>
          <w:color w:val="000000"/>
          <w:sz w:val="20"/>
          <w:szCs w:val="20"/>
          <w:shd w:val="clear" w:color="auto" w:fill="FFFFFF"/>
        </w:rPr>
        <w:t>Social Media</w:t>
      </w:r>
    </w:p>
    <w:p w:rsidR="00CB2E64" w:rsidRPr="00404E4F" w:rsidRDefault="00CB2E64" w:rsidP="00DD45E2">
      <w:pPr>
        <w:pStyle w:val="ListParagraph"/>
        <w:numPr>
          <w:ilvl w:val="0"/>
          <w:numId w:val="22"/>
        </w:numPr>
        <w:spacing w:after="0" w:line="240" w:lineRule="auto"/>
        <w:rPr>
          <w:rFonts w:ascii="Arial" w:hAnsi="Arial" w:cs="Arial"/>
          <w:b/>
          <w:color w:val="000000"/>
          <w:sz w:val="20"/>
          <w:szCs w:val="20"/>
        </w:rPr>
      </w:pPr>
      <w:r w:rsidRPr="00404E4F">
        <w:rPr>
          <w:rFonts w:ascii="Arial" w:hAnsi="Arial" w:cs="Arial"/>
          <w:color w:val="000000"/>
          <w:sz w:val="20"/>
          <w:szCs w:val="20"/>
          <w:shd w:val="clear" w:color="auto" w:fill="FFFFFF"/>
        </w:rPr>
        <w:t>We improved engagement with Digital and Comms teams to schedule tweets and allow flexibility on content</w:t>
      </w:r>
    </w:p>
    <w:p w:rsidR="00CB2E64" w:rsidRPr="00404E4F" w:rsidRDefault="00CB2E64" w:rsidP="00DD45E2">
      <w:pPr>
        <w:pStyle w:val="ListParagraph"/>
        <w:numPr>
          <w:ilvl w:val="0"/>
          <w:numId w:val="22"/>
        </w:numPr>
        <w:spacing w:after="0" w:line="240" w:lineRule="auto"/>
        <w:rPr>
          <w:rFonts w:ascii="Arial" w:hAnsi="Arial" w:cs="Arial"/>
          <w:b/>
          <w:color w:val="000000"/>
          <w:sz w:val="20"/>
          <w:szCs w:val="20"/>
        </w:rPr>
      </w:pPr>
      <w:r w:rsidRPr="00404E4F">
        <w:rPr>
          <w:rFonts w:ascii="Arial" w:hAnsi="Arial" w:cs="Arial"/>
          <w:color w:val="000000"/>
          <w:sz w:val="20"/>
          <w:szCs w:val="20"/>
          <w:shd w:val="clear" w:color="auto" w:fill="FFFFFF"/>
        </w:rPr>
        <w:t>Liaising with Brand team we promoted the use of infographics. An example is the infographics produced and tweeted on Pink Book newest data</w:t>
      </w:r>
    </w:p>
    <w:p w:rsidR="00CB2E64" w:rsidRPr="00404E4F" w:rsidRDefault="00CB2E64" w:rsidP="00CB2E64">
      <w:pPr>
        <w:spacing w:after="0" w:line="240" w:lineRule="auto"/>
        <w:rPr>
          <w:rFonts w:ascii="Arial" w:hAnsi="Arial" w:cs="Arial"/>
          <w:color w:val="000000"/>
          <w:sz w:val="20"/>
          <w:szCs w:val="20"/>
        </w:rPr>
      </w:pPr>
      <w:r w:rsidRPr="00404E4F">
        <w:rPr>
          <w:rFonts w:ascii="Arial" w:hAnsi="Arial" w:cs="Arial"/>
          <w:color w:val="000000"/>
          <w:sz w:val="20"/>
          <w:szCs w:val="20"/>
          <w:shd w:val="clear" w:color="auto" w:fill="FFFFFF"/>
        </w:rPr>
        <w:t>GSS Discovery project</w:t>
      </w:r>
    </w:p>
    <w:p w:rsidR="00CB2E64" w:rsidRPr="00404E4F" w:rsidRDefault="00CB2E64" w:rsidP="00DD45E2">
      <w:pPr>
        <w:pStyle w:val="ListParagraph"/>
        <w:numPr>
          <w:ilvl w:val="0"/>
          <w:numId w:val="23"/>
        </w:num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 xml:space="preserve">We had the induction meeting with ONS to discuss and agree the scope of the discovery project and in details which questions the project needs to answer and the main data sources and limitations. </w:t>
      </w:r>
    </w:p>
    <w:p w:rsidR="004507C6" w:rsidRPr="00404E4F" w:rsidRDefault="00CB2E64" w:rsidP="00DD45E2">
      <w:pPr>
        <w:pStyle w:val="ListParagraph"/>
        <w:numPr>
          <w:ilvl w:val="0"/>
          <w:numId w:val="23"/>
        </w:num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As a result of this introductory meeting we agreed a Memorandum of Understanding, a list of action to be taken and the project timescales (initial results planned to come by end of March). The key goals of the project is to collaborate with ONS and HMRC to improve trade statistics by improving business data availability and granularity</w:t>
      </w:r>
    </w:p>
    <w:p w:rsidR="004507C6" w:rsidRPr="00404E4F" w:rsidRDefault="004507C6" w:rsidP="00FE312B">
      <w:pPr>
        <w:spacing w:after="0" w:line="240" w:lineRule="auto"/>
        <w:rPr>
          <w:rFonts w:ascii="Arial" w:hAnsi="Arial" w:cs="Arial"/>
          <w:b/>
          <w:color w:val="000000"/>
          <w:sz w:val="20"/>
          <w:szCs w:val="20"/>
        </w:rPr>
      </w:pPr>
    </w:p>
    <w:p w:rsidR="00FE312B" w:rsidRPr="00404E4F" w:rsidRDefault="00FE312B" w:rsidP="00FE312B">
      <w:pPr>
        <w:spacing w:after="0" w:line="240" w:lineRule="auto"/>
        <w:rPr>
          <w:rFonts w:ascii="Arial" w:hAnsi="Arial" w:cs="Arial"/>
          <w:b/>
          <w:color w:val="000000"/>
          <w:sz w:val="20"/>
          <w:szCs w:val="20"/>
        </w:rPr>
      </w:pPr>
      <w:r w:rsidRPr="00404E4F">
        <w:rPr>
          <w:rFonts w:ascii="Arial" w:hAnsi="Arial" w:cs="Arial"/>
          <w:b/>
          <w:color w:val="000000"/>
          <w:sz w:val="20"/>
          <w:szCs w:val="20"/>
        </w:rPr>
        <w:t>Department for International Development (DfID)</w:t>
      </w:r>
    </w:p>
    <w:p w:rsidR="002F26C4" w:rsidRPr="00404E4F" w:rsidRDefault="002F26C4" w:rsidP="00DD45E2">
      <w:pPr>
        <w:pStyle w:val="ListParagraph"/>
        <w:numPr>
          <w:ilvl w:val="0"/>
          <w:numId w:val="18"/>
        </w:numPr>
        <w:spacing w:after="0" w:line="240" w:lineRule="auto"/>
        <w:rPr>
          <w:rFonts w:ascii="Arial" w:hAnsi="Arial" w:cs="Arial"/>
          <w:b/>
          <w:color w:val="000000"/>
          <w:sz w:val="20"/>
          <w:szCs w:val="20"/>
        </w:rPr>
      </w:pPr>
      <w:r w:rsidRPr="00404E4F">
        <w:rPr>
          <w:rFonts w:ascii="Arial" w:hAnsi="Arial" w:cs="Arial"/>
          <w:color w:val="000000"/>
          <w:sz w:val="20"/>
          <w:szCs w:val="20"/>
          <w:shd w:val="clear" w:color="auto" w:fill="FFFFFF"/>
        </w:rPr>
        <w:t>DFID's National Statistics publication, Statistics on International Development key trends in the data presented in the Power BI, which was used for internal briefing and shared on the intranet</w:t>
      </w:r>
    </w:p>
    <w:p w:rsidR="002F26C4" w:rsidRPr="00404E4F" w:rsidRDefault="002F26C4" w:rsidP="00DD45E2">
      <w:pPr>
        <w:pStyle w:val="ListParagraph"/>
        <w:numPr>
          <w:ilvl w:val="0"/>
          <w:numId w:val="18"/>
        </w:numPr>
        <w:spacing w:after="0" w:line="240" w:lineRule="auto"/>
        <w:rPr>
          <w:rFonts w:ascii="Arial" w:hAnsi="Arial" w:cs="Arial"/>
          <w:b/>
          <w:color w:val="000000"/>
          <w:sz w:val="20"/>
          <w:szCs w:val="20"/>
        </w:rPr>
      </w:pPr>
      <w:r w:rsidRPr="00404E4F">
        <w:rPr>
          <w:rFonts w:ascii="Arial" w:hAnsi="Arial" w:cs="Arial"/>
          <w:color w:val="000000"/>
          <w:sz w:val="20"/>
          <w:szCs w:val="20"/>
          <w:shd w:val="clear" w:color="auto" w:fill="FFFFFF"/>
        </w:rPr>
        <w:t>Tweets of 2016 ODA statistics in social media and YouTube video of results achieved sent out by our Comms Dpt.</w:t>
      </w:r>
    </w:p>
    <w:p w:rsidR="00A70AE4" w:rsidRPr="00404E4F" w:rsidRDefault="00A70AE4" w:rsidP="00FE312B">
      <w:pPr>
        <w:spacing w:after="0" w:line="240" w:lineRule="auto"/>
        <w:rPr>
          <w:rFonts w:ascii="Arial" w:hAnsi="Arial" w:cs="Arial"/>
          <w:b/>
          <w:color w:val="000000"/>
          <w:sz w:val="20"/>
          <w:szCs w:val="20"/>
        </w:rPr>
      </w:pPr>
    </w:p>
    <w:p w:rsidR="00211D54" w:rsidRDefault="00211D54">
      <w:pPr>
        <w:rPr>
          <w:rFonts w:ascii="Arial" w:hAnsi="Arial" w:cs="Arial"/>
          <w:b/>
          <w:color w:val="000000"/>
          <w:sz w:val="20"/>
          <w:szCs w:val="20"/>
        </w:rPr>
      </w:pPr>
      <w:r>
        <w:rPr>
          <w:rFonts w:ascii="Arial" w:hAnsi="Arial" w:cs="Arial"/>
          <w:b/>
          <w:color w:val="000000"/>
          <w:sz w:val="20"/>
          <w:szCs w:val="20"/>
        </w:rPr>
        <w:br w:type="page"/>
      </w:r>
    </w:p>
    <w:p w:rsidR="00FE312B" w:rsidRPr="00404E4F" w:rsidRDefault="00FE312B" w:rsidP="00FE312B">
      <w:pPr>
        <w:spacing w:after="0" w:line="240" w:lineRule="auto"/>
        <w:rPr>
          <w:rFonts w:ascii="Arial" w:hAnsi="Arial" w:cs="Arial"/>
          <w:sz w:val="20"/>
          <w:szCs w:val="20"/>
        </w:rPr>
      </w:pPr>
      <w:r w:rsidRPr="00404E4F">
        <w:rPr>
          <w:rFonts w:ascii="Arial" w:hAnsi="Arial" w:cs="Arial"/>
          <w:b/>
          <w:color w:val="000000"/>
          <w:sz w:val="20"/>
          <w:szCs w:val="20"/>
        </w:rPr>
        <w:t>Department for Transport (DfT)</w:t>
      </w:r>
    </w:p>
    <w:p w:rsidR="00317567" w:rsidRPr="00404E4F" w:rsidRDefault="00317567" w:rsidP="004F6AAE">
      <w:p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Presentation</w:t>
      </w:r>
    </w:p>
    <w:p w:rsidR="00317567" w:rsidRPr="00404E4F" w:rsidRDefault="00317567" w:rsidP="00DD45E2">
      <w:pPr>
        <w:pStyle w:val="ListParagraph"/>
        <w:numPr>
          <w:ilvl w:val="0"/>
          <w:numId w:val="25"/>
        </w:num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We have been trailing a new style of tweet for the Transport Statistics GB publication on Thursday 23rd December. We’re also looking into using</w:t>
      </w:r>
      <w:r w:rsidRPr="00404E4F">
        <w:rPr>
          <w:rFonts w:ascii="Arial" w:hAnsi="Arial" w:cs="Arial"/>
          <w:color w:val="000000"/>
          <w:sz w:val="20"/>
          <w:szCs w:val="20"/>
        </w:rPr>
        <w:t xml:space="preserve"> </w:t>
      </w:r>
      <w:r w:rsidRPr="00404E4F">
        <w:rPr>
          <w:rFonts w:ascii="Arial" w:hAnsi="Arial" w:cs="Arial"/>
          <w:color w:val="000000"/>
          <w:sz w:val="20"/>
          <w:szCs w:val="20"/>
          <w:shd w:val="clear" w:color="auto" w:fill="FFFFFF"/>
        </w:rPr>
        <w:t xml:space="preserve">videos on our twitter account in the future. </w:t>
      </w:r>
    </w:p>
    <w:p w:rsidR="00317567" w:rsidRPr="00404E4F" w:rsidRDefault="00317567" w:rsidP="00DD45E2">
      <w:pPr>
        <w:pStyle w:val="ListParagraph"/>
        <w:numPr>
          <w:ilvl w:val="0"/>
          <w:numId w:val="25"/>
        </w:num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The Maritime team produced an interactive statistics quiz to help raise awareness of the importance of the sector around the Department in the run-up to London International Shipping Week. This built on a previous statistics quiz, and received positive feedback and com</w:t>
      </w:r>
      <w:r w:rsidR="008523CA">
        <w:rPr>
          <w:rFonts w:ascii="Arial" w:hAnsi="Arial" w:cs="Arial"/>
          <w:color w:val="000000"/>
          <w:sz w:val="20"/>
          <w:szCs w:val="20"/>
          <w:shd w:val="clear" w:color="auto" w:fill="FFFFFF"/>
        </w:rPr>
        <w:t>ments from colleagues around DfT</w:t>
      </w:r>
      <w:r w:rsidRPr="00404E4F">
        <w:rPr>
          <w:rFonts w:ascii="Arial" w:hAnsi="Arial" w:cs="Arial"/>
          <w:color w:val="000000"/>
          <w:sz w:val="20"/>
          <w:szCs w:val="20"/>
          <w:shd w:val="clear" w:color="auto" w:fill="FFFFFF"/>
        </w:rPr>
        <w:t>  </w:t>
      </w:r>
    </w:p>
    <w:p w:rsidR="00317567" w:rsidRPr="00404E4F" w:rsidRDefault="00317567" w:rsidP="004F6AAE">
      <w:p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Dissemination</w:t>
      </w:r>
    </w:p>
    <w:p w:rsidR="00317567" w:rsidRPr="00404E4F" w:rsidRDefault="00317567" w:rsidP="00DD45E2">
      <w:pPr>
        <w:pStyle w:val="ListParagraph"/>
        <w:numPr>
          <w:ilvl w:val="0"/>
          <w:numId w:val="26"/>
        </w:num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Work is progressing well on the update to the Traffic Counts website, which will include additional functionality to meet user needs, as well as improving the interactive mapping and presentation of the data. This updated version of the interactive map will use leaflets and will provide an enhanced API service, in comparison to the current site.</w:t>
      </w:r>
    </w:p>
    <w:p w:rsidR="00317567" w:rsidRPr="00404E4F" w:rsidRDefault="00317567" w:rsidP="00DD45E2">
      <w:pPr>
        <w:pStyle w:val="ListParagraph"/>
        <w:numPr>
          <w:ilvl w:val="0"/>
          <w:numId w:val="26"/>
        </w:num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We are currently exploring the use of Power BI to present our search and rescue helicopter statistics interactively. We aim to publish an interactive dashboard allowing</w:t>
      </w:r>
      <w:r w:rsidR="008523CA">
        <w:rPr>
          <w:rFonts w:ascii="Arial" w:hAnsi="Arial" w:cs="Arial"/>
          <w:color w:val="000000"/>
          <w:sz w:val="20"/>
          <w:szCs w:val="20"/>
        </w:rPr>
        <w:t xml:space="preserve"> </w:t>
      </w:r>
      <w:r w:rsidRPr="00404E4F">
        <w:rPr>
          <w:rFonts w:ascii="Arial" w:hAnsi="Arial" w:cs="Arial"/>
          <w:color w:val="000000"/>
          <w:sz w:val="20"/>
          <w:szCs w:val="20"/>
          <w:shd w:val="clear" w:color="auto" w:fill="FFFFFF"/>
        </w:rPr>
        <w:t>users to explore the data and choose a helicopter base of interest, and consequently reduce the length of the traditional pdf. We hope to publish something as part of the next release of the statistics on 6th December.</w:t>
      </w:r>
    </w:p>
    <w:p w:rsidR="00317567" w:rsidRPr="00404E4F" w:rsidRDefault="00317567" w:rsidP="00DD45E2">
      <w:pPr>
        <w:pStyle w:val="ListParagraph"/>
        <w:numPr>
          <w:ilvl w:val="0"/>
          <w:numId w:val="26"/>
        </w:num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The Data science team has set-up an accelerator programme to help improve how we disseminate our statistics. So far, we have tria</w:t>
      </w:r>
      <w:r w:rsidR="008523CA">
        <w:rPr>
          <w:rFonts w:ascii="Arial" w:hAnsi="Arial" w:cs="Arial"/>
          <w:color w:val="000000"/>
          <w:sz w:val="20"/>
          <w:szCs w:val="20"/>
          <w:shd w:val="clear" w:color="auto" w:fill="FFFFFF"/>
        </w:rPr>
        <w:t>l</w:t>
      </w:r>
      <w:r w:rsidRPr="00404E4F">
        <w:rPr>
          <w:rFonts w:ascii="Arial" w:hAnsi="Arial" w:cs="Arial"/>
          <w:color w:val="000000"/>
          <w:sz w:val="20"/>
          <w:szCs w:val="20"/>
          <w:shd w:val="clear" w:color="auto" w:fill="FFFFFF"/>
        </w:rPr>
        <w:t>led an interactive way to illustrate our Journey Time statistics using an interactive table and map. The user can put in the specific fields they require and visual the area/s that they are interested in.</w:t>
      </w:r>
    </w:p>
    <w:p w:rsidR="00317567" w:rsidRPr="00404E4F" w:rsidRDefault="00317567" w:rsidP="00317567">
      <w:p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Sharing skills and experience</w:t>
      </w:r>
    </w:p>
    <w:p w:rsidR="00317567" w:rsidRPr="00404E4F" w:rsidRDefault="00317567" w:rsidP="00DD45E2">
      <w:pPr>
        <w:pStyle w:val="ListParagraph"/>
        <w:numPr>
          <w:ilvl w:val="0"/>
          <w:numId w:val="27"/>
        </w:numPr>
        <w:spacing w:after="0" w:line="240" w:lineRule="auto"/>
        <w:rPr>
          <w:rFonts w:ascii="Arial" w:hAnsi="Arial" w:cs="Arial"/>
          <w:b/>
          <w:color w:val="000000"/>
          <w:sz w:val="20"/>
          <w:szCs w:val="20"/>
        </w:rPr>
      </w:pPr>
      <w:r w:rsidRPr="00404E4F">
        <w:rPr>
          <w:rFonts w:ascii="Arial" w:hAnsi="Arial" w:cs="Arial"/>
          <w:color w:val="000000"/>
          <w:sz w:val="20"/>
          <w:szCs w:val="20"/>
          <w:shd w:val="clear" w:color="auto" w:fill="FFFFFF"/>
        </w:rPr>
        <w:t>We’ve run a few in-house statistical training software sessions on ArcGIS and SQL to help improve knowledge and share expertise in DfT.</w:t>
      </w:r>
    </w:p>
    <w:p w:rsidR="00317567" w:rsidRPr="00404E4F" w:rsidRDefault="00317567" w:rsidP="00317567">
      <w:p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Open data</w:t>
      </w:r>
    </w:p>
    <w:p w:rsidR="00F62359" w:rsidRPr="00404E4F" w:rsidRDefault="00317567" w:rsidP="00DD45E2">
      <w:pPr>
        <w:pStyle w:val="ListParagraph"/>
        <w:numPr>
          <w:ilvl w:val="0"/>
          <w:numId w:val="27"/>
        </w:numPr>
        <w:spacing w:after="0" w:line="240" w:lineRule="auto"/>
        <w:rPr>
          <w:rFonts w:ascii="Arial" w:hAnsi="Arial" w:cs="Arial"/>
          <w:b/>
          <w:color w:val="000000"/>
          <w:sz w:val="20"/>
          <w:szCs w:val="20"/>
        </w:rPr>
      </w:pPr>
      <w:r w:rsidRPr="00404E4F">
        <w:rPr>
          <w:rFonts w:ascii="Arial" w:hAnsi="Arial" w:cs="Arial"/>
          <w:color w:val="000000"/>
          <w:sz w:val="20"/>
          <w:szCs w:val="20"/>
          <w:shd w:val="clear" w:color="auto" w:fill="FFFFFF"/>
        </w:rPr>
        <w:t>We are continuing discussion with GDS Open Data Standards team and hope to have another discussion about this in the next PDC meeting.</w:t>
      </w:r>
    </w:p>
    <w:p w:rsidR="001B21F1" w:rsidRPr="00404E4F" w:rsidRDefault="001B21F1" w:rsidP="00FE312B">
      <w:pPr>
        <w:spacing w:after="0" w:line="240" w:lineRule="auto"/>
        <w:rPr>
          <w:rFonts w:ascii="Arial" w:hAnsi="Arial" w:cs="Arial"/>
          <w:b/>
          <w:color w:val="000000"/>
          <w:sz w:val="20"/>
          <w:szCs w:val="20"/>
        </w:rPr>
      </w:pPr>
    </w:p>
    <w:p w:rsidR="00FE312B" w:rsidRPr="00404E4F" w:rsidRDefault="00FE312B" w:rsidP="00FE312B">
      <w:pPr>
        <w:spacing w:after="0" w:line="240" w:lineRule="auto"/>
        <w:rPr>
          <w:rFonts w:ascii="Arial" w:hAnsi="Arial" w:cs="Arial"/>
          <w:b/>
          <w:color w:val="000000"/>
          <w:sz w:val="20"/>
          <w:szCs w:val="20"/>
        </w:rPr>
      </w:pPr>
      <w:r w:rsidRPr="00404E4F">
        <w:rPr>
          <w:rFonts w:ascii="Arial" w:hAnsi="Arial" w:cs="Arial"/>
          <w:b/>
          <w:color w:val="000000"/>
          <w:sz w:val="20"/>
          <w:szCs w:val="20"/>
        </w:rPr>
        <w:t>Department for Work and Pensions (DWP)</w:t>
      </w:r>
    </w:p>
    <w:p w:rsidR="00317567" w:rsidRPr="00404E4F" w:rsidRDefault="008523CA" w:rsidP="00DD45E2">
      <w:pPr>
        <w:pStyle w:val="ListParagraph"/>
        <w:numPr>
          <w:ilvl w:val="0"/>
          <w:numId w:val="27"/>
        </w:num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Reviewing publications:</w:t>
      </w:r>
      <w:r w:rsidR="00317567" w:rsidRPr="00404E4F">
        <w:rPr>
          <w:rFonts w:ascii="Arial" w:hAnsi="Arial" w:cs="Arial"/>
          <w:color w:val="000000"/>
          <w:sz w:val="20"/>
          <w:szCs w:val="20"/>
          <w:shd w:val="clear" w:color="auto" w:fill="FFFFFF"/>
        </w:rPr>
        <w:t xml:space="preserve"> We've started a systematic review of all of our stats publications, carried out by a team of volunteers. We're sharing knowledge about good presentation and how to review publications to upskill staff across the department.</w:t>
      </w:r>
    </w:p>
    <w:p w:rsidR="00317567" w:rsidRPr="00404E4F" w:rsidRDefault="008523CA" w:rsidP="00DD45E2">
      <w:pPr>
        <w:pStyle w:val="ListParagraph"/>
        <w:numPr>
          <w:ilvl w:val="0"/>
          <w:numId w:val="27"/>
        </w:num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Open data tool: </w:t>
      </w:r>
      <w:r w:rsidR="00317567" w:rsidRPr="00404E4F">
        <w:rPr>
          <w:rFonts w:ascii="Arial" w:hAnsi="Arial" w:cs="Arial"/>
          <w:color w:val="000000"/>
          <w:sz w:val="20"/>
          <w:szCs w:val="20"/>
          <w:shd w:val="clear" w:color="auto" w:fill="FFFFFF"/>
        </w:rPr>
        <w:t>Churchill (DWPs open data, data visualisation application) has continued to grow since it was last presented to the PDC. We have remained focussed on prioritising development of the app based on the collective needs of the users. The latest version of the app (which is deployed to 7,500 DWP smartphones) now has a more structured interface which is used to make data selections. The breadth of data and metrics available have been expanded to cover a wider range of policy areas. There are a number of changes coming soon which will include: changes to the experience when navigating between visualisations, new views of regional and national level data and the ability to view many datasets for any given geography over time on the same chart. Soon users will also be able to share URL’s, allowing other users to see the visualisations their colleagues have generated. Over the next few months we’ll be progressing work to move Churchill to a Public-beta phase as well as starting to set up a new environment to host Churchill.</w:t>
      </w:r>
    </w:p>
    <w:p w:rsidR="00317567" w:rsidRPr="00404E4F" w:rsidRDefault="008523CA" w:rsidP="00DD45E2">
      <w:pPr>
        <w:pStyle w:val="ListParagraph"/>
        <w:numPr>
          <w:ilvl w:val="0"/>
          <w:numId w:val="27"/>
        </w:num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Sanctions publication:</w:t>
      </w:r>
      <w:r w:rsidR="00317567" w:rsidRPr="00404E4F">
        <w:rPr>
          <w:rFonts w:ascii="Arial" w:hAnsi="Arial" w:cs="Arial"/>
          <w:color w:val="000000"/>
          <w:sz w:val="20"/>
          <w:szCs w:val="20"/>
          <w:shd w:val="clear" w:color="auto" w:fill="FFFFFF"/>
        </w:rPr>
        <w:t xml:space="preserve"> We've developed and published a new Benefit Sanctions publication in November with input from the ONS Good Practice Team and DWP's Presentation Champion. </w:t>
      </w:r>
      <w:hyperlink r:id="rId15" w:history="1">
        <w:r w:rsidR="00317567" w:rsidRPr="00404E4F">
          <w:rPr>
            <w:rStyle w:val="Hyperlink"/>
            <w:rFonts w:ascii="Arial" w:hAnsi="Arial" w:cs="Arial"/>
            <w:sz w:val="20"/>
            <w:szCs w:val="20"/>
            <w:shd w:val="clear" w:color="auto" w:fill="FFFFFF"/>
          </w:rPr>
          <w:t>https://www.gov.uk/government/statistics/benefit-sanctions-statistics-2017</w:t>
        </w:r>
      </w:hyperlink>
    </w:p>
    <w:p w:rsidR="00F227D5" w:rsidRDefault="008523CA" w:rsidP="00DD45E2">
      <w:pPr>
        <w:pStyle w:val="ListParagraph"/>
        <w:numPr>
          <w:ilvl w:val="0"/>
          <w:numId w:val="27"/>
        </w:num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Training: </w:t>
      </w:r>
      <w:r w:rsidR="00317567" w:rsidRPr="00404E4F">
        <w:rPr>
          <w:rFonts w:ascii="Arial" w:hAnsi="Arial" w:cs="Arial"/>
          <w:color w:val="000000"/>
          <w:sz w:val="20"/>
          <w:szCs w:val="20"/>
          <w:shd w:val="clear" w:color="auto" w:fill="FFFFFF"/>
        </w:rPr>
        <w:t xml:space="preserve"> DWP have developed an online data Vis learning resource. The site consolidates material from our previous departmental training which has evolved over the last few years and adds information, examples and resources we think are helpful to make you think a bit more about the communication side of data. We cover thought processes and also some good practice but it’s not just for analysts! The training, found at </w:t>
      </w:r>
      <w:hyperlink r:id="rId16" w:history="1">
        <w:r w:rsidR="00F227D5" w:rsidRPr="00B20EFC">
          <w:rPr>
            <w:rStyle w:val="Hyperlink"/>
            <w:rFonts w:ascii="Arial" w:hAnsi="Arial" w:cs="Arial"/>
            <w:sz w:val="20"/>
            <w:szCs w:val="20"/>
            <w:shd w:val="clear" w:color="auto" w:fill="FFFFFF"/>
          </w:rPr>
          <w:t>http://dataviztraining.dwpdata.info/</w:t>
        </w:r>
      </w:hyperlink>
    </w:p>
    <w:p w:rsidR="00317567" w:rsidRPr="00404E4F" w:rsidRDefault="00317567" w:rsidP="00F227D5">
      <w:pPr>
        <w:pStyle w:val="ListParagraph"/>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is still in a development phase. It should take less than an hour to work through. Any feedback is welcome.</w:t>
      </w:r>
    </w:p>
    <w:p w:rsidR="008523CA" w:rsidRDefault="00317567" w:rsidP="00DD45E2">
      <w:pPr>
        <w:pStyle w:val="ListParagraph"/>
        <w:numPr>
          <w:ilvl w:val="0"/>
          <w:numId w:val="27"/>
        </w:num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Layered approach to data presentation - We're extending the types of data visualisations we produce to help layer data for different user types: Interactive and Static maps, Interactive Dashboards, Sankey Diagrams, Euler Diagram. Tools used: HTML, CSS, Javascript (d3.js, c3.js, jQuery)</w:t>
      </w:r>
      <w:r w:rsidR="00F227D5">
        <w:rPr>
          <w:rFonts w:ascii="Arial" w:hAnsi="Arial" w:cs="Arial"/>
          <w:color w:val="000000"/>
          <w:sz w:val="20"/>
          <w:szCs w:val="20"/>
        </w:rPr>
        <w:t xml:space="preserve"> </w:t>
      </w:r>
      <w:r w:rsidRPr="00404E4F">
        <w:rPr>
          <w:rFonts w:ascii="Arial" w:hAnsi="Arial" w:cs="Arial"/>
          <w:color w:val="000000"/>
          <w:sz w:val="20"/>
          <w:szCs w:val="20"/>
          <w:shd w:val="clear" w:color="auto" w:fill="FFFFFF"/>
        </w:rPr>
        <w:t>e.g. the information in the interactive map would otherwise have to be presented in a spreadsheet of more than 1,000 rows!</w:t>
      </w:r>
      <w:r w:rsidRPr="00404E4F">
        <w:rPr>
          <w:rFonts w:ascii="Arial" w:hAnsi="Arial" w:cs="Arial"/>
          <w:color w:val="000000"/>
          <w:sz w:val="20"/>
          <w:szCs w:val="20"/>
        </w:rPr>
        <w:br/>
      </w:r>
      <w:r w:rsidR="008523CA" w:rsidRPr="00404E4F">
        <w:rPr>
          <w:rFonts w:ascii="Arial" w:hAnsi="Arial" w:cs="Arial"/>
          <w:color w:val="000000"/>
          <w:sz w:val="20"/>
          <w:szCs w:val="20"/>
          <w:shd w:val="clear" w:color="auto" w:fill="FFFFFF"/>
        </w:rPr>
        <w:t>Interactive Map</w:t>
      </w:r>
      <w:r w:rsidR="008523CA">
        <w:rPr>
          <w:rFonts w:ascii="Arial" w:hAnsi="Arial" w:cs="Arial"/>
          <w:color w:val="000000"/>
          <w:sz w:val="20"/>
          <w:szCs w:val="20"/>
          <w:shd w:val="clear" w:color="auto" w:fill="FFFFFF"/>
        </w:rPr>
        <w:t xml:space="preserve">: </w:t>
      </w:r>
      <w:hyperlink r:id="rId17" w:history="1">
        <w:r w:rsidR="008523CA" w:rsidRPr="000C0035">
          <w:rPr>
            <w:rStyle w:val="Hyperlink"/>
            <w:rFonts w:ascii="Arial" w:hAnsi="Arial" w:cs="Arial"/>
            <w:sz w:val="20"/>
            <w:szCs w:val="20"/>
            <w:shd w:val="clear" w:color="auto" w:fill="FFFFFF"/>
          </w:rPr>
          <w:t>http://dwp-stats.maps.arcgis.com/apps/MapSeries/index.html?appid=f90fb305d8da4eb3970812b3199cf489</w:t>
        </w:r>
      </w:hyperlink>
    </w:p>
    <w:p w:rsidR="008523CA" w:rsidRDefault="008523CA" w:rsidP="008523CA">
      <w:pPr>
        <w:pStyle w:val="ListParagraph"/>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Static map</w:t>
      </w:r>
      <w:r>
        <w:rPr>
          <w:rFonts w:ascii="Arial" w:hAnsi="Arial" w:cs="Arial"/>
          <w:color w:val="000000"/>
          <w:sz w:val="20"/>
          <w:szCs w:val="20"/>
          <w:shd w:val="clear" w:color="auto" w:fill="FFFFFF"/>
        </w:rPr>
        <w:t xml:space="preserve">: </w:t>
      </w:r>
      <w:hyperlink r:id="rId18" w:history="1">
        <w:r w:rsidRPr="000C0035">
          <w:rPr>
            <w:rStyle w:val="Hyperlink"/>
            <w:rFonts w:ascii="Arial" w:hAnsi="Arial" w:cs="Arial"/>
            <w:sz w:val="20"/>
            <w:szCs w:val="20"/>
            <w:shd w:val="clear" w:color="auto" w:fill="FFFFFF"/>
          </w:rPr>
          <w:t>https://www.gov.uk/government/collections/national-insurance-number-allocations-to-adult-overseas-nationals-entering-the-uk</w:t>
        </w:r>
      </w:hyperlink>
    </w:p>
    <w:p w:rsidR="008523CA" w:rsidRDefault="008523CA" w:rsidP="008523CA">
      <w:pPr>
        <w:pStyle w:val="ListParagraph"/>
        <w:spacing w:after="0" w:line="240" w:lineRule="auto"/>
        <w:rPr>
          <w:rFonts w:ascii="Arial" w:hAnsi="Arial" w:cs="Arial"/>
          <w:color w:val="000000"/>
          <w:sz w:val="20"/>
          <w:szCs w:val="20"/>
          <w:shd w:val="clear" w:color="auto" w:fill="FFFFFF"/>
        </w:rPr>
      </w:pPr>
      <w:r w:rsidRPr="008523CA">
        <w:rPr>
          <w:rFonts w:ascii="Arial" w:hAnsi="Arial" w:cs="Arial"/>
          <w:color w:val="000000"/>
          <w:sz w:val="20"/>
          <w:szCs w:val="20"/>
          <w:shd w:val="clear" w:color="auto" w:fill="FFFFFF"/>
        </w:rPr>
        <w:t>Dashboard</w:t>
      </w:r>
      <w:r>
        <w:rPr>
          <w:rFonts w:ascii="Arial" w:hAnsi="Arial" w:cs="Arial"/>
          <w:color w:val="000000"/>
          <w:sz w:val="20"/>
          <w:szCs w:val="20"/>
          <w:shd w:val="clear" w:color="auto" w:fill="FFFFFF"/>
        </w:rPr>
        <w:t xml:space="preserve">: </w:t>
      </w:r>
      <w:hyperlink r:id="rId19" w:history="1">
        <w:r w:rsidRPr="000C0035">
          <w:rPr>
            <w:rStyle w:val="Hyperlink"/>
            <w:rFonts w:ascii="Arial" w:hAnsi="Arial" w:cs="Arial"/>
            <w:sz w:val="20"/>
            <w:szCs w:val="20"/>
            <w:shd w:val="clear" w:color="auto" w:fill="FFFFFF"/>
          </w:rPr>
          <w:t>https://ninodash.herokuapp.com/index.html</w:t>
        </w:r>
      </w:hyperlink>
    </w:p>
    <w:p w:rsidR="008523CA" w:rsidRDefault="008523CA" w:rsidP="008523CA">
      <w:pPr>
        <w:pStyle w:val="ListParagraph"/>
        <w:spacing w:after="0" w:line="240" w:lineRule="auto"/>
        <w:rPr>
          <w:rFonts w:ascii="Arial" w:hAnsi="Arial" w:cs="Arial"/>
          <w:color w:val="000000"/>
          <w:sz w:val="20"/>
          <w:szCs w:val="20"/>
          <w:shd w:val="clear" w:color="auto" w:fill="FFFFFF"/>
        </w:rPr>
      </w:pPr>
      <w:r w:rsidRPr="008523CA">
        <w:rPr>
          <w:rFonts w:ascii="Arial" w:hAnsi="Arial" w:cs="Arial"/>
          <w:color w:val="000000"/>
          <w:sz w:val="20"/>
          <w:szCs w:val="20"/>
          <w:shd w:val="clear" w:color="auto" w:fill="FFFFFF"/>
        </w:rPr>
        <w:t>Sankey Diagram</w:t>
      </w:r>
      <w:r>
        <w:rPr>
          <w:rFonts w:ascii="Arial" w:hAnsi="Arial" w:cs="Arial"/>
          <w:color w:val="000000"/>
          <w:sz w:val="20"/>
          <w:szCs w:val="20"/>
          <w:shd w:val="clear" w:color="auto" w:fill="FFFFFF"/>
        </w:rPr>
        <w:t xml:space="preserve">: </w:t>
      </w:r>
      <w:hyperlink r:id="rId20" w:history="1">
        <w:r w:rsidRPr="000C0035">
          <w:rPr>
            <w:rStyle w:val="Hyperlink"/>
            <w:rFonts w:ascii="Arial" w:hAnsi="Arial" w:cs="Arial"/>
            <w:sz w:val="20"/>
            <w:szCs w:val="20"/>
            <w:shd w:val="clear" w:color="auto" w:fill="FFFFFF"/>
          </w:rPr>
          <w:t>https://www.gov.uk/government/collections/employment-and-support-allowance-outcomes-of-work-capability-assessment</w:t>
        </w:r>
      </w:hyperlink>
    </w:p>
    <w:p w:rsidR="00FE312B" w:rsidRDefault="008523CA" w:rsidP="008523CA">
      <w:pPr>
        <w:pStyle w:val="ListParagraph"/>
        <w:spacing w:after="0" w:line="240" w:lineRule="auto"/>
        <w:rPr>
          <w:rFonts w:ascii="Arial" w:hAnsi="Arial" w:cs="Arial"/>
          <w:color w:val="000000"/>
          <w:sz w:val="20"/>
          <w:szCs w:val="20"/>
          <w:shd w:val="clear" w:color="auto" w:fill="FFFFFF"/>
        </w:rPr>
      </w:pPr>
      <w:r w:rsidRPr="008523CA">
        <w:rPr>
          <w:rFonts w:ascii="Arial" w:hAnsi="Arial" w:cs="Arial"/>
          <w:color w:val="000000"/>
          <w:sz w:val="20"/>
          <w:szCs w:val="20"/>
          <w:shd w:val="clear" w:color="auto" w:fill="FFFFFF"/>
        </w:rPr>
        <w:t>Euler Diagram</w:t>
      </w:r>
      <w:r>
        <w:rPr>
          <w:rFonts w:ascii="Arial" w:hAnsi="Arial" w:cs="Arial"/>
          <w:color w:val="000000"/>
          <w:sz w:val="20"/>
          <w:szCs w:val="20"/>
          <w:shd w:val="clear" w:color="auto" w:fill="FFFFFF"/>
        </w:rPr>
        <w:t xml:space="preserve">: </w:t>
      </w:r>
      <w:hyperlink r:id="rId21" w:history="1">
        <w:r w:rsidRPr="000C0035">
          <w:rPr>
            <w:rStyle w:val="Hyperlink"/>
            <w:rFonts w:ascii="Arial" w:hAnsi="Arial" w:cs="Arial"/>
            <w:sz w:val="20"/>
            <w:szCs w:val="20"/>
            <w:shd w:val="clear" w:color="auto" w:fill="FFFFFF"/>
          </w:rPr>
          <w:t>https://www.gov.uk/government/uploads/system/uploads/attachment_data/file/637845/dwp-quarterly-benefit-stats-summary-august-2017.pdf</w:t>
        </w:r>
      </w:hyperlink>
      <w:r>
        <w:rPr>
          <w:rFonts w:ascii="Arial" w:hAnsi="Arial" w:cs="Arial"/>
          <w:color w:val="000000"/>
          <w:sz w:val="20"/>
          <w:szCs w:val="20"/>
          <w:shd w:val="clear" w:color="auto" w:fill="FFFFFF"/>
        </w:rPr>
        <w:br/>
      </w:r>
      <w:r w:rsidR="00317567" w:rsidRPr="00404E4F">
        <w:rPr>
          <w:rFonts w:ascii="Arial" w:hAnsi="Arial" w:cs="Arial"/>
          <w:color w:val="000000"/>
          <w:sz w:val="20"/>
          <w:szCs w:val="20"/>
          <w:shd w:val="clear" w:color="auto" w:fill="FFFFFF"/>
        </w:rPr>
        <w:t xml:space="preserve">Stat-Xplore - It has now been expanded to now hold data relating to 14 benefits/programmes and includes the ability to view results in interactive charts. We have 8,000 registered users and have made </w:t>
      </w:r>
      <w:r w:rsidR="00F227D5">
        <w:rPr>
          <w:rFonts w:ascii="Arial" w:hAnsi="Arial" w:cs="Arial"/>
          <w:color w:val="000000"/>
          <w:sz w:val="20"/>
          <w:szCs w:val="20"/>
          <w:shd w:val="clear" w:color="auto" w:fill="FFFFFF"/>
        </w:rPr>
        <w:t xml:space="preserve">further improvements to the </w:t>
      </w:r>
      <w:r w:rsidR="00317567" w:rsidRPr="00404E4F">
        <w:rPr>
          <w:rFonts w:ascii="Arial" w:hAnsi="Arial" w:cs="Arial"/>
          <w:color w:val="000000"/>
          <w:sz w:val="20"/>
          <w:szCs w:val="20"/>
          <w:shd w:val="clear" w:color="auto" w:fill="FFFFFF"/>
        </w:rPr>
        <w:t>API</w:t>
      </w:r>
    </w:p>
    <w:p w:rsidR="00F227D5" w:rsidRPr="00404E4F" w:rsidRDefault="00F227D5" w:rsidP="008523CA">
      <w:pPr>
        <w:pStyle w:val="ListParagraph"/>
        <w:spacing w:after="0" w:line="240" w:lineRule="auto"/>
        <w:rPr>
          <w:rFonts w:ascii="Arial" w:hAnsi="Arial" w:cs="Arial"/>
          <w:color w:val="000000"/>
          <w:sz w:val="20"/>
          <w:szCs w:val="20"/>
          <w:shd w:val="clear" w:color="auto" w:fill="FFFFFF"/>
        </w:rPr>
      </w:pPr>
    </w:p>
    <w:p w:rsidR="00675DD2" w:rsidRPr="00404E4F" w:rsidRDefault="00675DD2" w:rsidP="00675DD2">
      <w:pPr>
        <w:spacing w:after="0" w:line="240" w:lineRule="auto"/>
        <w:rPr>
          <w:rFonts w:ascii="Arial" w:hAnsi="Arial" w:cs="Arial"/>
          <w:b/>
          <w:color w:val="000000"/>
          <w:sz w:val="20"/>
          <w:szCs w:val="20"/>
        </w:rPr>
      </w:pPr>
      <w:r w:rsidRPr="00404E4F">
        <w:rPr>
          <w:rFonts w:ascii="Arial" w:hAnsi="Arial" w:cs="Arial"/>
          <w:b/>
          <w:color w:val="000000"/>
          <w:sz w:val="20"/>
          <w:szCs w:val="20"/>
        </w:rPr>
        <w:t>Good Practice Team (GPT)</w:t>
      </w:r>
    </w:p>
    <w:p w:rsidR="00783466" w:rsidRPr="00404E4F" w:rsidRDefault="00783466" w:rsidP="00DD45E2">
      <w:pPr>
        <w:pStyle w:val="ListParagraph"/>
        <w:numPr>
          <w:ilvl w:val="0"/>
          <w:numId w:val="28"/>
        </w:num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 xml:space="preserve">Following engagement with a number of colleagues across the GSS, a refresh of the GSS website has begun. This includes undertaking a full content review, replacing the A-Z of Policies and Guidance with a link to the GSS Policy Store and exploring the removal of the need to log in to the website. Further information is available at </w:t>
      </w:r>
      <w:hyperlink r:id="rId22" w:history="1">
        <w:r w:rsidRPr="00404E4F">
          <w:rPr>
            <w:rStyle w:val="Hyperlink"/>
            <w:rFonts w:ascii="Arial" w:hAnsi="Arial" w:cs="Arial"/>
            <w:sz w:val="20"/>
            <w:szCs w:val="20"/>
            <w:shd w:val="clear" w:color="auto" w:fill="FFFFFF"/>
          </w:rPr>
          <w:t>https://gss.civilservice.gov.uk/blog/2017/10/refreshing-gss-website</w:t>
        </w:r>
      </w:hyperlink>
    </w:p>
    <w:p w:rsidR="00783466" w:rsidRPr="00404E4F" w:rsidRDefault="00783466" w:rsidP="00DD45E2">
      <w:pPr>
        <w:pStyle w:val="ListParagraph"/>
        <w:numPr>
          <w:ilvl w:val="0"/>
          <w:numId w:val="28"/>
        </w:num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GPT delivered a tailored lunchtime session to Home Office colleagues on the use of infographics in publications.</w:t>
      </w:r>
    </w:p>
    <w:p w:rsidR="00783466" w:rsidRPr="00404E4F" w:rsidRDefault="00783466" w:rsidP="00DD45E2">
      <w:pPr>
        <w:pStyle w:val="ListParagraph"/>
        <w:numPr>
          <w:ilvl w:val="0"/>
          <w:numId w:val="28"/>
        </w:num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GSS Sharing Seminars in London and Leeds have been arranged, inviting producers who received feedback from a recent scrum to share their experience of the programme. Colleagues from MOD and NHS Digital, along with Claudia Wells and the GPT will be sharing outcomes and top tips, as well as encouraging more colleagues to participate in future sessions.</w:t>
      </w:r>
    </w:p>
    <w:p w:rsidR="00783466" w:rsidRPr="00404E4F" w:rsidRDefault="00783466" w:rsidP="00DD45E2">
      <w:pPr>
        <w:pStyle w:val="ListParagraph"/>
        <w:numPr>
          <w:ilvl w:val="0"/>
          <w:numId w:val="28"/>
        </w:num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Further scrum sessions have been held to review publications on request for HESA, DCMS and ORR. These sessions included colleagues from 6 different departments across the GSS.</w:t>
      </w:r>
    </w:p>
    <w:p w:rsidR="00783466" w:rsidRPr="00404E4F" w:rsidRDefault="00783466" w:rsidP="00DD45E2">
      <w:pPr>
        <w:pStyle w:val="ListParagraph"/>
        <w:numPr>
          <w:ilvl w:val="0"/>
          <w:numId w:val="28"/>
        </w:num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The Effective Tables and Graphs course continues to be in demand, with courses run for colleagues in HMRC, NHS (Wrexham and Cardiff), DFID, DIT, HMT. The request from NHS organisations in Wales arose from a taster session delivered to them earlier this year.</w:t>
      </w:r>
    </w:p>
    <w:p w:rsidR="00200CEC" w:rsidRPr="00404E4F" w:rsidRDefault="00783466" w:rsidP="00DD45E2">
      <w:pPr>
        <w:pStyle w:val="ListParagraph"/>
        <w:numPr>
          <w:ilvl w:val="0"/>
          <w:numId w:val="28"/>
        </w:num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The criteria for the RAG review of releases has been updated based on draft 2.0 of the Code of Practice for Statistics (as well as the current version). The criteria has been tested within the team on 5 releases. Over the next few weeks GPT are planning to pilot the process in a hackathon style event with Presentation Champions and external experts, following further refinements after the initial test.</w:t>
      </w:r>
    </w:p>
    <w:p w:rsidR="00783466" w:rsidRPr="00404E4F" w:rsidRDefault="00783466" w:rsidP="00200CEC">
      <w:pPr>
        <w:spacing w:after="0" w:line="240" w:lineRule="auto"/>
        <w:rPr>
          <w:rFonts w:ascii="Arial" w:hAnsi="Arial" w:cs="Arial"/>
          <w:b/>
          <w:color w:val="000000"/>
          <w:sz w:val="20"/>
          <w:szCs w:val="20"/>
        </w:rPr>
      </w:pPr>
    </w:p>
    <w:p w:rsidR="00675DD2" w:rsidRPr="00404E4F" w:rsidRDefault="00675DD2" w:rsidP="00675DD2">
      <w:pPr>
        <w:spacing w:after="0" w:line="240" w:lineRule="auto"/>
        <w:rPr>
          <w:rFonts w:ascii="Arial" w:hAnsi="Arial" w:cs="Arial"/>
          <w:b/>
          <w:color w:val="000000"/>
          <w:sz w:val="20"/>
          <w:szCs w:val="20"/>
        </w:rPr>
      </w:pPr>
      <w:r w:rsidRPr="00404E4F">
        <w:rPr>
          <w:rFonts w:ascii="Arial" w:hAnsi="Arial" w:cs="Arial"/>
          <w:b/>
          <w:color w:val="000000"/>
          <w:sz w:val="20"/>
          <w:szCs w:val="20"/>
        </w:rPr>
        <w:t>HM Revenue and Customs (HMRC)</w:t>
      </w:r>
    </w:p>
    <w:p w:rsidR="00556D25" w:rsidRPr="00404E4F" w:rsidRDefault="00F258C0" w:rsidP="00DD45E2">
      <w:pPr>
        <w:pStyle w:val="ListParagraph"/>
        <w:numPr>
          <w:ilvl w:val="0"/>
          <w:numId w:val="3"/>
        </w:numPr>
        <w:spacing w:after="0" w:line="240" w:lineRule="auto"/>
        <w:rPr>
          <w:rFonts w:ascii="Arial" w:hAnsi="Arial" w:cs="Arial"/>
          <w:color w:val="000000"/>
          <w:sz w:val="20"/>
          <w:szCs w:val="20"/>
        </w:rPr>
      </w:pPr>
      <w:r w:rsidRPr="00404E4F">
        <w:rPr>
          <w:rFonts w:ascii="Arial" w:hAnsi="Arial" w:cs="Arial"/>
          <w:color w:val="000000"/>
          <w:sz w:val="20"/>
          <w:szCs w:val="20"/>
        </w:rPr>
        <w:t xml:space="preserve">No return this quarter </w:t>
      </w:r>
    </w:p>
    <w:p w:rsidR="001B21F1" w:rsidRPr="00404E4F" w:rsidRDefault="001B21F1" w:rsidP="00675DD2">
      <w:pPr>
        <w:spacing w:after="0" w:line="240" w:lineRule="auto"/>
        <w:rPr>
          <w:rFonts w:ascii="Arial" w:hAnsi="Arial" w:cs="Arial"/>
          <w:b/>
          <w:sz w:val="20"/>
          <w:szCs w:val="20"/>
        </w:rPr>
      </w:pPr>
    </w:p>
    <w:p w:rsidR="00FE312B" w:rsidRPr="00404E4F" w:rsidRDefault="00FE312B" w:rsidP="00675DD2">
      <w:pPr>
        <w:spacing w:after="0" w:line="240" w:lineRule="auto"/>
        <w:rPr>
          <w:rFonts w:ascii="Arial" w:hAnsi="Arial" w:cs="Arial"/>
          <w:b/>
          <w:sz w:val="20"/>
          <w:szCs w:val="20"/>
        </w:rPr>
      </w:pPr>
      <w:r w:rsidRPr="00404E4F">
        <w:rPr>
          <w:rFonts w:ascii="Arial" w:hAnsi="Arial" w:cs="Arial"/>
          <w:b/>
          <w:sz w:val="20"/>
          <w:szCs w:val="20"/>
        </w:rPr>
        <w:t>HM Treasury</w:t>
      </w:r>
    </w:p>
    <w:p w:rsidR="00FE312B" w:rsidRPr="00404E4F" w:rsidRDefault="00FE312B" w:rsidP="00DD45E2">
      <w:pPr>
        <w:pStyle w:val="ListParagraph"/>
        <w:numPr>
          <w:ilvl w:val="0"/>
          <w:numId w:val="3"/>
        </w:numPr>
        <w:spacing w:after="0" w:line="240" w:lineRule="auto"/>
        <w:rPr>
          <w:rFonts w:ascii="Arial" w:hAnsi="Arial" w:cs="Arial"/>
          <w:color w:val="000000"/>
          <w:sz w:val="20"/>
          <w:szCs w:val="20"/>
        </w:rPr>
      </w:pPr>
      <w:r w:rsidRPr="00404E4F">
        <w:rPr>
          <w:rFonts w:ascii="Arial" w:hAnsi="Arial" w:cs="Arial"/>
          <w:color w:val="000000"/>
          <w:sz w:val="20"/>
          <w:szCs w:val="20"/>
        </w:rPr>
        <w:t xml:space="preserve">No return this quarter </w:t>
      </w:r>
    </w:p>
    <w:p w:rsidR="00D563DF" w:rsidRPr="00404E4F" w:rsidRDefault="00D563DF" w:rsidP="00D563DF">
      <w:pPr>
        <w:spacing w:after="0" w:line="240" w:lineRule="auto"/>
        <w:rPr>
          <w:rFonts w:ascii="Arial" w:hAnsi="Arial" w:cs="Arial"/>
          <w:sz w:val="20"/>
          <w:szCs w:val="20"/>
        </w:rPr>
      </w:pPr>
    </w:p>
    <w:p w:rsidR="00FE312B" w:rsidRPr="00404E4F" w:rsidRDefault="00FE312B" w:rsidP="00D563DF">
      <w:pPr>
        <w:spacing w:after="0" w:line="240" w:lineRule="auto"/>
        <w:rPr>
          <w:rFonts w:ascii="Arial" w:hAnsi="Arial" w:cs="Arial"/>
          <w:b/>
          <w:sz w:val="20"/>
          <w:szCs w:val="20"/>
        </w:rPr>
      </w:pPr>
      <w:r w:rsidRPr="00404E4F">
        <w:rPr>
          <w:rFonts w:ascii="Arial" w:hAnsi="Arial" w:cs="Arial"/>
          <w:b/>
          <w:sz w:val="20"/>
          <w:szCs w:val="20"/>
        </w:rPr>
        <w:t>Home Office</w:t>
      </w:r>
    </w:p>
    <w:p w:rsidR="00783466" w:rsidRPr="00404E4F" w:rsidRDefault="00783466" w:rsidP="00DD45E2">
      <w:pPr>
        <w:pStyle w:val="ListParagraph"/>
        <w:numPr>
          <w:ilvl w:val="0"/>
          <w:numId w:val="29"/>
        </w:num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 xml:space="preserve">The internal presentation and dissemination task force held its quarterly meeting. We continued discussing plans for ensuring all published data are available as open data. </w:t>
      </w:r>
    </w:p>
    <w:p w:rsidR="00783466" w:rsidRPr="00404E4F" w:rsidRDefault="00783466" w:rsidP="00783466">
      <w:pPr>
        <w:spacing w:after="0" w:line="240" w:lineRule="auto"/>
        <w:rPr>
          <w:rFonts w:ascii="Arial" w:hAnsi="Arial" w:cs="Arial"/>
          <w:color w:val="000000"/>
          <w:sz w:val="20"/>
          <w:szCs w:val="20"/>
        </w:rPr>
      </w:pPr>
      <w:r w:rsidRPr="00404E4F">
        <w:rPr>
          <w:rFonts w:ascii="Arial" w:hAnsi="Arial" w:cs="Arial"/>
          <w:color w:val="000000"/>
          <w:sz w:val="20"/>
          <w:szCs w:val="20"/>
          <w:shd w:val="clear" w:color="auto" w:fill="FFFFFF"/>
        </w:rPr>
        <w:t>Improvements have been made to the presentation of the following annual publications:</w:t>
      </w:r>
    </w:p>
    <w:p w:rsidR="00783466" w:rsidRPr="00404E4F" w:rsidRDefault="00783466" w:rsidP="00DD45E2">
      <w:pPr>
        <w:pStyle w:val="ListParagraph"/>
        <w:numPr>
          <w:ilvl w:val="0"/>
          <w:numId w:val="29"/>
        </w:num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 xml:space="preserve">Firearm and Shotgun Certificates, includes informative heat maps. </w:t>
      </w:r>
    </w:p>
    <w:p w:rsidR="00783466" w:rsidRPr="00404E4F" w:rsidRDefault="00783466" w:rsidP="00DD45E2">
      <w:pPr>
        <w:pStyle w:val="ListParagraph"/>
        <w:numPr>
          <w:ilvl w:val="0"/>
          <w:numId w:val="29"/>
        </w:num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Alcohol and late night refreshment licensing, England and Wales has implemented GSS good practice on “releasing statistics in spreadsheets”; in addition, the main tables and supplementary tables have been combined into one set of tables and include a time series. Several of the tables include filters (buttons in the cells at the top of columns) to allow users to compare data from across the years / Licensing Authorities and perform their own calculations. This is to promote transparency and allow users to exploit the data further.</w:t>
      </w:r>
    </w:p>
    <w:p w:rsidR="00783466" w:rsidRPr="00404E4F" w:rsidRDefault="00783466" w:rsidP="00DD45E2">
      <w:pPr>
        <w:pStyle w:val="ListParagraph"/>
        <w:numPr>
          <w:ilvl w:val="0"/>
          <w:numId w:val="29"/>
        </w:num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Football-related arrests and banning order statistics, England and Wales has implemented GSS good practice on “releasing statistics in spreadsheets”. Several of the tables include filters (buttons in the cells at the top of columns) to allow users to compare data from across the football seasons / clubs and perform their own calculations. This is to promote transparency and allow users to exploit the data further.</w:t>
      </w:r>
    </w:p>
    <w:p w:rsidR="00F227D5" w:rsidRPr="00F227D5" w:rsidRDefault="00783466" w:rsidP="00DD45E2">
      <w:pPr>
        <w:pStyle w:val="ListParagraph"/>
        <w:numPr>
          <w:ilvl w:val="0"/>
          <w:numId w:val="29"/>
        </w:num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The annual and 6-monthly update Fire and rescue statistics release has moved to quarterly rolling year updates, providing more timely data to users. In addition, the team has instigated a revised publication programme, looking at the content and titles of their releases</w:t>
      </w:r>
    </w:p>
    <w:p w:rsidR="00783466" w:rsidRPr="00404E4F" w:rsidRDefault="00783466" w:rsidP="00DD45E2">
      <w:pPr>
        <w:pStyle w:val="ListParagraph"/>
        <w:numPr>
          <w:ilvl w:val="0"/>
          <w:numId w:val="29"/>
        </w:num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 xml:space="preserve">Rape incident and crime data, England and Wales – rape incident data released for the first time in October 2017. So for the first time data on total allegations of rape received by the police are now in the public domain. </w:t>
      </w:r>
    </w:p>
    <w:p w:rsidR="00783466" w:rsidRPr="00404E4F" w:rsidRDefault="00783466" w:rsidP="00DD45E2">
      <w:pPr>
        <w:pStyle w:val="ListParagraph"/>
        <w:numPr>
          <w:ilvl w:val="0"/>
          <w:numId w:val="29"/>
        </w:num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 xml:space="preserve">Crime Outcomes for Fraud Offences in England and Wales Open Data, year ending March 2017; Fraud outcomes data have been expanded to show force level detail for the first time. </w:t>
      </w:r>
    </w:p>
    <w:p w:rsidR="00783466" w:rsidRPr="00404E4F" w:rsidRDefault="00783466" w:rsidP="00DD45E2">
      <w:pPr>
        <w:pStyle w:val="ListParagraph"/>
        <w:numPr>
          <w:ilvl w:val="0"/>
          <w:numId w:val="29"/>
        </w:num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 xml:space="preserve">The hate crime bulletin again include an Annex – covering provisional unpublished data to show trend in hate crime around time of the terrorist attacks. Online hate crime was also published for the first time. </w:t>
      </w:r>
    </w:p>
    <w:p w:rsidR="00783466" w:rsidRPr="00404E4F" w:rsidRDefault="00783466" w:rsidP="00DD45E2">
      <w:pPr>
        <w:pStyle w:val="ListParagraph"/>
        <w:numPr>
          <w:ilvl w:val="0"/>
          <w:numId w:val="29"/>
        </w:num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Police powers included data on detentions under the mental health act and more detailed data on FPNs for motoring offences</w:t>
      </w:r>
    </w:p>
    <w:p w:rsidR="00783466" w:rsidRPr="00404E4F" w:rsidRDefault="00783466" w:rsidP="00DD45E2">
      <w:pPr>
        <w:pStyle w:val="ListParagraph"/>
        <w:numPr>
          <w:ilvl w:val="0"/>
          <w:numId w:val="29"/>
        </w:num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Commercial Victimisation Survey (CVS) have improved the infographics used in the publication</w:t>
      </w:r>
    </w:p>
    <w:p w:rsidR="00CD6FD9" w:rsidRPr="00404E4F" w:rsidRDefault="00783466" w:rsidP="00DD45E2">
      <w:pPr>
        <w:pStyle w:val="ListParagraph"/>
        <w:numPr>
          <w:ilvl w:val="0"/>
          <w:numId w:val="29"/>
        </w:num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Improvements to the dissemination of the historical football-relates arrest tables for seasons 1984-85 to 2002/03 – pdf formatted tables are now available in excel to promote transparency and allow users to exploit the data further.</w:t>
      </w:r>
    </w:p>
    <w:p w:rsidR="00783466" w:rsidRPr="00404E4F" w:rsidRDefault="00783466" w:rsidP="00CD6FD9">
      <w:pPr>
        <w:spacing w:after="0" w:line="240" w:lineRule="auto"/>
        <w:rPr>
          <w:rFonts w:ascii="Arial" w:hAnsi="Arial" w:cs="Arial"/>
          <w:b/>
          <w:color w:val="000000"/>
          <w:sz w:val="20"/>
          <w:szCs w:val="20"/>
        </w:rPr>
      </w:pPr>
    </w:p>
    <w:p w:rsidR="00FE312B" w:rsidRPr="00404E4F" w:rsidRDefault="00FE312B" w:rsidP="00FE312B">
      <w:pPr>
        <w:spacing w:after="0" w:line="240" w:lineRule="auto"/>
        <w:rPr>
          <w:rFonts w:ascii="Arial" w:hAnsi="Arial" w:cs="Arial"/>
          <w:b/>
          <w:color w:val="000000"/>
          <w:sz w:val="20"/>
          <w:szCs w:val="20"/>
        </w:rPr>
      </w:pPr>
      <w:r w:rsidRPr="00404E4F">
        <w:rPr>
          <w:rFonts w:ascii="Arial" w:hAnsi="Arial" w:cs="Arial"/>
          <w:b/>
          <w:color w:val="000000"/>
          <w:sz w:val="20"/>
          <w:szCs w:val="20"/>
        </w:rPr>
        <w:t>Health and Safety Executive (HSE)</w:t>
      </w:r>
    </w:p>
    <w:p w:rsidR="00783466" w:rsidRPr="00404E4F" w:rsidRDefault="00783466" w:rsidP="003A0226">
      <w:pPr>
        <w:spacing w:after="0" w:line="240" w:lineRule="auto"/>
        <w:rPr>
          <w:rFonts w:ascii="Arial" w:hAnsi="Arial" w:cs="Arial"/>
          <w:color w:val="000000"/>
          <w:sz w:val="20"/>
          <w:szCs w:val="20"/>
        </w:rPr>
      </w:pPr>
      <w:r w:rsidRPr="00404E4F">
        <w:rPr>
          <w:rFonts w:ascii="Arial" w:hAnsi="Arial" w:cs="Arial"/>
          <w:color w:val="000000"/>
          <w:sz w:val="20"/>
          <w:szCs w:val="20"/>
          <w:shd w:val="clear" w:color="auto" w:fill="FFFFFF"/>
        </w:rPr>
        <w:t>This quarter saw the release of our main annual release, Health and safety statistics 2017, published on 1st November. The release provides detailed commentary on these figures and is supported by:</w:t>
      </w:r>
    </w:p>
    <w:p w:rsidR="00783466" w:rsidRPr="00404E4F" w:rsidRDefault="00783466" w:rsidP="00DD45E2">
      <w:pPr>
        <w:pStyle w:val="ListParagraph"/>
        <w:numPr>
          <w:ilvl w:val="0"/>
          <w:numId w:val="30"/>
        </w:num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The Statistics webpages, with a range of information eg on different types of work-related ill health and different industry sectors;</w:t>
      </w:r>
    </w:p>
    <w:p w:rsidR="00783466" w:rsidRPr="00404E4F" w:rsidRDefault="00783466" w:rsidP="00DD45E2">
      <w:pPr>
        <w:pStyle w:val="ListParagraph"/>
        <w:numPr>
          <w:ilvl w:val="0"/>
          <w:numId w:val="30"/>
        </w:num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A comprehensive set of tables, designed to make the data accessible to users;</w:t>
      </w:r>
    </w:p>
    <w:p w:rsidR="003A0226" w:rsidRPr="00404E4F" w:rsidRDefault="00783466" w:rsidP="00DD45E2">
      <w:pPr>
        <w:pStyle w:val="ListParagraph"/>
        <w:numPr>
          <w:ilvl w:val="0"/>
          <w:numId w:val="30"/>
        </w:num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Our annual infographic-style summary booklet, which has been expanded this year to include additional pages on ill health.</w:t>
      </w:r>
    </w:p>
    <w:p w:rsidR="00783466" w:rsidRPr="00404E4F" w:rsidRDefault="00783466" w:rsidP="003A0226">
      <w:pPr>
        <w:spacing w:after="0" w:line="240" w:lineRule="auto"/>
        <w:rPr>
          <w:rFonts w:ascii="Arial" w:hAnsi="Arial" w:cs="Arial"/>
          <w:b/>
          <w:sz w:val="20"/>
          <w:szCs w:val="20"/>
        </w:rPr>
      </w:pPr>
    </w:p>
    <w:p w:rsidR="00FE312B" w:rsidRPr="00404E4F" w:rsidRDefault="00FE312B" w:rsidP="00FE312B">
      <w:pPr>
        <w:spacing w:after="0" w:line="240" w:lineRule="auto"/>
        <w:rPr>
          <w:rFonts w:ascii="Arial" w:hAnsi="Arial" w:cs="Arial"/>
          <w:b/>
          <w:color w:val="000000"/>
          <w:sz w:val="20"/>
          <w:szCs w:val="20"/>
        </w:rPr>
      </w:pPr>
      <w:r w:rsidRPr="00404E4F">
        <w:rPr>
          <w:rFonts w:ascii="Arial" w:hAnsi="Arial" w:cs="Arial"/>
          <w:b/>
          <w:color w:val="000000"/>
          <w:sz w:val="20"/>
          <w:szCs w:val="20"/>
        </w:rPr>
        <w:t>Ministry of Defence (MOD)</w:t>
      </w:r>
    </w:p>
    <w:p w:rsidR="00783466" w:rsidRPr="00404E4F" w:rsidRDefault="00783466" w:rsidP="00DD45E2">
      <w:pPr>
        <w:pStyle w:val="ListParagraph"/>
        <w:numPr>
          <w:ilvl w:val="0"/>
          <w:numId w:val="31"/>
        </w:num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Created a mental health dashboard in r-shiny</w:t>
      </w:r>
    </w:p>
    <w:p w:rsidR="00783466" w:rsidRPr="00404E4F" w:rsidRDefault="00783466" w:rsidP="00DD45E2">
      <w:pPr>
        <w:pStyle w:val="ListParagraph"/>
        <w:numPr>
          <w:ilvl w:val="0"/>
          <w:numId w:val="31"/>
        </w:num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Created a VideoScribe and Infographic to improve surveys response rates</w:t>
      </w:r>
    </w:p>
    <w:p w:rsidR="00783466" w:rsidRPr="00404E4F" w:rsidRDefault="00783466" w:rsidP="00DD45E2">
      <w:pPr>
        <w:pStyle w:val="ListParagraph"/>
        <w:numPr>
          <w:ilvl w:val="0"/>
          <w:numId w:val="31"/>
        </w:num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Rolling out R and Python training in the new year</w:t>
      </w:r>
    </w:p>
    <w:p w:rsidR="00783466" w:rsidRPr="00404E4F" w:rsidRDefault="00783466" w:rsidP="00DD45E2">
      <w:pPr>
        <w:pStyle w:val="ListParagraph"/>
        <w:numPr>
          <w:ilvl w:val="0"/>
          <w:numId w:val="31"/>
        </w:num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 xml:space="preserve">Ran a successful 2 day insight drive bringing together analysts from across MOD to explore and generate new insight into finance data to generate new ideas for driving efficiencies. Running another one using MOD health data at the end of November. </w:t>
      </w:r>
    </w:p>
    <w:p w:rsidR="00FE312B" w:rsidRPr="00404E4F" w:rsidRDefault="00FE312B" w:rsidP="00783466">
      <w:pPr>
        <w:pStyle w:val="ListParagraph"/>
        <w:spacing w:after="0" w:line="240" w:lineRule="auto"/>
        <w:ind w:firstLine="48"/>
        <w:rPr>
          <w:rFonts w:ascii="Arial" w:hAnsi="Arial" w:cs="Arial"/>
          <w:b/>
          <w:color w:val="000000"/>
          <w:sz w:val="20"/>
          <w:szCs w:val="20"/>
        </w:rPr>
      </w:pPr>
    </w:p>
    <w:p w:rsidR="00FE312B" w:rsidRPr="00404E4F" w:rsidRDefault="00FE312B" w:rsidP="00FE312B">
      <w:pPr>
        <w:spacing w:after="0" w:line="240" w:lineRule="auto"/>
        <w:rPr>
          <w:rFonts w:ascii="Arial" w:hAnsi="Arial" w:cs="Arial"/>
          <w:b/>
          <w:color w:val="000000"/>
          <w:sz w:val="20"/>
          <w:szCs w:val="20"/>
        </w:rPr>
      </w:pPr>
      <w:r w:rsidRPr="00404E4F">
        <w:rPr>
          <w:rFonts w:ascii="Arial" w:hAnsi="Arial" w:cs="Arial"/>
          <w:b/>
          <w:color w:val="000000"/>
          <w:sz w:val="20"/>
          <w:szCs w:val="20"/>
        </w:rPr>
        <w:t>Ministry of Justice (MoJ)</w:t>
      </w:r>
    </w:p>
    <w:p w:rsidR="00FE312B" w:rsidRPr="00404E4F" w:rsidRDefault="00F258C0" w:rsidP="00DD45E2">
      <w:pPr>
        <w:pStyle w:val="ListParagraph"/>
        <w:numPr>
          <w:ilvl w:val="0"/>
          <w:numId w:val="6"/>
        </w:numPr>
        <w:spacing w:after="0" w:line="240" w:lineRule="auto"/>
        <w:rPr>
          <w:rFonts w:ascii="Arial" w:hAnsi="Arial" w:cs="Arial"/>
          <w:color w:val="000000"/>
          <w:sz w:val="20"/>
          <w:szCs w:val="20"/>
        </w:rPr>
      </w:pPr>
      <w:r w:rsidRPr="00404E4F">
        <w:rPr>
          <w:rFonts w:ascii="Arial" w:hAnsi="Arial" w:cs="Arial"/>
          <w:color w:val="000000"/>
          <w:sz w:val="20"/>
          <w:szCs w:val="20"/>
        </w:rPr>
        <w:t>No return this quarter</w:t>
      </w:r>
    </w:p>
    <w:p w:rsidR="00F50ABB" w:rsidRPr="00404E4F" w:rsidRDefault="00F50ABB" w:rsidP="00F50ABB">
      <w:pPr>
        <w:spacing w:after="0" w:line="240" w:lineRule="auto"/>
        <w:rPr>
          <w:rFonts w:ascii="Arial" w:hAnsi="Arial" w:cs="Arial"/>
          <w:b/>
          <w:color w:val="000000"/>
          <w:sz w:val="20"/>
          <w:szCs w:val="20"/>
        </w:rPr>
      </w:pPr>
    </w:p>
    <w:p w:rsidR="00FE312B" w:rsidRPr="00404E4F" w:rsidRDefault="00FE312B" w:rsidP="00FE312B">
      <w:pPr>
        <w:spacing w:after="0" w:line="240" w:lineRule="auto"/>
        <w:rPr>
          <w:rFonts w:ascii="Arial" w:hAnsi="Arial" w:cs="Arial"/>
          <w:b/>
          <w:sz w:val="20"/>
          <w:szCs w:val="20"/>
        </w:rPr>
      </w:pPr>
      <w:r w:rsidRPr="00404E4F">
        <w:rPr>
          <w:rFonts w:ascii="Arial" w:hAnsi="Arial" w:cs="Arial"/>
          <w:b/>
          <w:sz w:val="20"/>
          <w:szCs w:val="20"/>
        </w:rPr>
        <w:t>NHS Digital (NHS-D)</w:t>
      </w:r>
    </w:p>
    <w:p w:rsidR="005B7CE7" w:rsidRPr="00404E4F" w:rsidRDefault="005B7CE7" w:rsidP="00DD45E2">
      <w:pPr>
        <w:pStyle w:val="ListParagraph"/>
        <w:numPr>
          <w:ilvl w:val="0"/>
          <w:numId w:val="32"/>
        </w:num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 xml:space="preserve">​Our General Practice (GP) Data Hub were runners up in the 'Enhancing Care by Sharing Data and Information' category at this year's Health Service Journal (HSJ) Awards. </w:t>
      </w:r>
    </w:p>
    <w:p w:rsidR="005B7CE7" w:rsidRPr="00404E4F" w:rsidRDefault="005B7CE7" w:rsidP="00DD45E2">
      <w:pPr>
        <w:pStyle w:val="ListParagraph"/>
        <w:numPr>
          <w:ilvl w:val="0"/>
          <w:numId w:val="32"/>
        </w:num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Launched in April, the GP Data Hub holds the G</w:t>
      </w:r>
      <w:r w:rsidR="008523CA">
        <w:rPr>
          <w:rFonts w:ascii="Arial" w:hAnsi="Arial" w:cs="Arial"/>
          <w:color w:val="000000"/>
          <w:sz w:val="20"/>
          <w:szCs w:val="20"/>
          <w:shd w:val="clear" w:color="auto" w:fill="FFFFFF"/>
        </w:rPr>
        <w:t>P practice level aggregate data</w:t>
      </w:r>
      <w:r w:rsidRPr="00404E4F">
        <w:rPr>
          <w:rFonts w:ascii="Arial" w:hAnsi="Arial" w:cs="Arial"/>
          <w:color w:val="000000"/>
          <w:sz w:val="20"/>
          <w:szCs w:val="20"/>
          <w:shd w:val="clear" w:color="auto" w:fill="FFFFFF"/>
        </w:rPr>
        <w:t xml:space="preserve"> – the majority of which we collect through our GP extraction service (GPES) - in one easy-to-access place on our website. Through a series of interactive dashboards, it allows people to access and interact with the data in a user-friendly way. We are looking to extend the use of "data hubs" to other areas. </w:t>
      </w:r>
    </w:p>
    <w:p w:rsidR="005B7CE7" w:rsidRPr="00404E4F" w:rsidRDefault="005B7CE7" w:rsidP="00DD45E2">
      <w:pPr>
        <w:pStyle w:val="ListParagraph"/>
        <w:numPr>
          <w:ilvl w:val="0"/>
          <w:numId w:val="32"/>
        </w:num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 xml:space="preserve">Work on a Replacement Publication System is progressing well. The system is now being built ready for live release via private beta launch in February 2018. </w:t>
      </w:r>
    </w:p>
    <w:p w:rsidR="00FE312B" w:rsidRPr="00404E4F" w:rsidRDefault="005B7CE7" w:rsidP="00DD45E2">
      <w:pPr>
        <w:pStyle w:val="ListParagraph"/>
        <w:numPr>
          <w:ilvl w:val="0"/>
          <w:numId w:val="32"/>
        </w:num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We continue to work with other health and care organisations on increasing the coherence of English Health and Care Statistics so that users of the statistics get a more coordinated view of the subject area. A number of theme groups have been established to look at the details.</w:t>
      </w:r>
    </w:p>
    <w:p w:rsidR="005B7CE7" w:rsidRPr="00404E4F" w:rsidRDefault="005B7CE7" w:rsidP="00FE312B">
      <w:pPr>
        <w:spacing w:after="0" w:line="240" w:lineRule="auto"/>
        <w:rPr>
          <w:rFonts w:ascii="Arial" w:hAnsi="Arial" w:cs="Arial"/>
          <w:b/>
          <w:color w:val="000000"/>
          <w:sz w:val="20"/>
          <w:szCs w:val="20"/>
        </w:rPr>
      </w:pPr>
    </w:p>
    <w:p w:rsidR="00FE312B" w:rsidRPr="00404E4F" w:rsidRDefault="00FE312B" w:rsidP="00FE312B">
      <w:pPr>
        <w:spacing w:after="0" w:line="240" w:lineRule="auto"/>
        <w:rPr>
          <w:rFonts w:ascii="Arial" w:hAnsi="Arial" w:cs="Arial"/>
          <w:b/>
          <w:color w:val="000000"/>
          <w:sz w:val="20"/>
          <w:szCs w:val="20"/>
        </w:rPr>
      </w:pPr>
      <w:r w:rsidRPr="00404E4F">
        <w:rPr>
          <w:rFonts w:ascii="Arial" w:hAnsi="Arial" w:cs="Arial"/>
          <w:b/>
          <w:color w:val="000000"/>
          <w:sz w:val="20"/>
          <w:szCs w:val="20"/>
        </w:rPr>
        <w:t>NHS Scotland</w:t>
      </w:r>
      <w:r w:rsidR="004507C6" w:rsidRPr="00404E4F">
        <w:rPr>
          <w:rFonts w:ascii="Arial" w:hAnsi="Arial" w:cs="Arial"/>
          <w:b/>
          <w:color w:val="000000"/>
          <w:sz w:val="20"/>
          <w:szCs w:val="20"/>
        </w:rPr>
        <w:t xml:space="preserve"> Information Services Division (ISD)</w:t>
      </w:r>
    </w:p>
    <w:p w:rsidR="00FE312B" w:rsidRPr="00404E4F" w:rsidRDefault="005B7CE7" w:rsidP="00DD45E2">
      <w:pPr>
        <w:pStyle w:val="ListParagraph"/>
        <w:numPr>
          <w:ilvl w:val="0"/>
          <w:numId w:val="33"/>
        </w:num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In the Summer of 2017 we launched an exciting programme of work to increase the value of the data we release to users. We are working closely with a diverse range of users from different settings to develop a new model of releasing information that will provide a range of content to better suit different user needs. We also run internal fortnightly show and tell sessions via WebEx where we present some of the features our analysts and statisticians have been working on, such as data wrangling, data visualisation, web design and user engagement.</w:t>
      </w:r>
    </w:p>
    <w:p w:rsidR="005B7CE7" w:rsidRPr="00404E4F" w:rsidRDefault="005B7CE7" w:rsidP="00FE312B">
      <w:pPr>
        <w:spacing w:after="0" w:line="240" w:lineRule="auto"/>
        <w:rPr>
          <w:rFonts w:ascii="Arial" w:hAnsi="Arial" w:cs="Arial"/>
          <w:b/>
          <w:color w:val="000000"/>
          <w:sz w:val="20"/>
          <w:szCs w:val="20"/>
        </w:rPr>
      </w:pPr>
    </w:p>
    <w:p w:rsidR="00675DD2" w:rsidRPr="00404E4F" w:rsidRDefault="00675DD2" w:rsidP="00675DD2">
      <w:pPr>
        <w:spacing w:after="0" w:line="240" w:lineRule="auto"/>
        <w:rPr>
          <w:rFonts w:ascii="Arial" w:hAnsi="Arial" w:cs="Arial"/>
          <w:b/>
          <w:color w:val="000000"/>
          <w:sz w:val="20"/>
          <w:szCs w:val="20"/>
        </w:rPr>
      </w:pPr>
      <w:r w:rsidRPr="00404E4F">
        <w:rPr>
          <w:rFonts w:ascii="Arial" w:hAnsi="Arial" w:cs="Arial"/>
          <w:b/>
          <w:color w:val="000000"/>
          <w:sz w:val="20"/>
          <w:szCs w:val="20"/>
        </w:rPr>
        <w:t>Northern Ireland Statistics and Research Agency (NISRA)</w:t>
      </w:r>
    </w:p>
    <w:p w:rsidR="005B7CE7" w:rsidRPr="00404E4F" w:rsidRDefault="005B7CE7" w:rsidP="00DD45E2">
      <w:pPr>
        <w:pStyle w:val="ListParagraph"/>
        <w:numPr>
          <w:ilvl w:val="0"/>
          <w:numId w:val="33"/>
        </w:num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The format of two key NISRA statistical publications have been</w:t>
      </w:r>
      <w:r w:rsidR="008523CA">
        <w:rPr>
          <w:rFonts w:ascii="Arial" w:hAnsi="Arial" w:cs="Arial"/>
          <w:color w:val="000000"/>
          <w:sz w:val="20"/>
          <w:szCs w:val="20"/>
          <w:shd w:val="clear" w:color="auto" w:fill="FFFFFF"/>
        </w:rPr>
        <w:t xml:space="preserve"> changed to make them more acce</w:t>
      </w:r>
      <w:r w:rsidRPr="00404E4F">
        <w:rPr>
          <w:rFonts w:ascii="Arial" w:hAnsi="Arial" w:cs="Arial"/>
          <w:color w:val="000000"/>
          <w:sz w:val="20"/>
          <w:szCs w:val="20"/>
          <w:shd w:val="clear" w:color="auto" w:fill="FFFFFF"/>
        </w:rPr>
        <w:t>ssible to a wide range of users. These are now presented in A5 pocket style booklets which have been printed and can be distributed at events and conferences. A printed copy can be supplied if required.</w:t>
      </w:r>
    </w:p>
    <w:p w:rsidR="008523CA" w:rsidRDefault="005B7CE7" w:rsidP="00DD45E2">
      <w:pPr>
        <w:pStyle w:val="ListParagraph"/>
        <w:numPr>
          <w:ilvl w:val="0"/>
          <w:numId w:val="33"/>
        </w:num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The Registrar General Northern Ireland Annual Report 2016</w:t>
      </w:r>
      <w:r w:rsidRPr="00404E4F">
        <w:rPr>
          <w:rFonts w:ascii="Arial" w:hAnsi="Arial" w:cs="Arial"/>
          <w:color w:val="000000"/>
          <w:sz w:val="20"/>
          <w:szCs w:val="20"/>
        </w:rPr>
        <w:br/>
      </w:r>
      <w:r w:rsidRPr="00404E4F">
        <w:rPr>
          <w:rFonts w:ascii="Arial" w:hAnsi="Arial" w:cs="Arial"/>
          <w:color w:val="000000"/>
          <w:sz w:val="20"/>
          <w:szCs w:val="20"/>
          <w:shd w:val="clear" w:color="auto" w:fill="FFFFFF"/>
        </w:rPr>
        <w:t xml:space="preserve">The new A5 style report: </w:t>
      </w:r>
      <w:hyperlink r:id="rId23" w:history="1">
        <w:r w:rsidR="008523CA" w:rsidRPr="000C0035">
          <w:rPr>
            <w:rStyle w:val="Hyperlink"/>
            <w:rFonts w:ascii="Arial" w:hAnsi="Arial" w:cs="Arial"/>
            <w:sz w:val="20"/>
            <w:szCs w:val="20"/>
            <w:shd w:val="clear" w:color="auto" w:fill="FFFFFF"/>
          </w:rPr>
          <w:t>https://www.nisra.gov.uk/publications/registrar-general-annual-report-2016</w:t>
        </w:r>
      </w:hyperlink>
    </w:p>
    <w:p w:rsidR="008523CA" w:rsidRDefault="005B7CE7" w:rsidP="008523CA">
      <w:pPr>
        <w:pStyle w:val="ListParagraph"/>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 xml:space="preserve">contains a summary infographic on the left hand page along with more detailed text on the right hand page. For users who want to explore the underlying data further, excel workbooks are provided with figures and charts, e.g. </w:t>
      </w:r>
      <w:hyperlink r:id="rId24" w:history="1">
        <w:r w:rsidR="008523CA" w:rsidRPr="000C0035">
          <w:rPr>
            <w:rStyle w:val="Hyperlink"/>
            <w:rFonts w:ascii="Arial" w:hAnsi="Arial" w:cs="Arial"/>
            <w:sz w:val="20"/>
            <w:szCs w:val="20"/>
            <w:shd w:val="clear" w:color="auto" w:fill="FFFFFF"/>
          </w:rPr>
          <w:t>https://www.nisra.gov.uk/publications/registrar-general-annual-report-2016-population-and-migration</w:t>
        </w:r>
      </w:hyperlink>
      <w:r w:rsidR="008523CA">
        <w:rPr>
          <w:rFonts w:ascii="Arial" w:hAnsi="Arial" w:cs="Arial"/>
          <w:color w:val="000000"/>
          <w:sz w:val="20"/>
          <w:szCs w:val="20"/>
          <w:shd w:val="clear" w:color="auto" w:fill="FFFFFF"/>
        </w:rPr>
        <w:br/>
      </w:r>
      <w:r w:rsidRPr="00404E4F">
        <w:rPr>
          <w:rFonts w:ascii="Arial" w:hAnsi="Arial" w:cs="Arial"/>
          <w:color w:val="000000"/>
          <w:sz w:val="20"/>
          <w:szCs w:val="20"/>
          <w:shd w:val="clear" w:color="auto" w:fill="FFFFFF"/>
        </w:rPr>
        <w:t xml:space="preserve">Previously this was an A4 text heavy publication although some work had been undertaken in recent years to try to include more graphics: </w:t>
      </w:r>
      <w:hyperlink r:id="rId25" w:history="1">
        <w:r w:rsidR="008523CA" w:rsidRPr="000C0035">
          <w:rPr>
            <w:rStyle w:val="Hyperlink"/>
            <w:rFonts w:ascii="Arial" w:hAnsi="Arial" w:cs="Arial"/>
            <w:sz w:val="20"/>
            <w:szCs w:val="20"/>
            <w:shd w:val="clear" w:color="auto" w:fill="FFFFFF"/>
          </w:rPr>
          <w:t>https://www.nisra.gov.uk/sites/nisra.gov.uk/files/publications/RG2015_0.pdf</w:t>
        </w:r>
      </w:hyperlink>
      <w:r w:rsidRPr="00404E4F">
        <w:rPr>
          <w:rFonts w:ascii="Arial" w:hAnsi="Arial" w:cs="Arial"/>
          <w:color w:val="000000"/>
          <w:sz w:val="20"/>
          <w:szCs w:val="20"/>
          <w:shd w:val="clear" w:color="auto" w:fill="FFFFFF"/>
        </w:rPr>
        <w:t xml:space="preserve">, </w:t>
      </w:r>
    </w:p>
    <w:p w:rsidR="008523CA" w:rsidRDefault="006D0A3E" w:rsidP="008523CA">
      <w:pPr>
        <w:pStyle w:val="ListParagraph"/>
        <w:spacing w:after="0" w:line="240" w:lineRule="auto"/>
        <w:rPr>
          <w:rFonts w:ascii="Arial" w:hAnsi="Arial" w:cs="Arial"/>
          <w:color w:val="000000"/>
          <w:sz w:val="20"/>
          <w:szCs w:val="20"/>
          <w:shd w:val="clear" w:color="auto" w:fill="FFFFFF"/>
        </w:rPr>
      </w:pPr>
      <w:hyperlink r:id="rId26" w:history="1">
        <w:r w:rsidR="008523CA" w:rsidRPr="000C0035">
          <w:rPr>
            <w:rStyle w:val="Hyperlink"/>
            <w:rFonts w:ascii="Arial" w:hAnsi="Arial" w:cs="Arial"/>
            <w:sz w:val="20"/>
            <w:szCs w:val="20"/>
            <w:shd w:val="clear" w:color="auto" w:fill="FFFFFF"/>
          </w:rPr>
          <w:t>https://www.nisra.gov.uk/sites/nisra.gov.uk/files/publications/RG2013%5B1%5D.pdf</w:t>
        </w:r>
      </w:hyperlink>
    </w:p>
    <w:p w:rsidR="008523CA" w:rsidRPr="008523CA" w:rsidRDefault="005B7CE7" w:rsidP="008523CA">
      <w:pPr>
        <w:pStyle w:val="ListParagraph"/>
        <w:numPr>
          <w:ilvl w:val="0"/>
          <w:numId w:val="44"/>
        </w:numPr>
        <w:spacing w:after="0" w:line="240" w:lineRule="auto"/>
        <w:rPr>
          <w:rFonts w:ascii="Arial" w:hAnsi="Arial" w:cs="Arial"/>
          <w:color w:val="000000"/>
          <w:sz w:val="20"/>
          <w:szCs w:val="20"/>
          <w:shd w:val="clear" w:color="auto" w:fill="FFFFFF"/>
        </w:rPr>
      </w:pPr>
      <w:r w:rsidRPr="008523CA">
        <w:rPr>
          <w:rFonts w:ascii="Arial" w:hAnsi="Arial" w:cs="Arial"/>
          <w:color w:val="000000"/>
          <w:sz w:val="20"/>
          <w:szCs w:val="20"/>
          <w:shd w:val="clear" w:color="auto" w:fill="FFFFFF"/>
        </w:rPr>
        <w:t>Northern Ireland Multiple Deprivation Measures 2017</w:t>
      </w:r>
    </w:p>
    <w:p w:rsidR="009F0EA0" w:rsidRDefault="005B7CE7" w:rsidP="009F0EA0">
      <w:pPr>
        <w:pStyle w:val="ListParagraph"/>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 xml:space="preserve">The new A5 summary booklet: </w:t>
      </w:r>
      <w:hyperlink r:id="rId27" w:history="1">
        <w:r w:rsidR="009F0EA0" w:rsidRPr="000C0035">
          <w:rPr>
            <w:rStyle w:val="Hyperlink"/>
            <w:rFonts w:ascii="Arial" w:hAnsi="Arial" w:cs="Arial"/>
            <w:sz w:val="20"/>
            <w:szCs w:val="20"/>
            <w:shd w:val="clear" w:color="auto" w:fill="FFFFFF"/>
          </w:rPr>
          <w:t>https://www.nisra.gov.uk/sites/nisra.gov.uk/files/publications/NIMDM17.pdf</w:t>
        </w:r>
      </w:hyperlink>
      <w:r w:rsidR="009F0EA0">
        <w:rPr>
          <w:rFonts w:ascii="Arial" w:hAnsi="Arial" w:cs="Arial"/>
          <w:color w:val="000000"/>
          <w:sz w:val="20"/>
          <w:szCs w:val="20"/>
          <w:shd w:val="clear" w:color="auto" w:fill="FFFFFF"/>
        </w:rPr>
        <w:br/>
      </w:r>
      <w:r w:rsidRPr="00404E4F">
        <w:rPr>
          <w:rFonts w:ascii="Arial" w:hAnsi="Arial" w:cs="Arial"/>
          <w:color w:val="000000"/>
          <w:sz w:val="20"/>
          <w:szCs w:val="20"/>
          <w:shd w:val="clear" w:color="auto" w:fill="FFFFFF"/>
        </w:rPr>
        <w:t xml:space="preserve">was accompanied by a technical report and description of indicators: </w:t>
      </w:r>
      <w:hyperlink r:id="rId28" w:history="1">
        <w:r w:rsidR="009F0EA0" w:rsidRPr="000C0035">
          <w:rPr>
            <w:rStyle w:val="Hyperlink"/>
            <w:rFonts w:ascii="Arial" w:hAnsi="Arial" w:cs="Arial"/>
            <w:sz w:val="20"/>
            <w:szCs w:val="20"/>
            <w:shd w:val="clear" w:color="auto" w:fill="FFFFFF"/>
          </w:rPr>
          <w:t>https://www.nisra.gov.uk/publications/nimdm17-results</w:t>
        </w:r>
      </w:hyperlink>
    </w:p>
    <w:p w:rsidR="009F0EA0" w:rsidRDefault="005B7CE7" w:rsidP="009F0EA0">
      <w:pPr>
        <w:pStyle w:val="ListParagraph"/>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 xml:space="preserve">In addition to the booklet an excel spreadsheet was provided with the numbers: </w:t>
      </w:r>
      <w:hyperlink r:id="rId29" w:history="1">
        <w:r w:rsidR="009F0EA0" w:rsidRPr="000C0035">
          <w:rPr>
            <w:rStyle w:val="Hyperlink"/>
            <w:rFonts w:ascii="Arial" w:hAnsi="Arial" w:cs="Arial"/>
            <w:sz w:val="20"/>
            <w:szCs w:val="20"/>
            <w:shd w:val="clear" w:color="auto" w:fill="FFFFFF"/>
          </w:rPr>
          <w:t>https://www.nisra.gov.uk/publications/nimdm17-soa-level-resultsinfographics</w:t>
        </w:r>
      </w:hyperlink>
    </w:p>
    <w:p w:rsidR="009F0EA0" w:rsidRDefault="005B7CE7" w:rsidP="009F0EA0">
      <w:pPr>
        <w:pStyle w:val="ListParagraph"/>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 xml:space="preserve">showing top 100 most deprived: </w:t>
      </w:r>
    </w:p>
    <w:p w:rsidR="009F0EA0" w:rsidRDefault="006D0A3E" w:rsidP="009F0EA0">
      <w:pPr>
        <w:pStyle w:val="ListParagraph"/>
        <w:spacing w:after="0" w:line="240" w:lineRule="auto"/>
        <w:rPr>
          <w:rFonts w:ascii="Arial" w:hAnsi="Arial" w:cs="Arial"/>
          <w:color w:val="000000"/>
          <w:sz w:val="20"/>
          <w:szCs w:val="20"/>
          <w:shd w:val="clear" w:color="auto" w:fill="FFFFFF"/>
        </w:rPr>
      </w:pPr>
      <w:hyperlink r:id="rId30" w:history="1">
        <w:r w:rsidR="009F0EA0" w:rsidRPr="000C0035">
          <w:rPr>
            <w:rStyle w:val="Hyperlink"/>
            <w:rFonts w:ascii="Arial" w:hAnsi="Arial" w:cs="Arial"/>
            <w:sz w:val="20"/>
            <w:szCs w:val="20"/>
            <w:shd w:val="clear" w:color="auto" w:fill="FFFFFF"/>
          </w:rPr>
          <w:t>https://www.nisra.gov.uk/publications/nimdm17-100-most-deprived</w:t>
        </w:r>
      </w:hyperlink>
    </w:p>
    <w:p w:rsidR="009F0EA0" w:rsidRDefault="005B7CE7" w:rsidP="009F0EA0">
      <w:pPr>
        <w:pStyle w:val="ListParagraph"/>
        <w:spacing w:after="0" w:line="240" w:lineRule="auto"/>
        <w:rPr>
          <w:rFonts w:ascii="Arial" w:hAnsi="Arial" w:cs="Arial"/>
          <w:color w:val="000000"/>
          <w:sz w:val="20"/>
          <w:szCs w:val="20"/>
          <w:shd w:val="clear" w:color="auto" w:fill="FFFFFF"/>
        </w:rPr>
      </w:pPr>
      <w:r w:rsidRPr="009F0EA0">
        <w:rPr>
          <w:rFonts w:ascii="Arial" w:hAnsi="Arial" w:cs="Arial"/>
          <w:color w:val="000000"/>
          <w:sz w:val="20"/>
          <w:szCs w:val="20"/>
          <w:shd w:val="clear" w:color="auto" w:fill="FFFFFF"/>
        </w:rPr>
        <w:t xml:space="preserve">and local council level results: </w:t>
      </w:r>
      <w:hyperlink r:id="rId31" w:history="1">
        <w:r w:rsidR="009F0EA0" w:rsidRPr="000C0035">
          <w:rPr>
            <w:rStyle w:val="Hyperlink"/>
            <w:rFonts w:ascii="Arial" w:hAnsi="Arial" w:cs="Arial"/>
            <w:sz w:val="20"/>
            <w:szCs w:val="20"/>
            <w:shd w:val="clear" w:color="auto" w:fill="FFFFFF"/>
          </w:rPr>
          <w:t>http://www.ninis2.nisra.gov.uk/public/documents/DeprivationLGD.pdf</w:t>
        </w:r>
      </w:hyperlink>
      <w:r w:rsidR="009F0EA0">
        <w:rPr>
          <w:rFonts w:ascii="Arial" w:hAnsi="Arial" w:cs="Arial"/>
          <w:color w:val="000000"/>
          <w:sz w:val="20"/>
          <w:szCs w:val="20"/>
          <w:shd w:val="clear" w:color="auto" w:fill="FFFFFF"/>
        </w:rPr>
        <w:t xml:space="preserve"> </w:t>
      </w:r>
      <w:r w:rsidRPr="009F0EA0">
        <w:rPr>
          <w:rFonts w:ascii="Arial" w:hAnsi="Arial" w:cs="Arial"/>
          <w:color w:val="000000"/>
          <w:sz w:val="20"/>
          <w:szCs w:val="20"/>
          <w:shd w:val="clear" w:color="auto" w:fill="FFFFFF"/>
        </w:rPr>
        <w:t>an excel based data analysis package:</w:t>
      </w:r>
      <w:r w:rsidRPr="009F0EA0">
        <w:rPr>
          <w:rFonts w:ascii="Arial" w:hAnsi="Arial" w:cs="Arial"/>
          <w:color w:val="000000"/>
          <w:sz w:val="20"/>
          <w:szCs w:val="20"/>
        </w:rPr>
        <w:br/>
      </w:r>
      <w:hyperlink r:id="rId32" w:history="1">
        <w:r w:rsidR="009F0EA0" w:rsidRPr="000C0035">
          <w:rPr>
            <w:rStyle w:val="Hyperlink"/>
            <w:rFonts w:ascii="Arial" w:hAnsi="Arial" w:cs="Arial"/>
            <w:sz w:val="20"/>
            <w:szCs w:val="20"/>
            <w:shd w:val="clear" w:color="auto" w:fill="FFFFFF"/>
          </w:rPr>
          <w:t>https://www.nisra.gov.uk/publications/nimdm-2017-analysis-package</w:t>
        </w:r>
      </w:hyperlink>
    </w:p>
    <w:p w:rsidR="009F0EA0" w:rsidRDefault="005B7CE7" w:rsidP="009F0EA0">
      <w:pPr>
        <w:pStyle w:val="ListParagraph"/>
        <w:spacing w:after="0" w:line="240" w:lineRule="auto"/>
        <w:rPr>
          <w:rFonts w:ascii="Arial" w:hAnsi="Arial" w:cs="Arial"/>
          <w:color w:val="000000"/>
          <w:sz w:val="20"/>
          <w:szCs w:val="20"/>
          <w:shd w:val="clear" w:color="auto" w:fill="FFFFFF"/>
        </w:rPr>
      </w:pPr>
      <w:r w:rsidRPr="009F0EA0">
        <w:rPr>
          <w:rFonts w:ascii="Arial" w:hAnsi="Arial" w:cs="Arial"/>
          <w:color w:val="000000"/>
          <w:sz w:val="20"/>
          <w:szCs w:val="20"/>
          <w:shd w:val="clear" w:color="auto" w:fill="FFFFFF"/>
        </w:rPr>
        <w:t>and an interactive map:</w:t>
      </w:r>
      <w:r w:rsidRPr="009F0EA0">
        <w:rPr>
          <w:rFonts w:ascii="Arial" w:hAnsi="Arial" w:cs="Arial"/>
          <w:color w:val="000000"/>
          <w:sz w:val="20"/>
          <w:szCs w:val="20"/>
        </w:rPr>
        <w:br/>
      </w:r>
      <w:hyperlink r:id="rId33" w:history="1">
        <w:r w:rsidR="009F0EA0" w:rsidRPr="000C0035">
          <w:rPr>
            <w:rStyle w:val="Hyperlink"/>
            <w:rFonts w:ascii="Arial" w:hAnsi="Arial" w:cs="Arial"/>
            <w:sz w:val="20"/>
            <w:szCs w:val="20"/>
            <w:shd w:val="clear" w:color="auto" w:fill="FFFFFF"/>
          </w:rPr>
          <w:t>http://www.ninis2.nisra.gov.uk/InteractiveMaps/Deprivation/Deprivation%202017/SOA_Deprivation_Map/atlas.html</w:t>
        </w:r>
      </w:hyperlink>
    </w:p>
    <w:p w:rsidR="00675DD2" w:rsidRPr="009F0EA0" w:rsidRDefault="005B7CE7" w:rsidP="009F0EA0">
      <w:pPr>
        <w:pStyle w:val="ListParagraph"/>
        <w:spacing w:after="0" w:line="240" w:lineRule="auto"/>
        <w:rPr>
          <w:rFonts w:ascii="Arial" w:hAnsi="Arial" w:cs="Arial"/>
          <w:color w:val="000000"/>
          <w:sz w:val="20"/>
          <w:szCs w:val="20"/>
          <w:shd w:val="clear" w:color="auto" w:fill="FFFFFF"/>
        </w:rPr>
      </w:pPr>
      <w:r w:rsidRPr="009F0EA0">
        <w:rPr>
          <w:rFonts w:ascii="Arial" w:hAnsi="Arial" w:cs="Arial"/>
          <w:color w:val="000000"/>
          <w:sz w:val="20"/>
          <w:szCs w:val="20"/>
          <w:shd w:val="clear" w:color="auto" w:fill="FFFFFF"/>
        </w:rPr>
        <w:t>A media briefing was held on the morning of publication and dissemination events are planned across NI in early 2018.</w:t>
      </w:r>
    </w:p>
    <w:p w:rsidR="005B7CE7" w:rsidRPr="00404E4F" w:rsidRDefault="005B7CE7" w:rsidP="00675DD2">
      <w:pPr>
        <w:spacing w:after="0" w:line="240" w:lineRule="auto"/>
        <w:rPr>
          <w:rFonts w:ascii="Arial" w:hAnsi="Arial" w:cs="Arial"/>
          <w:color w:val="000000"/>
          <w:sz w:val="20"/>
          <w:szCs w:val="20"/>
        </w:rPr>
      </w:pPr>
    </w:p>
    <w:p w:rsidR="00FE312B" w:rsidRPr="00404E4F" w:rsidRDefault="00FE312B" w:rsidP="00675DD2">
      <w:pPr>
        <w:spacing w:after="0" w:line="240" w:lineRule="auto"/>
        <w:rPr>
          <w:rFonts w:ascii="Arial" w:hAnsi="Arial" w:cs="Arial"/>
          <w:b/>
          <w:color w:val="000000"/>
          <w:sz w:val="20"/>
          <w:szCs w:val="20"/>
        </w:rPr>
      </w:pPr>
      <w:r w:rsidRPr="00404E4F">
        <w:rPr>
          <w:rFonts w:ascii="Arial" w:hAnsi="Arial" w:cs="Arial"/>
          <w:b/>
          <w:color w:val="000000"/>
          <w:sz w:val="20"/>
          <w:szCs w:val="20"/>
        </w:rPr>
        <w:t>National Records Scotland (NRS)</w:t>
      </w:r>
    </w:p>
    <w:p w:rsidR="005B7CE7" w:rsidRPr="00404E4F" w:rsidRDefault="005B7CE7" w:rsidP="005013D2">
      <w:pPr>
        <w:spacing w:after="0" w:line="240" w:lineRule="auto"/>
        <w:rPr>
          <w:rFonts w:ascii="Arial" w:hAnsi="Arial" w:cs="Arial"/>
          <w:color w:val="000000"/>
          <w:sz w:val="20"/>
          <w:szCs w:val="20"/>
        </w:rPr>
      </w:pPr>
      <w:r w:rsidRPr="00404E4F">
        <w:rPr>
          <w:rFonts w:ascii="Arial" w:hAnsi="Arial" w:cs="Arial"/>
          <w:color w:val="000000"/>
          <w:sz w:val="20"/>
          <w:szCs w:val="20"/>
          <w:shd w:val="clear" w:color="auto" w:fill="FFFFFF"/>
        </w:rPr>
        <w:t>Presentation</w:t>
      </w:r>
    </w:p>
    <w:p w:rsidR="005B7CE7" w:rsidRPr="00404E4F" w:rsidRDefault="005B7CE7" w:rsidP="00DD45E2">
      <w:pPr>
        <w:pStyle w:val="ListParagraph"/>
        <w:numPr>
          <w:ilvl w:val="0"/>
          <w:numId w:val="34"/>
        </w:num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Infographics: We keep creating infographics for NRS main publications and using them to tweet as well (</w:t>
      </w:r>
      <w:hyperlink r:id="rId34" w:anchor="info" w:history="1">
        <w:r w:rsidRPr="00404E4F">
          <w:rPr>
            <w:rStyle w:val="Hyperlink"/>
            <w:rFonts w:ascii="Arial" w:hAnsi="Arial" w:cs="Arial"/>
            <w:sz w:val="20"/>
            <w:szCs w:val="20"/>
            <w:shd w:val="clear" w:color="auto" w:fill="FFFFFF"/>
          </w:rPr>
          <w:t>https://www.nrscotland.gov.uk/statistics-and-data/statistics/stats-at-a-glance/infographics-and-visualisations#info</w:t>
        </w:r>
      </w:hyperlink>
      <w:r w:rsidRPr="00404E4F">
        <w:rPr>
          <w:rFonts w:ascii="Arial" w:hAnsi="Arial" w:cs="Arial"/>
          <w:color w:val="000000"/>
          <w:sz w:val="20"/>
          <w:szCs w:val="20"/>
          <w:shd w:val="clear" w:color="auto" w:fill="FFFFFF"/>
        </w:rPr>
        <w:t>)</w:t>
      </w:r>
    </w:p>
    <w:p w:rsidR="005B7CE7" w:rsidRPr="00404E4F" w:rsidRDefault="005B7CE7" w:rsidP="00DD45E2">
      <w:pPr>
        <w:pStyle w:val="ListParagraph"/>
        <w:numPr>
          <w:ilvl w:val="0"/>
          <w:numId w:val="34"/>
        </w:num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Interactive visualisations: We have created several interactive visualisations for NRS main publications and now we are using Google Analytics to get more insight on how our users interact with them (</w:t>
      </w:r>
      <w:hyperlink r:id="rId35" w:anchor="data" w:history="1">
        <w:r w:rsidRPr="00404E4F">
          <w:rPr>
            <w:rStyle w:val="Hyperlink"/>
            <w:rFonts w:ascii="Arial" w:hAnsi="Arial" w:cs="Arial"/>
            <w:sz w:val="20"/>
            <w:szCs w:val="20"/>
            <w:shd w:val="clear" w:color="auto" w:fill="FFFFFF"/>
          </w:rPr>
          <w:t>https://www.nrscotland.gov.uk/statistics-and-data/statistics/stats-at-a-glance/infographics-and-visualisations#data</w:t>
        </w:r>
      </w:hyperlink>
      <w:r w:rsidRPr="00404E4F">
        <w:rPr>
          <w:rFonts w:ascii="Arial" w:hAnsi="Arial" w:cs="Arial"/>
          <w:color w:val="000000"/>
          <w:sz w:val="20"/>
          <w:szCs w:val="20"/>
          <w:shd w:val="clear" w:color="auto" w:fill="FFFFFF"/>
        </w:rPr>
        <w:t>)</w:t>
      </w:r>
    </w:p>
    <w:p w:rsidR="005B7CE7" w:rsidRPr="00404E4F" w:rsidRDefault="005B7CE7" w:rsidP="005B7CE7">
      <w:pPr>
        <w:spacing w:after="0" w:line="240" w:lineRule="auto"/>
        <w:rPr>
          <w:rFonts w:ascii="Arial" w:hAnsi="Arial" w:cs="Arial"/>
          <w:color w:val="000000"/>
          <w:sz w:val="20"/>
          <w:szCs w:val="20"/>
        </w:rPr>
      </w:pPr>
      <w:r w:rsidRPr="00404E4F">
        <w:rPr>
          <w:rFonts w:ascii="Arial" w:hAnsi="Arial" w:cs="Arial"/>
          <w:color w:val="000000"/>
          <w:sz w:val="20"/>
          <w:szCs w:val="20"/>
          <w:shd w:val="clear" w:color="auto" w:fill="FFFFFF"/>
        </w:rPr>
        <w:t>Capability</w:t>
      </w:r>
    </w:p>
    <w:p w:rsidR="005B7CE7" w:rsidRPr="00404E4F" w:rsidRDefault="005B7CE7" w:rsidP="00DD45E2">
      <w:pPr>
        <w:pStyle w:val="ListParagraph"/>
        <w:numPr>
          <w:ilvl w:val="0"/>
          <w:numId w:val="35"/>
        </w:num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We shared advice on creating infographics and interactive visualisations at a number of internal and external events.</w:t>
      </w:r>
    </w:p>
    <w:p w:rsidR="005013D2" w:rsidRPr="00404E4F" w:rsidRDefault="005B7CE7" w:rsidP="00DD45E2">
      <w:pPr>
        <w:pStyle w:val="ListParagraph"/>
        <w:numPr>
          <w:ilvl w:val="0"/>
          <w:numId w:val="35"/>
        </w:num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We set up a NRS/NSS/SG group to collaborate on producing shiny apps.</w:t>
      </w:r>
    </w:p>
    <w:p w:rsidR="005B7CE7" w:rsidRPr="00404E4F" w:rsidRDefault="005B7CE7" w:rsidP="005013D2">
      <w:pPr>
        <w:spacing w:after="0" w:line="240" w:lineRule="auto"/>
        <w:rPr>
          <w:rFonts w:ascii="Arial" w:hAnsi="Arial" w:cs="Arial"/>
          <w:color w:val="000000"/>
          <w:sz w:val="20"/>
          <w:szCs w:val="20"/>
        </w:rPr>
      </w:pPr>
    </w:p>
    <w:p w:rsidR="00FE312B" w:rsidRPr="00404E4F" w:rsidRDefault="00FE312B" w:rsidP="00FE312B">
      <w:pPr>
        <w:spacing w:after="0" w:line="240" w:lineRule="auto"/>
        <w:rPr>
          <w:rFonts w:ascii="Arial" w:hAnsi="Arial" w:cs="Arial"/>
          <w:b/>
          <w:color w:val="000000"/>
          <w:sz w:val="20"/>
          <w:szCs w:val="20"/>
        </w:rPr>
      </w:pPr>
      <w:r w:rsidRPr="00404E4F">
        <w:rPr>
          <w:rFonts w:ascii="Arial" w:hAnsi="Arial" w:cs="Arial"/>
          <w:b/>
          <w:color w:val="000000"/>
          <w:sz w:val="20"/>
          <w:szCs w:val="20"/>
        </w:rPr>
        <w:t>Office for National Statistics (ONS)</w:t>
      </w:r>
    </w:p>
    <w:p w:rsidR="008017AF" w:rsidRPr="00404E4F" w:rsidRDefault="008017AF" w:rsidP="00DD45E2">
      <w:pPr>
        <w:pStyle w:val="ListParagraph"/>
        <w:numPr>
          <w:ilvl w:val="0"/>
          <w:numId w:val="37"/>
        </w:numPr>
        <w:spacing w:after="0" w:line="240" w:lineRule="auto"/>
        <w:rPr>
          <w:rFonts w:ascii="Arial" w:hAnsi="Arial" w:cs="Arial"/>
          <w:sz w:val="20"/>
          <w:szCs w:val="20"/>
        </w:rPr>
      </w:pPr>
      <w:r w:rsidRPr="00404E4F">
        <w:rPr>
          <w:rFonts w:ascii="Arial" w:hAnsi="Arial" w:cs="Arial"/>
          <w:color w:val="000000"/>
          <w:sz w:val="20"/>
          <w:szCs w:val="20"/>
          <w:shd w:val="clear" w:color="auto" w:fill="FFFFFF"/>
        </w:rPr>
        <w:t>A collaboration with BBC News saw work on a risk of crime calculator published simultaneously on Visual.ONS and BBC News website. The result was front page promotion of the work on the BBC News website for several days, as well as TV pieces on the Victoria Derbyshire programme and the BBC 6 O'Clock News. The piece on the news website, which included the crime calculator built by Digital Publishing, was seen by more than 1 million people on the day of release, and close to 2 million over the week:</w:t>
      </w:r>
      <w:r w:rsidRPr="00404E4F">
        <w:rPr>
          <w:rFonts w:ascii="Arial" w:hAnsi="Arial" w:cs="Arial"/>
          <w:color w:val="000000"/>
          <w:sz w:val="20"/>
          <w:szCs w:val="20"/>
        </w:rPr>
        <w:t xml:space="preserve"> </w:t>
      </w:r>
      <w:hyperlink r:id="rId36" w:history="1">
        <w:r w:rsidRPr="00404E4F">
          <w:rPr>
            <w:rStyle w:val="Hyperlink"/>
            <w:rFonts w:ascii="Arial" w:hAnsi="Arial" w:cs="Arial"/>
            <w:sz w:val="20"/>
            <w:szCs w:val="20"/>
            <w:shd w:val="clear" w:color="auto" w:fill="FFFFFF"/>
          </w:rPr>
          <w:t>https://visual.ons.gov.uk/people-greatly-overestimate-their-likelihood-of-being-robbed/</w:t>
        </w:r>
      </w:hyperlink>
    </w:p>
    <w:p w:rsidR="008017AF" w:rsidRPr="00404E4F" w:rsidRDefault="008017AF" w:rsidP="00DD45E2">
      <w:pPr>
        <w:pStyle w:val="ListParagraph"/>
        <w:numPr>
          <w:ilvl w:val="0"/>
          <w:numId w:val="37"/>
        </w:numPr>
        <w:spacing w:after="0" w:line="240" w:lineRule="auto"/>
        <w:rPr>
          <w:rFonts w:ascii="Arial" w:hAnsi="Arial" w:cs="Arial"/>
          <w:sz w:val="20"/>
          <w:szCs w:val="20"/>
        </w:rPr>
      </w:pPr>
      <w:r w:rsidRPr="00404E4F">
        <w:rPr>
          <w:rFonts w:ascii="Arial" w:hAnsi="Arial" w:cs="Arial"/>
          <w:color w:val="000000"/>
          <w:sz w:val="20"/>
          <w:szCs w:val="20"/>
          <w:shd w:val="clear" w:color="auto" w:fill="FFFFFF"/>
        </w:rPr>
        <w:t>Published 100 years of cause of death data to look at key trends over time. The team worked with the Guardian to share data and insight in the lead up to the publication, allowing The Guardian to produce their own set of visualisations and interactives to explore the data. This meant we maximised the impact and helped guide the Guardian to the best uses of the data:</w:t>
      </w:r>
      <w:r w:rsidRPr="00404E4F">
        <w:rPr>
          <w:rFonts w:ascii="Arial" w:hAnsi="Arial" w:cs="Arial"/>
          <w:color w:val="000000"/>
          <w:sz w:val="20"/>
          <w:szCs w:val="20"/>
        </w:rPr>
        <w:br/>
      </w:r>
      <w:hyperlink r:id="rId37" w:history="1">
        <w:r w:rsidRPr="00404E4F">
          <w:rPr>
            <w:rStyle w:val="Hyperlink"/>
            <w:rFonts w:ascii="Arial" w:hAnsi="Arial" w:cs="Arial"/>
            <w:sz w:val="20"/>
            <w:szCs w:val="20"/>
            <w:shd w:val="clear" w:color="auto" w:fill="FFFFFF"/>
          </w:rPr>
          <w:t>https://visual.ons.gov.uk/causes-of-death-over-100-years/</w:t>
        </w:r>
      </w:hyperlink>
    </w:p>
    <w:p w:rsidR="008017AF" w:rsidRPr="00404E4F" w:rsidRDefault="008017AF" w:rsidP="00DD45E2">
      <w:pPr>
        <w:pStyle w:val="ListParagraph"/>
        <w:numPr>
          <w:ilvl w:val="0"/>
          <w:numId w:val="37"/>
        </w:numPr>
        <w:spacing w:after="0" w:line="240" w:lineRule="auto"/>
        <w:rPr>
          <w:rFonts w:ascii="Arial" w:hAnsi="Arial" w:cs="Arial"/>
          <w:sz w:val="20"/>
          <w:szCs w:val="20"/>
        </w:rPr>
      </w:pPr>
      <w:r w:rsidRPr="00404E4F">
        <w:rPr>
          <w:rFonts w:ascii="Arial" w:hAnsi="Arial" w:cs="Arial"/>
          <w:color w:val="000000"/>
          <w:sz w:val="20"/>
          <w:szCs w:val="20"/>
          <w:shd w:val="clear" w:color="auto" w:fill="FFFFFF"/>
        </w:rPr>
        <w:t>Drafted Eurostat DIGICOM Open Data Inventory across member states</w:t>
      </w:r>
    </w:p>
    <w:p w:rsidR="008017AF" w:rsidRPr="00404E4F" w:rsidRDefault="008017AF" w:rsidP="00DD45E2">
      <w:pPr>
        <w:pStyle w:val="ListParagraph"/>
        <w:numPr>
          <w:ilvl w:val="0"/>
          <w:numId w:val="37"/>
        </w:numPr>
        <w:spacing w:after="0" w:line="240" w:lineRule="auto"/>
        <w:rPr>
          <w:rFonts w:ascii="Arial" w:hAnsi="Arial" w:cs="Arial"/>
          <w:sz w:val="20"/>
          <w:szCs w:val="20"/>
        </w:rPr>
      </w:pPr>
      <w:r w:rsidRPr="00404E4F">
        <w:rPr>
          <w:rFonts w:ascii="Arial" w:hAnsi="Arial" w:cs="Arial"/>
          <w:color w:val="000000"/>
          <w:sz w:val="20"/>
          <w:szCs w:val="20"/>
          <w:shd w:val="clear" w:color="auto" w:fill="FFFFFF"/>
        </w:rPr>
        <w:t>The gender pay gap occupation explorer and quiz, was released to coincide with the new ASHE data</w:t>
      </w:r>
      <w:r w:rsidRPr="00404E4F">
        <w:rPr>
          <w:rFonts w:ascii="Arial" w:hAnsi="Arial" w:cs="Arial"/>
          <w:color w:val="000000"/>
          <w:sz w:val="20"/>
          <w:szCs w:val="20"/>
        </w:rPr>
        <w:br/>
      </w:r>
      <w:r w:rsidRPr="00404E4F">
        <w:rPr>
          <w:rFonts w:ascii="Arial" w:hAnsi="Arial" w:cs="Arial"/>
          <w:color w:val="000000"/>
          <w:sz w:val="20"/>
          <w:szCs w:val="20"/>
          <w:shd w:val="clear" w:color="auto" w:fill="FFFFFF"/>
        </w:rPr>
        <w:t xml:space="preserve">- </w:t>
      </w:r>
      <w:hyperlink r:id="rId38" w:history="1">
        <w:r w:rsidRPr="00404E4F">
          <w:rPr>
            <w:rStyle w:val="Hyperlink"/>
            <w:rFonts w:ascii="Arial" w:hAnsi="Arial" w:cs="Arial"/>
            <w:sz w:val="20"/>
            <w:szCs w:val="20"/>
            <w:shd w:val="clear" w:color="auto" w:fill="FFFFFF"/>
          </w:rPr>
          <w:t>https://visual.ons.gov.uk/explore-the-gender-pay-gap-and-test-your-knowledge/</w:t>
        </w:r>
      </w:hyperlink>
    </w:p>
    <w:p w:rsidR="008017AF" w:rsidRPr="00404E4F" w:rsidRDefault="008017AF" w:rsidP="00DD45E2">
      <w:pPr>
        <w:pStyle w:val="ListParagraph"/>
        <w:numPr>
          <w:ilvl w:val="0"/>
          <w:numId w:val="37"/>
        </w:numPr>
        <w:spacing w:after="0" w:line="240" w:lineRule="auto"/>
        <w:rPr>
          <w:rFonts w:ascii="Arial" w:hAnsi="Arial" w:cs="Arial"/>
          <w:sz w:val="20"/>
          <w:szCs w:val="20"/>
        </w:rPr>
      </w:pPr>
      <w:r w:rsidRPr="00404E4F">
        <w:rPr>
          <w:rFonts w:ascii="Arial" w:hAnsi="Arial" w:cs="Arial"/>
          <w:color w:val="000000"/>
          <w:sz w:val="20"/>
          <w:szCs w:val="20"/>
          <w:shd w:val="clear" w:color="auto" w:fill="FFFFFF"/>
        </w:rPr>
        <w:t xml:space="preserve">An explainer piece looking at the UK's contribution to the EU budget - </w:t>
      </w:r>
      <w:hyperlink r:id="rId39" w:history="1">
        <w:r w:rsidRPr="00404E4F">
          <w:rPr>
            <w:rStyle w:val="Hyperlink"/>
            <w:rFonts w:ascii="Arial" w:hAnsi="Arial" w:cs="Arial"/>
            <w:sz w:val="20"/>
            <w:szCs w:val="20"/>
            <w:shd w:val="clear" w:color="auto" w:fill="FFFFFF"/>
          </w:rPr>
          <w:t>https://visual.ons.gov.uk/the-uk-contribution-to-the-eu-budget/</w:t>
        </w:r>
      </w:hyperlink>
    </w:p>
    <w:p w:rsidR="008017AF" w:rsidRPr="00404E4F" w:rsidRDefault="008017AF" w:rsidP="00DD45E2">
      <w:pPr>
        <w:pStyle w:val="ListParagraph"/>
        <w:numPr>
          <w:ilvl w:val="0"/>
          <w:numId w:val="37"/>
        </w:numPr>
        <w:spacing w:after="0" w:line="240" w:lineRule="auto"/>
        <w:rPr>
          <w:rFonts w:ascii="Arial" w:hAnsi="Arial" w:cs="Arial"/>
          <w:sz w:val="20"/>
          <w:szCs w:val="20"/>
        </w:rPr>
      </w:pPr>
      <w:r w:rsidRPr="00404E4F">
        <w:rPr>
          <w:rFonts w:ascii="Arial" w:hAnsi="Arial" w:cs="Arial"/>
          <w:color w:val="000000"/>
          <w:sz w:val="20"/>
          <w:szCs w:val="20"/>
          <w:shd w:val="clear" w:color="auto" w:fill="FFFFFF"/>
        </w:rPr>
        <w:t xml:space="preserve">We've also taken a fresh look at houseprice data - delving into the cost of property per sqm. This widely picked up by the media including the interactive maps and calculators - </w:t>
      </w:r>
      <w:hyperlink r:id="rId40" w:history="1">
        <w:r w:rsidRPr="00404E4F">
          <w:rPr>
            <w:rStyle w:val="Hyperlink"/>
            <w:rFonts w:ascii="Arial" w:hAnsi="Arial" w:cs="Arial"/>
            <w:sz w:val="20"/>
            <w:szCs w:val="20"/>
            <w:shd w:val="clear" w:color="auto" w:fill="FFFFFF"/>
          </w:rPr>
          <w:t>https://visual.ons.gov.uk/house-prices-how-much-does-one-square-metre-cost-in-your-area/</w:t>
        </w:r>
      </w:hyperlink>
    </w:p>
    <w:p w:rsidR="008017AF" w:rsidRPr="00404E4F" w:rsidRDefault="008017AF" w:rsidP="00DD45E2">
      <w:pPr>
        <w:pStyle w:val="ListParagraph"/>
        <w:numPr>
          <w:ilvl w:val="0"/>
          <w:numId w:val="37"/>
        </w:numPr>
        <w:spacing w:after="0" w:line="240" w:lineRule="auto"/>
        <w:rPr>
          <w:rFonts w:ascii="Arial" w:hAnsi="Arial" w:cs="Arial"/>
          <w:sz w:val="20"/>
          <w:szCs w:val="20"/>
        </w:rPr>
      </w:pPr>
      <w:r w:rsidRPr="00404E4F">
        <w:rPr>
          <w:rFonts w:ascii="Arial" w:hAnsi="Arial" w:cs="Arial"/>
          <w:color w:val="000000"/>
          <w:sz w:val="20"/>
          <w:szCs w:val="20"/>
          <w:shd w:val="clear" w:color="auto" w:fill="FFFFFF"/>
        </w:rPr>
        <w:t>Customise My Data produced a working environment to demonstrate the first end to end working prototype, and used it in user research.</w:t>
      </w:r>
    </w:p>
    <w:p w:rsidR="008017AF" w:rsidRPr="009F0EA0" w:rsidRDefault="00072198" w:rsidP="00DD45E2">
      <w:pPr>
        <w:pStyle w:val="ListParagraph"/>
        <w:numPr>
          <w:ilvl w:val="0"/>
          <w:numId w:val="37"/>
        </w:numPr>
        <w:spacing w:after="0" w:line="240" w:lineRule="auto"/>
        <w:rPr>
          <w:rFonts w:ascii="Arial" w:hAnsi="Arial" w:cs="Arial"/>
          <w:sz w:val="20"/>
          <w:szCs w:val="20"/>
        </w:rPr>
      </w:pPr>
      <w:r>
        <w:rPr>
          <w:rFonts w:ascii="Arial" w:hAnsi="Arial" w:cs="Arial"/>
          <w:color w:val="000000"/>
          <w:sz w:val="20"/>
          <w:szCs w:val="20"/>
          <w:shd w:val="clear" w:color="auto" w:fill="FFFFFF"/>
        </w:rPr>
        <w:t xml:space="preserve">Published </w:t>
      </w:r>
      <w:r w:rsidR="008017AF" w:rsidRPr="00404E4F">
        <w:rPr>
          <w:rFonts w:ascii="Arial" w:hAnsi="Arial" w:cs="Arial"/>
          <w:color w:val="000000"/>
          <w:sz w:val="20"/>
          <w:szCs w:val="20"/>
          <w:shd w:val="clear" w:color="auto" w:fill="FFFFFF"/>
        </w:rPr>
        <w:t>collaboration with the Today programme on both Visual.ONS and BBC News websites where users interactively drew graphs to explore 60 years of data. On BBC website 430,000 people read the piece in the first day:</w:t>
      </w:r>
      <w:r w:rsidR="009F0EA0">
        <w:rPr>
          <w:rFonts w:ascii="Arial" w:hAnsi="Arial" w:cs="Arial"/>
          <w:color w:val="000000"/>
          <w:sz w:val="20"/>
          <w:szCs w:val="20"/>
          <w:shd w:val="clear" w:color="auto" w:fill="FFFFFF"/>
        </w:rPr>
        <w:t xml:space="preserve"> </w:t>
      </w:r>
      <w:hyperlink r:id="rId41" w:history="1">
        <w:r w:rsidR="009F0EA0" w:rsidRPr="000C0035">
          <w:rPr>
            <w:rStyle w:val="Hyperlink"/>
            <w:rFonts w:ascii="Arial" w:hAnsi="Arial" w:cs="Arial"/>
            <w:sz w:val="20"/>
            <w:szCs w:val="20"/>
            <w:shd w:val="clear" w:color="auto" w:fill="FFFFFF"/>
          </w:rPr>
          <w:t>https://visual.ons.gov.uk/60-years-of-change-bbc-today/</w:t>
        </w:r>
      </w:hyperlink>
    </w:p>
    <w:p w:rsidR="004507C6" w:rsidRPr="009F0EA0" w:rsidRDefault="008017AF" w:rsidP="00DD45E2">
      <w:pPr>
        <w:pStyle w:val="ListParagraph"/>
        <w:numPr>
          <w:ilvl w:val="0"/>
          <w:numId w:val="37"/>
        </w:numPr>
        <w:spacing w:after="0" w:line="240" w:lineRule="auto"/>
        <w:rPr>
          <w:rFonts w:ascii="Arial" w:hAnsi="Arial" w:cs="Arial"/>
          <w:sz w:val="20"/>
          <w:szCs w:val="20"/>
        </w:rPr>
      </w:pPr>
      <w:r w:rsidRPr="00404E4F">
        <w:rPr>
          <w:rFonts w:ascii="Arial" w:hAnsi="Arial" w:cs="Arial"/>
          <w:color w:val="000000"/>
          <w:sz w:val="20"/>
          <w:szCs w:val="20"/>
          <w:shd w:val="clear" w:color="auto" w:fill="FFFFFF"/>
        </w:rPr>
        <w:t xml:space="preserve">To coincide with the Bank of England's interest rate decision, Visual prepared and published a piece on the day looking at the context of the rise </w:t>
      </w:r>
      <w:hyperlink r:id="rId42" w:history="1">
        <w:r w:rsidR="009F0EA0" w:rsidRPr="000C0035">
          <w:rPr>
            <w:rStyle w:val="Hyperlink"/>
            <w:rFonts w:ascii="Arial" w:hAnsi="Arial" w:cs="Arial"/>
            <w:sz w:val="20"/>
            <w:szCs w:val="20"/>
            <w:shd w:val="clear" w:color="auto" w:fill="FFFFFF"/>
          </w:rPr>
          <w:t>https://visual.ons.gov.uk/uk-interest-rate-rise-whats-changed-in-the-last-decade/</w:t>
        </w:r>
      </w:hyperlink>
    </w:p>
    <w:p w:rsidR="00A6466F" w:rsidRPr="00404E4F" w:rsidRDefault="00A6466F" w:rsidP="004507C6">
      <w:pPr>
        <w:pStyle w:val="ListParagraph"/>
        <w:spacing w:after="0" w:line="240" w:lineRule="auto"/>
        <w:rPr>
          <w:rFonts w:ascii="Arial" w:hAnsi="Arial" w:cs="Arial"/>
          <w:sz w:val="20"/>
          <w:szCs w:val="20"/>
        </w:rPr>
      </w:pPr>
    </w:p>
    <w:p w:rsidR="008017AF" w:rsidRPr="00404E4F" w:rsidRDefault="008017AF" w:rsidP="008017AF">
      <w:pPr>
        <w:spacing w:after="0" w:line="240" w:lineRule="auto"/>
        <w:rPr>
          <w:rFonts w:ascii="Arial" w:hAnsi="Arial" w:cs="Arial"/>
          <w:b/>
          <w:color w:val="000000"/>
          <w:sz w:val="20"/>
          <w:szCs w:val="20"/>
        </w:rPr>
      </w:pPr>
      <w:r w:rsidRPr="00404E4F">
        <w:rPr>
          <w:rFonts w:ascii="Arial" w:hAnsi="Arial" w:cs="Arial"/>
          <w:b/>
          <w:color w:val="000000"/>
          <w:sz w:val="20"/>
          <w:szCs w:val="20"/>
        </w:rPr>
        <w:t>Office for Standards in Education, Children’s Services and Skills (OFSTED)</w:t>
      </w:r>
    </w:p>
    <w:p w:rsidR="008017AF" w:rsidRPr="00404E4F" w:rsidRDefault="008017AF" w:rsidP="00DD45E2">
      <w:pPr>
        <w:pStyle w:val="ListParagraph"/>
        <w:numPr>
          <w:ilvl w:val="0"/>
          <w:numId w:val="36"/>
        </w:num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Our new style data report, the IDSR was made available on DfE’s analyse school performance (ASP) system (the replacement service for RAISEonline) for primary schools on 7 November 2017. The IDSR includes context pages, showing pupil characteristics, year group data and prior attainment. It includes a front page showing an overview of the data, and ‘areas to investigate’. The ‘areas to</w:t>
      </w:r>
      <w:r w:rsidR="00072198">
        <w:rPr>
          <w:rFonts w:ascii="Arial" w:hAnsi="Arial" w:cs="Arial"/>
          <w:color w:val="000000"/>
          <w:sz w:val="20"/>
          <w:szCs w:val="20"/>
        </w:rPr>
        <w:t xml:space="preserve"> </w:t>
      </w:r>
      <w:r w:rsidRPr="00404E4F">
        <w:rPr>
          <w:rFonts w:ascii="Arial" w:hAnsi="Arial" w:cs="Arial"/>
          <w:color w:val="000000"/>
          <w:sz w:val="20"/>
          <w:szCs w:val="20"/>
          <w:shd w:val="clear" w:color="auto" w:fill="FFFFFF"/>
        </w:rPr>
        <w:t xml:space="preserve">investigate’ will indicate what could be substantive, meaningful issues according to the data that would warrant lines of enquiry to pursue. The IDSR looks at trends and whether the group, where relevant and meaningful, has been performing well or poorly over time. The IDSR has generally been very well received, with users giving feedback on how easy to use, clear and concise it is. </w:t>
      </w:r>
    </w:p>
    <w:p w:rsidR="008017AF" w:rsidRPr="00404E4F" w:rsidRDefault="008017AF" w:rsidP="00DD45E2">
      <w:pPr>
        <w:pStyle w:val="ListParagraph"/>
        <w:numPr>
          <w:ilvl w:val="0"/>
          <w:numId w:val="36"/>
        </w:num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We have carried out a review of our judgement chart colours, and have changed these now to shades of blue. We have implemented the change in our statistical products as well as publications.  </w:t>
      </w:r>
    </w:p>
    <w:p w:rsidR="008017AF" w:rsidRPr="00404E4F" w:rsidRDefault="008017AF" w:rsidP="00DD45E2">
      <w:pPr>
        <w:pStyle w:val="ListParagraph"/>
        <w:numPr>
          <w:ilvl w:val="0"/>
          <w:numId w:val="36"/>
        </w:num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Our children’s social care official statistics publication was badged as national statistics following external assessment, and published on 31 August to good media coverage.</w:t>
      </w:r>
    </w:p>
    <w:p w:rsidR="008017AF" w:rsidRPr="00404E4F" w:rsidRDefault="008017AF" w:rsidP="00DD45E2">
      <w:pPr>
        <w:pStyle w:val="ListParagraph"/>
        <w:numPr>
          <w:ilvl w:val="0"/>
          <w:numId w:val="36"/>
        </w:num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We are planning to deliver the new build of Dataview in early December. The new build will include average lines being added to charts and some mapping functionality. In addition, users will also be able to download the data via a download link.</w:t>
      </w:r>
    </w:p>
    <w:p w:rsidR="008017AF" w:rsidRPr="00404E4F" w:rsidRDefault="008017AF" w:rsidP="00DD45E2">
      <w:pPr>
        <w:pStyle w:val="ListParagraph"/>
        <w:numPr>
          <w:ilvl w:val="0"/>
          <w:numId w:val="36"/>
        </w:num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We are running a training session on Google Analytics in January 2018.</w:t>
      </w:r>
    </w:p>
    <w:p w:rsidR="008017AF" w:rsidRPr="00404E4F" w:rsidRDefault="008017AF" w:rsidP="008017AF">
      <w:pPr>
        <w:spacing w:after="0" w:line="240" w:lineRule="auto"/>
        <w:rPr>
          <w:rFonts w:ascii="Arial" w:hAnsi="Arial" w:cs="Arial"/>
          <w:sz w:val="20"/>
          <w:szCs w:val="20"/>
        </w:rPr>
      </w:pPr>
    </w:p>
    <w:p w:rsidR="008017AF" w:rsidRPr="00404E4F" w:rsidRDefault="008017AF" w:rsidP="008017AF">
      <w:pPr>
        <w:spacing w:after="0" w:line="240" w:lineRule="auto"/>
        <w:rPr>
          <w:rFonts w:ascii="Arial" w:hAnsi="Arial" w:cs="Arial"/>
          <w:b/>
          <w:color w:val="000000"/>
          <w:sz w:val="20"/>
          <w:szCs w:val="20"/>
        </w:rPr>
      </w:pPr>
      <w:r w:rsidRPr="00404E4F">
        <w:rPr>
          <w:rFonts w:ascii="Arial" w:hAnsi="Arial" w:cs="Arial"/>
          <w:b/>
          <w:color w:val="000000"/>
          <w:sz w:val="20"/>
          <w:szCs w:val="20"/>
        </w:rPr>
        <w:t>Office for Statistics Regulation</w:t>
      </w:r>
    </w:p>
    <w:p w:rsidR="00F64F2A" w:rsidRPr="00404E4F" w:rsidRDefault="00F64F2A" w:rsidP="00DD45E2">
      <w:pPr>
        <w:pStyle w:val="ListParagraph"/>
        <w:numPr>
          <w:ilvl w:val="0"/>
          <w:numId w:val="38"/>
        </w:num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 xml:space="preserve">Code of Practice consultation - work has begun to reflect on all the feedback received throughout the consultation period and OSR will be publishing a response document shortly to summarise the feedback received and explain how it will be incorporated into the final version of the second edition of the Code of Practice. For more information please contact Penny.Babb@statistics.gov.uk   </w:t>
      </w:r>
    </w:p>
    <w:p w:rsidR="008017AF" w:rsidRPr="00404E4F" w:rsidRDefault="00F64F2A" w:rsidP="00DD45E2">
      <w:pPr>
        <w:pStyle w:val="ListParagraph"/>
        <w:numPr>
          <w:ilvl w:val="0"/>
          <w:numId w:val="38"/>
        </w:num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UK Statistics Authority website - a task and finish group is continuing to develop an interactive version of the new style Code on the Authority website that will be searchable with underlying guidance and worked examples. This group is also looking at the format and extent of supporting guidance needed to support the refreshed Code. If you are interested in getting involved in this initiative please email Kimberley.Cullen@statistics.gov.uk  </w:t>
      </w:r>
    </w:p>
    <w:p w:rsidR="00F64F2A" w:rsidRPr="00404E4F" w:rsidRDefault="00F64F2A" w:rsidP="008017AF">
      <w:pPr>
        <w:spacing w:after="0" w:line="240" w:lineRule="auto"/>
        <w:rPr>
          <w:rFonts w:ascii="Arial" w:hAnsi="Arial" w:cs="Arial"/>
          <w:b/>
          <w:color w:val="000000"/>
          <w:sz w:val="20"/>
          <w:szCs w:val="20"/>
        </w:rPr>
      </w:pPr>
    </w:p>
    <w:p w:rsidR="008017AF" w:rsidRPr="00404E4F" w:rsidRDefault="008017AF" w:rsidP="008017AF">
      <w:pPr>
        <w:spacing w:after="0" w:line="240" w:lineRule="auto"/>
        <w:rPr>
          <w:rFonts w:ascii="Arial" w:hAnsi="Arial" w:cs="Arial"/>
          <w:b/>
          <w:color w:val="000000"/>
          <w:sz w:val="20"/>
          <w:szCs w:val="20"/>
        </w:rPr>
      </w:pPr>
      <w:r w:rsidRPr="00404E4F">
        <w:rPr>
          <w:rFonts w:ascii="Arial" w:hAnsi="Arial" w:cs="Arial"/>
          <w:b/>
          <w:color w:val="000000"/>
          <w:sz w:val="20"/>
          <w:szCs w:val="20"/>
        </w:rPr>
        <w:t>Office of Manpower Economics (OME)</w:t>
      </w:r>
    </w:p>
    <w:p w:rsidR="008017AF" w:rsidRPr="00404E4F" w:rsidRDefault="008017AF" w:rsidP="00DD45E2">
      <w:pPr>
        <w:pStyle w:val="ListParagraph"/>
        <w:numPr>
          <w:ilvl w:val="0"/>
          <w:numId w:val="3"/>
        </w:numPr>
        <w:spacing w:after="0" w:line="240" w:lineRule="auto"/>
        <w:rPr>
          <w:rFonts w:ascii="Arial" w:hAnsi="Arial" w:cs="Arial"/>
          <w:b/>
          <w:color w:val="000000"/>
          <w:sz w:val="20"/>
          <w:szCs w:val="20"/>
        </w:rPr>
      </w:pPr>
      <w:r w:rsidRPr="00404E4F">
        <w:rPr>
          <w:rFonts w:ascii="Arial" w:hAnsi="Arial" w:cs="Arial"/>
          <w:color w:val="000000"/>
          <w:sz w:val="20"/>
          <w:szCs w:val="20"/>
          <w:shd w:val="clear" w:color="auto" w:fill="FFFFFF"/>
        </w:rPr>
        <w:t>OME has started using Twitter to draw attention to key Review Body matters. Some secretariats have tweeted infographics containing summary data.</w:t>
      </w:r>
    </w:p>
    <w:p w:rsidR="008017AF" w:rsidRPr="00404E4F" w:rsidRDefault="008017AF" w:rsidP="008017AF">
      <w:pPr>
        <w:pStyle w:val="ListParagraph"/>
        <w:spacing w:after="0" w:line="240" w:lineRule="auto"/>
        <w:rPr>
          <w:rFonts w:ascii="Arial" w:hAnsi="Arial" w:cs="Arial"/>
          <w:b/>
          <w:color w:val="000000"/>
          <w:sz w:val="20"/>
          <w:szCs w:val="20"/>
        </w:rPr>
      </w:pPr>
    </w:p>
    <w:p w:rsidR="008017AF" w:rsidRPr="00404E4F" w:rsidRDefault="008017AF" w:rsidP="008017AF">
      <w:pPr>
        <w:spacing w:after="0" w:line="240" w:lineRule="auto"/>
        <w:rPr>
          <w:rFonts w:ascii="Arial" w:hAnsi="Arial" w:cs="Arial"/>
          <w:b/>
          <w:color w:val="000000"/>
          <w:sz w:val="20"/>
          <w:szCs w:val="20"/>
        </w:rPr>
      </w:pPr>
      <w:r w:rsidRPr="00404E4F">
        <w:rPr>
          <w:rFonts w:ascii="Arial" w:hAnsi="Arial" w:cs="Arial"/>
          <w:b/>
          <w:color w:val="000000"/>
          <w:sz w:val="20"/>
          <w:szCs w:val="20"/>
          <w:shd w:val="clear" w:color="auto" w:fill="FFFFFF"/>
        </w:rPr>
        <w:t>Office of Qualifications and Examinations Regulator (</w:t>
      </w:r>
      <w:r w:rsidRPr="00404E4F">
        <w:rPr>
          <w:rFonts w:ascii="Arial" w:hAnsi="Arial" w:cs="Arial"/>
          <w:b/>
          <w:color w:val="000000"/>
          <w:sz w:val="20"/>
          <w:szCs w:val="20"/>
        </w:rPr>
        <w:t>Ofqual)</w:t>
      </w:r>
    </w:p>
    <w:p w:rsidR="008017AF" w:rsidRPr="00404E4F" w:rsidRDefault="008017AF" w:rsidP="00DD45E2">
      <w:pPr>
        <w:pStyle w:val="ListParagraph"/>
        <w:numPr>
          <w:ilvl w:val="0"/>
          <w:numId w:val="3"/>
        </w:numPr>
        <w:spacing w:after="0" w:line="240" w:lineRule="auto"/>
        <w:rPr>
          <w:rFonts w:ascii="Arial" w:hAnsi="Arial" w:cs="Arial"/>
          <w:color w:val="000000"/>
          <w:sz w:val="20"/>
          <w:szCs w:val="20"/>
        </w:rPr>
      </w:pPr>
      <w:r w:rsidRPr="00404E4F">
        <w:rPr>
          <w:rFonts w:ascii="Arial" w:hAnsi="Arial" w:cs="Arial"/>
          <w:color w:val="000000"/>
          <w:sz w:val="20"/>
          <w:szCs w:val="20"/>
          <w:shd w:val="clear" w:color="auto" w:fill="FFFFFF"/>
        </w:rPr>
        <w:t xml:space="preserve">We have released a new interactive visualisation, produced using the R Shiny package, showing the breakdown of vocational qualifications by sector subject area and the number of certificates awarded. This is the first app we have released since the summer exams results day and has involved minor process changes to make development and release a smoother. </w:t>
      </w:r>
      <w:r w:rsidRPr="00404E4F">
        <w:rPr>
          <w:rFonts w:ascii="Arial" w:hAnsi="Arial" w:cs="Arial"/>
          <w:color w:val="000000"/>
          <w:sz w:val="20"/>
          <w:szCs w:val="20"/>
        </w:rPr>
        <w:br/>
      </w:r>
      <w:r w:rsidRPr="00404E4F">
        <w:rPr>
          <w:rFonts w:ascii="Arial" w:hAnsi="Arial" w:cs="Arial"/>
          <w:color w:val="000000"/>
          <w:sz w:val="20"/>
          <w:szCs w:val="20"/>
          <w:shd w:val="clear" w:color="auto" w:fill="FFFFFF"/>
        </w:rPr>
        <w:t xml:space="preserve">All our apps can be found via: </w:t>
      </w:r>
      <w:hyperlink r:id="rId43" w:history="1">
        <w:r w:rsidRPr="00404E4F">
          <w:rPr>
            <w:rStyle w:val="Hyperlink"/>
            <w:rFonts w:ascii="Arial" w:hAnsi="Arial" w:cs="Arial"/>
            <w:sz w:val="20"/>
            <w:szCs w:val="20"/>
            <w:shd w:val="clear" w:color="auto" w:fill="FFFFFF"/>
          </w:rPr>
          <w:t>https://analytics.ofqual.gov.uk/</w:t>
        </w:r>
      </w:hyperlink>
    </w:p>
    <w:p w:rsidR="008017AF" w:rsidRPr="00404E4F" w:rsidRDefault="008017AF" w:rsidP="00DD45E2">
      <w:pPr>
        <w:pStyle w:val="ListParagraph"/>
        <w:numPr>
          <w:ilvl w:val="0"/>
          <w:numId w:val="3"/>
        </w:numPr>
        <w:spacing w:after="0" w:line="240" w:lineRule="auto"/>
        <w:rPr>
          <w:rFonts w:ascii="Arial" w:hAnsi="Arial" w:cs="Arial"/>
          <w:color w:val="000000"/>
          <w:sz w:val="20"/>
          <w:szCs w:val="20"/>
        </w:rPr>
      </w:pPr>
      <w:r w:rsidRPr="00404E4F">
        <w:rPr>
          <w:rFonts w:ascii="Arial" w:hAnsi="Arial" w:cs="Arial"/>
          <w:color w:val="000000"/>
          <w:sz w:val="20"/>
          <w:szCs w:val="20"/>
          <w:shd w:val="clear" w:color="auto" w:fill="FFFFFF"/>
        </w:rPr>
        <w:t>We have continued our implementation of the transformation programme redesigning publications, with report authors implementing the changes discussed and prototyped earlier in the year.</w:t>
      </w:r>
    </w:p>
    <w:p w:rsidR="008017AF" w:rsidRPr="00404E4F" w:rsidRDefault="008017AF" w:rsidP="008017AF">
      <w:pPr>
        <w:spacing w:after="0" w:line="240" w:lineRule="auto"/>
        <w:rPr>
          <w:rFonts w:ascii="Arial" w:hAnsi="Arial" w:cs="Arial"/>
          <w:b/>
          <w:color w:val="000000"/>
          <w:sz w:val="20"/>
          <w:szCs w:val="20"/>
        </w:rPr>
      </w:pPr>
    </w:p>
    <w:p w:rsidR="00A530CA" w:rsidRPr="00404E4F" w:rsidRDefault="00A530CA" w:rsidP="004F6AAE">
      <w:pPr>
        <w:spacing w:after="0" w:line="240" w:lineRule="auto"/>
        <w:rPr>
          <w:rFonts w:ascii="Arial" w:hAnsi="Arial" w:cs="Arial"/>
          <w:b/>
          <w:color w:val="000000"/>
          <w:sz w:val="20"/>
          <w:szCs w:val="20"/>
        </w:rPr>
      </w:pPr>
      <w:r w:rsidRPr="00404E4F">
        <w:rPr>
          <w:rFonts w:ascii="Arial" w:hAnsi="Arial" w:cs="Arial"/>
          <w:b/>
          <w:color w:val="000000"/>
          <w:sz w:val="20"/>
          <w:szCs w:val="20"/>
        </w:rPr>
        <w:t>Office of Road and Rail (ORR)</w:t>
      </w:r>
    </w:p>
    <w:p w:rsidR="00D563DF" w:rsidRPr="00404E4F" w:rsidRDefault="00F258C0" w:rsidP="00DD45E2">
      <w:pPr>
        <w:pStyle w:val="ListParagraph"/>
        <w:numPr>
          <w:ilvl w:val="0"/>
          <w:numId w:val="5"/>
        </w:numPr>
        <w:spacing w:after="0" w:line="240" w:lineRule="auto"/>
        <w:rPr>
          <w:rFonts w:ascii="Arial" w:hAnsi="Arial" w:cs="Arial"/>
          <w:color w:val="000000"/>
          <w:sz w:val="20"/>
          <w:szCs w:val="20"/>
        </w:rPr>
      </w:pPr>
      <w:r w:rsidRPr="00404E4F">
        <w:rPr>
          <w:rFonts w:ascii="Arial" w:hAnsi="Arial" w:cs="Arial"/>
          <w:color w:val="000000"/>
          <w:sz w:val="20"/>
          <w:szCs w:val="20"/>
        </w:rPr>
        <w:t>No return this quarter</w:t>
      </w:r>
    </w:p>
    <w:p w:rsidR="00412955" w:rsidRPr="00404E4F" w:rsidRDefault="00412955" w:rsidP="004F6AAE">
      <w:pPr>
        <w:spacing w:after="0" w:line="240" w:lineRule="auto"/>
        <w:rPr>
          <w:rFonts w:ascii="Arial" w:hAnsi="Arial" w:cs="Arial"/>
          <w:color w:val="000000"/>
          <w:sz w:val="20"/>
          <w:szCs w:val="20"/>
        </w:rPr>
      </w:pPr>
    </w:p>
    <w:p w:rsidR="00F152D3" w:rsidRPr="00404E4F" w:rsidRDefault="00F8314A" w:rsidP="004F6AAE">
      <w:pPr>
        <w:spacing w:after="0" w:line="240" w:lineRule="auto"/>
        <w:rPr>
          <w:rFonts w:ascii="Arial" w:hAnsi="Arial" w:cs="Arial"/>
          <w:b/>
          <w:color w:val="000000"/>
          <w:sz w:val="20"/>
          <w:szCs w:val="20"/>
        </w:rPr>
      </w:pPr>
      <w:r w:rsidRPr="00404E4F">
        <w:rPr>
          <w:rFonts w:ascii="Arial" w:hAnsi="Arial" w:cs="Arial"/>
          <w:b/>
          <w:color w:val="000000"/>
          <w:sz w:val="20"/>
          <w:szCs w:val="20"/>
        </w:rPr>
        <w:t>Public Health England</w:t>
      </w:r>
      <w:r w:rsidR="00B17A6A" w:rsidRPr="00404E4F">
        <w:rPr>
          <w:rFonts w:ascii="Arial" w:hAnsi="Arial" w:cs="Arial"/>
          <w:b/>
          <w:color w:val="000000"/>
          <w:sz w:val="20"/>
          <w:szCs w:val="20"/>
        </w:rPr>
        <w:t xml:space="preserve"> (PHE)</w:t>
      </w:r>
    </w:p>
    <w:p w:rsidR="00F64F2A" w:rsidRPr="00404E4F" w:rsidRDefault="00F64F2A" w:rsidP="00DD45E2">
      <w:pPr>
        <w:pStyle w:val="ListParagraph"/>
        <w:numPr>
          <w:ilvl w:val="0"/>
          <w:numId w:val="39"/>
        </w:num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 xml:space="preserve">Over 2,200 subscribers for newsletter. </w:t>
      </w:r>
    </w:p>
    <w:p w:rsidR="00F64F2A" w:rsidRPr="00404E4F" w:rsidRDefault="00F64F2A" w:rsidP="00DD45E2">
      <w:pPr>
        <w:pStyle w:val="ListParagraph"/>
        <w:numPr>
          <w:ilvl w:val="0"/>
          <w:numId w:val="39"/>
        </w:num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New LA Public Health Dashboard launched.</w:t>
      </w:r>
    </w:p>
    <w:p w:rsidR="00F64F2A" w:rsidRPr="00404E4F" w:rsidRDefault="00F64F2A" w:rsidP="00DD45E2">
      <w:pPr>
        <w:pStyle w:val="ListParagraph"/>
        <w:numPr>
          <w:ilvl w:val="0"/>
          <w:numId w:val="39"/>
        </w:num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Large programme of work to review scope and content of our fingertips suite.</w:t>
      </w:r>
    </w:p>
    <w:p w:rsidR="00F64F2A" w:rsidRPr="00404E4F" w:rsidRDefault="00F64F2A" w:rsidP="00DD45E2">
      <w:pPr>
        <w:pStyle w:val="ListParagraph"/>
        <w:numPr>
          <w:ilvl w:val="0"/>
          <w:numId w:val="39"/>
        </w:num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Trialling use of slide share for commentaries.</w:t>
      </w:r>
    </w:p>
    <w:p w:rsidR="00F64F2A" w:rsidRPr="00404E4F" w:rsidRDefault="00F64F2A" w:rsidP="00DD45E2">
      <w:pPr>
        <w:pStyle w:val="ListParagraph"/>
        <w:numPr>
          <w:ilvl w:val="0"/>
          <w:numId w:val="39"/>
        </w:num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Continue to promote use of Fingertips R package for analysts external to PHE to directly query our datasets.</w:t>
      </w:r>
    </w:p>
    <w:p w:rsidR="00F64F2A" w:rsidRPr="00404E4F" w:rsidRDefault="00F64F2A" w:rsidP="00DD45E2">
      <w:pPr>
        <w:pStyle w:val="ListParagraph"/>
        <w:numPr>
          <w:ilvl w:val="0"/>
          <w:numId w:val="39"/>
        </w:num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Continued use of twitter and blogs to promote work.</w:t>
      </w:r>
    </w:p>
    <w:p w:rsidR="00B744F7" w:rsidRPr="00404E4F" w:rsidRDefault="00F64F2A" w:rsidP="00DD45E2">
      <w:pPr>
        <w:pStyle w:val="ListParagraph"/>
        <w:numPr>
          <w:ilvl w:val="0"/>
          <w:numId w:val="39"/>
        </w:num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Some confusion around rules for what can and can't be presented on gov.uk - we have trialled commentaries similar to those used by OGDs but been told they are unsuitable for gov.uk.</w:t>
      </w:r>
    </w:p>
    <w:p w:rsidR="00F64F2A" w:rsidRPr="00404E4F" w:rsidRDefault="00F64F2A" w:rsidP="00FE312B">
      <w:pPr>
        <w:spacing w:after="0" w:line="240" w:lineRule="auto"/>
        <w:rPr>
          <w:rFonts w:ascii="Arial" w:hAnsi="Arial" w:cs="Arial"/>
          <w:b/>
          <w:color w:val="000000"/>
          <w:sz w:val="20"/>
          <w:szCs w:val="20"/>
        </w:rPr>
      </w:pPr>
    </w:p>
    <w:p w:rsidR="00FE312B" w:rsidRPr="00404E4F" w:rsidRDefault="00FE312B" w:rsidP="00FE312B">
      <w:pPr>
        <w:spacing w:after="0" w:line="240" w:lineRule="auto"/>
        <w:rPr>
          <w:rFonts w:ascii="Arial" w:hAnsi="Arial" w:cs="Arial"/>
          <w:b/>
          <w:color w:val="000000"/>
          <w:sz w:val="20"/>
          <w:szCs w:val="20"/>
        </w:rPr>
      </w:pPr>
      <w:r w:rsidRPr="00404E4F">
        <w:rPr>
          <w:rFonts w:ascii="Arial" w:hAnsi="Arial" w:cs="Arial"/>
          <w:b/>
          <w:color w:val="000000"/>
          <w:sz w:val="20"/>
          <w:szCs w:val="20"/>
        </w:rPr>
        <w:t>Scottish Government</w:t>
      </w:r>
    </w:p>
    <w:p w:rsidR="00F64F2A" w:rsidRPr="00404E4F" w:rsidRDefault="00F64F2A" w:rsidP="006313A3">
      <w:pPr>
        <w:spacing w:after="0" w:line="240" w:lineRule="auto"/>
        <w:rPr>
          <w:rFonts w:ascii="Arial" w:hAnsi="Arial" w:cs="Arial"/>
          <w:color w:val="000000"/>
          <w:sz w:val="20"/>
          <w:szCs w:val="20"/>
        </w:rPr>
      </w:pPr>
      <w:r w:rsidRPr="00404E4F">
        <w:rPr>
          <w:rFonts w:ascii="Arial" w:hAnsi="Arial" w:cs="Arial"/>
          <w:color w:val="000000"/>
          <w:sz w:val="20"/>
          <w:szCs w:val="20"/>
          <w:shd w:val="clear" w:color="auto" w:fill="FFFFFF"/>
        </w:rPr>
        <w:t>Open Data</w:t>
      </w:r>
    </w:p>
    <w:p w:rsidR="00F64F2A" w:rsidRPr="00404E4F" w:rsidRDefault="00F64F2A" w:rsidP="00DD45E2">
      <w:pPr>
        <w:pStyle w:val="ListParagraph"/>
        <w:numPr>
          <w:ilvl w:val="0"/>
          <w:numId w:val="40"/>
        </w:num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 xml:space="preserve">New features being developed for statistics.gov.scot open data platform to allow map based selection of data. </w:t>
      </w:r>
    </w:p>
    <w:p w:rsidR="00F64F2A" w:rsidRPr="00404E4F" w:rsidRDefault="00F64F2A" w:rsidP="00F64F2A">
      <w:pPr>
        <w:spacing w:after="0" w:line="240" w:lineRule="auto"/>
        <w:rPr>
          <w:rFonts w:ascii="Arial" w:hAnsi="Arial" w:cs="Arial"/>
          <w:color w:val="000000"/>
          <w:sz w:val="20"/>
          <w:szCs w:val="20"/>
        </w:rPr>
      </w:pPr>
      <w:r w:rsidRPr="00404E4F">
        <w:rPr>
          <w:rFonts w:ascii="Arial" w:hAnsi="Arial" w:cs="Arial"/>
          <w:color w:val="000000"/>
          <w:sz w:val="20"/>
          <w:szCs w:val="20"/>
          <w:shd w:val="clear" w:color="auto" w:fill="FFFFFF"/>
        </w:rPr>
        <w:t>User Research</w:t>
      </w:r>
    </w:p>
    <w:p w:rsidR="00F64F2A" w:rsidRPr="00404E4F" w:rsidRDefault="00F64F2A" w:rsidP="00DD45E2">
      <w:pPr>
        <w:pStyle w:val="ListParagraph"/>
        <w:numPr>
          <w:ilvl w:val="0"/>
          <w:numId w:val="40"/>
        </w:num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SG, NRS and NHS ISD jointly surveyed users of official statistics, achieving over 500 responses. Following analysis of results, the next stage will be interviewing a sample of users.</w:t>
      </w:r>
    </w:p>
    <w:p w:rsidR="00F64F2A" w:rsidRPr="00404E4F" w:rsidRDefault="00F64F2A" w:rsidP="00F64F2A">
      <w:pPr>
        <w:spacing w:after="0" w:line="240" w:lineRule="auto"/>
        <w:rPr>
          <w:rFonts w:ascii="Arial" w:hAnsi="Arial" w:cs="Arial"/>
          <w:color w:val="000000"/>
          <w:sz w:val="20"/>
          <w:szCs w:val="20"/>
        </w:rPr>
      </w:pPr>
      <w:r w:rsidRPr="00404E4F">
        <w:rPr>
          <w:rFonts w:ascii="Arial" w:hAnsi="Arial" w:cs="Arial"/>
          <w:color w:val="000000"/>
          <w:sz w:val="20"/>
          <w:szCs w:val="20"/>
          <w:shd w:val="clear" w:color="auto" w:fill="FFFFFF"/>
        </w:rPr>
        <w:t>Awards</w:t>
      </w:r>
    </w:p>
    <w:p w:rsidR="00F64F2A" w:rsidRPr="00404E4F" w:rsidRDefault="00F64F2A" w:rsidP="00DD45E2">
      <w:pPr>
        <w:pStyle w:val="ListParagraph"/>
        <w:numPr>
          <w:ilvl w:val="0"/>
          <w:numId w:val="40"/>
        </w:num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 xml:space="preserve">SIMD won the RSS Statistical excellence in official statistics award. It was also successful in our own Communicating Analysis awards. </w:t>
      </w:r>
      <w:r w:rsidRPr="00404E4F">
        <w:rPr>
          <w:rFonts w:ascii="Arial" w:hAnsi="Arial" w:cs="Arial"/>
          <w:color w:val="000000"/>
          <w:sz w:val="20"/>
          <w:szCs w:val="20"/>
        </w:rPr>
        <w:br/>
      </w:r>
      <w:hyperlink r:id="rId44" w:history="1">
        <w:r w:rsidRPr="00404E4F">
          <w:rPr>
            <w:rStyle w:val="Hyperlink"/>
            <w:rFonts w:ascii="Arial" w:hAnsi="Arial" w:cs="Arial"/>
            <w:sz w:val="20"/>
            <w:szCs w:val="20"/>
            <w:shd w:val="clear" w:color="auto" w:fill="FFFFFF"/>
          </w:rPr>
          <w:t>http://www.rss.org.uk/RSS/About/Recognising_Statistical_Excellence/Official_statistics_awards/RSS/About_the_RSS/Recognising_statistical_excellence_sub/Statistical_excellence_in_official_statistics_awards.aspx?hkey=08ac8c27-3191-44da-9b68-c52b569645d7</w:t>
        </w:r>
      </w:hyperlink>
    </w:p>
    <w:p w:rsidR="00F64F2A" w:rsidRPr="00404E4F" w:rsidRDefault="00F64F2A" w:rsidP="00DD45E2">
      <w:pPr>
        <w:pStyle w:val="ListParagraph"/>
        <w:numPr>
          <w:ilvl w:val="0"/>
          <w:numId w:val="40"/>
        </w:num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The other winner in our Communicating Analysis awards was for Scotland's Heat Map which interactively mapped supply and demand for heat, and has been very useful for users.</w:t>
      </w:r>
      <w:r w:rsidRPr="00404E4F">
        <w:rPr>
          <w:rFonts w:ascii="Arial" w:hAnsi="Arial" w:cs="Arial"/>
          <w:color w:val="000000"/>
          <w:sz w:val="20"/>
          <w:szCs w:val="20"/>
        </w:rPr>
        <w:br/>
      </w:r>
      <w:hyperlink r:id="rId45" w:history="1">
        <w:r w:rsidRPr="00404E4F">
          <w:rPr>
            <w:rStyle w:val="Hyperlink"/>
            <w:rFonts w:ascii="Arial" w:hAnsi="Arial" w:cs="Arial"/>
            <w:sz w:val="20"/>
            <w:szCs w:val="20"/>
            <w:shd w:val="clear" w:color="auto" w:fill="FFFFFF"/>
          </w:rPr>
          <w:t>http://www.gov.scot/Topics/Business-Industry/Energy/Energy-sources/19185/Heat/HeatMap</w:t>
        </w:r>
      </w:hyperlink>
    </w:p>
    <w:p w:rsidR="00211D54" w:rsidRDefault="00211D54">
      <w:pPr>
        <w:rPr>
          <w:rFonts w:ascii="Arial" w:hAnsi="Arial" w:cs="Arial"/>
          <w:color w:val="000000"/>
          <w:sz w:val="20"/>
          <w:szCs w:val="20"/>
          <w:shd w:val="clear" w:color="auto" w:fill="FFFFFF"/>
        </w:rPr>
      </w:pPr>
      <w:r>
        <w:rPr>
          <w:rFonts w:ascii="Arial" w:hAnsi="Arial" w:cs="Arial"/>
          <w:color w:val="000000"/>
          <w:sz w:val="20"/>
          <w:szCs w:val="20"/>
          <w:shd w:val="clear" w:color="auto" w:fill="FFFFFF"/>
        </w:rPr>
        <w:br w:type="page"/>
      </w:r>
    </w:p>
    <w:p w:rsidR="00F64F2A" w:rsidRPr="00404E4F" w:rsidRDefault="00F64F2A" w:rsidP="00F64F2A">
      <w:pPr>
        <w:spacing w:after="0" w:line="240" w:lineRule="auto"/>
        <w:rPr>
          <w:rFonts w:ascii="Arial" w:hAnsi="Arial" w:cs="Arial"/>
          <w:color w:val="000000"/>
          <w:sz w:val="20"/>
          <w:szCs w:val="20"/>
        </w:rPr>
      </w:pPr>
      <w:r w:rsidRPr="00404E4F">
        <w:rPr>
          <w:rFonts w:ascii="Arial" w:hAnsi="Arial" w:cs="Arial"/>
          <w:color w:val="000000"/>
          <w:sz w:val="20"/>
          <w:szCs w:val="20"/>
          <w:shd w:val="clear" w:color="auto" w:fill="FFFFFF"/>
        </w:rPr>
        <w:t>Training</w:t>
      </w:r>
    </w:p>
    <w:p w:rsidR="00F64F2A" w:rsidRPr="00404E4F" w:rsidRDefault="00F64F2A" w:rsidP="00DD45E2">
      <w:pPr>
        <w:pStyle w:val="ListParagraph"/>
        <w:numPr>
          <w:ilvl w:val="0"/>
          <w:numId w:val="41"/>
        </w:num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Full Fact ran a successful event for statisticians based on fact checking First Ministers Questions. Statisticians considered how they w</w:t>
      </w:r>
      <w:r w:rsidR="00AE246C" w:rsidRPr="00404E4F">
        <w:rPr>
          <w:rFonts w:ascii="Arial" w:hAnsi="Arial" w:cs="Arial"/>
          <w:color w:val="000000"/>
          <w:sz w:val="20"/>
          <w:szCs w:val="20"/>
          <w:shd w:val="clear" w:color="auto" w:fill="FFFFFF"/>
        </w:rPr>
        <w:t>r</w:t>
      </w:r>
      <w:r w:rsidRPr="00404E4F">
        <w:rPr>
          <w:rFonts w:ascii="Arial" w:hAnsi="Arial" w:cs="Arial"/>
          <w:color w:val="000000"/>
          <w:sz w:val="20"/>
          <w:szCs w:val="20"/>
          <w:shd w:val="clear" w:color="auto" w:fill="FFFFFF"/>
        </w:rPr>
        <w:t>ite statistics reports and how easy they are to understand.</w:t>
      </w:r>
    </w:p>
    <w:p w:rsidR="00F64F2A" w:rsidRPr="00404E4F" w:rsidRDefault="00F64F2A" w:rsidP="00F64F2A">
      <w:pPr>
        <w:spacing w:after="0" w:line="240" w:lineRule="auto"/>
        <w:rPr>
          <w:rFonts w:ascii="Arial" w:hAnsi="Arial" w:cs="Arial"/>
          <w:color w:val="000000"/>
          <w:sz w:val="20"/>
          <w:szCs w:val="20"/>
        </w:rPr>
      </w:pPr>
      <w:r w:rsidRPr="00404E4F">
        <w:rPr>
          <w:rFonts w:ascii="Arial" w:hAnsi="Arial" w:cs="Arial"/>
          <w:color w:val="000000"/>
          <w:sz w:val="20"/>
          <w:szCs w:val="20"/>
          <w:shd w:val="clear" w:color="auto" w:fill="FFFFFF"/>
        </w:rPr>
        <w:t>Registers</w:t>
      </w:r>
    </w:p>
    <w:p w:rsidR="006313A3" w:rsidRPr="00404E4F" w:rsidRDefault="00F64F2A" w:rsidP="00DD45E2">
      <w:pPr>
        <w:pStyle w:val="ListParagraph"/>
        <w:numPr>
          <w:ilvl w:val="0"/>
          <w:numId w:val="41"/>
        </w:numPr>
        <w:spacing w:after="0" w:line="240" w:lineRule="auto"/>
        <w:rPr>
          <w:rFonts w:ascii="Arial" w:hAnsi="Arial" w:cs="Arial"/>
          <w:color w:val="000000"/>
          <w:sz w:val="20"/>
          <w:szCs w:val="20"/>
          <w:shd w:val="clear" w:color="auto" w:fill="FFFFFF"/>
        </w:rPr>
      </w:pPr>
      <w:r w:rsidRPr="00404E4F">
        <w:rPr>
          <w:rFonts w:ascii="Arial" w:hAnsi="Arial" w:cs="Arial"/>
          <w:color w:val="000000"/>
          <w:sz w:val="20"/>
          <w:szCs w:val="20"/>
          <w:shd w:val="clear" w:color="auto" w:fill="FFFFFF"/>
        </w:rPr>
        <w:t>Working with GDS to publish registers of things (e.g. local authority organisations, and local au</w:t>
      </w:r>
      <w:r w:rsidR="00AE246C" w:rsidRPr="00404E4F">
        <w:rPr>
          <w:rFonts w:ascii="Arial" w:hAnsi="Arial" w:cs="Arial"/>
          <w:color w:val="000000"/>
          <w:sz w:val="20"/>
          <w:szCs w:val="20"/>
          <w:shd w:val="clear" w:color="auto" w:fill="FFFFFF"/>
        </w:rPr>
        <w:t>thority areas). This should imp</w:t>
      </w:r>
      <w:r w:rsidRPr="00404E4F">
        <w:rPr>
          <w:rFonts w:ascii="Arial" w:hAnsi="Arial" w:cs="Arial"/>
          <w:color w:val="000000"/>
          <w:sz w:val="20"/>
          <w:szCs w:val="20"/>
          <w:shd w:val="clear" w:color="auto" w:fill="FFFFFF"/>
        </w:rPr>
        <w:t>r</w:t>
      </w:r>
      <w:r w:rsidR="00AE246C" w:rsidRPr="00404E4F">
        <w:rPr>
          <w:rFonts w:ascii="Arial" w:hAnsi="Arial" w:cs="Arial"/>
          <w:color w:val="000000"/>
          <w:sz w:val="20"/>
          <w:szCs w:val="20"/>
          <w:shd w:val="clear" w:color="auto" w:fill="FFFFFF"/>
        </w:rPr>
        <w:t>o</w:t>
      </w:r>
      <w:r w:rsidRPr="00404E4F">
        <w:rPr>
          <w:rFonts w:ascii="Arial" w:hAnsi="Arial" w:cs="Arial"/>
          <w:color w:val="000000"/>
          <w:sz w:val="20"/>
          <w:szCs w:val="20"/>
          <w:shd w:val="clear" w:color="auto" w:fill="FFFFFF"/>
        </w:rPr>
        <w:t>ve dissemination by reducing duplication and getting everyone using the same names.</w:t>
      </w:r>
    </w:p>
    <w:p w:rsidR="00F64F2A" w:rsidRPr="00404E4F" w:rsidRDefault="00F64F2A" w:rsidP="006313A3">
      <w:pPr>
        <w:spacing w:after="0" w:line="240" w:lineRule="auto"/>
        <w:rPr>
          <w:rFonts w:ascii="Arial" w:hAnsi="Arial" w:cs="Arial"/>
          <w:color w:val="000000"/>
          <w:sz w:val="20"/>
          <w:szCs w:val="20"/>
          <w:u w:val="single"/>
        </w:rPr>
      </w:pPr>
    </w:p>
    <w:p w:rsidR="00FE312B" w:rsidRPr="00404E4F" w:rsidRDefault="00FE312B" w:rsidP="00FE312B">
      <w:pPr>
        <w:spacing w:after="0" w:line="240" w:lineRule="auto"/>
        <w:rPr>
          <w:rFonts w:ascii="Arial" w:hAnsi="Arial" w:cs="Arial"/>
          <w:b/>
          <w:color w:val="000000"/>
          <w:sz w:val="20"/>
          <w:szCs w:val="20"/>
        </w:rPr>
      </w:pPr>
      <w:r w:rsidRPr="00404E4F">
        <w:rPr>
          <w:rFonts w:ascii="Arial" w:hAnsi="Arial" w:cs="Arial"/>
          <w:b/>
          <w:color w:val="000000"/>
          <w:sz w:val="20"/>
          <w:szCs w:val="20"/>
        </w:rPr>
        <w:t>Valuation Office Agency (VOA)</w:t>
      </w:r>
    </w:p>
    <w:p w:rsidR="00211D54" w:rsidRDefault="00F64F2A" w:rsidP="004F6AAE">
      <w:pPr>
        <w:pStyle w:val="ListParagraph"/>
        <w:numPr>
          <w:ilvl w:val="0"/>
          <w:numId w:val="41"/>
        </w:numPr>
        <w:spacing w:after="0" w:line="240" w:lineRule="auto"/>
        <w:rPr>
          <w:rFonts w:ascii="Arial" w:hAnsi="Arial" w:cs="Arial"/>
          <w:color w:val="000000"/>
          <w:sz w:val="20"/>
          <w:szCs w:val="20"/>
          <w:shd w:val="clear" w:color="auto" w:fill="FFFFFF"/>
        </w:rPr>
      </w:pPr>
      <w:r w:rsidRPr="00211D54">
        <w:rPr>
          <w:rFonts w:ascii="Arial" w:hAnsi="Arial" w:cs="Arial"/>
          <w:color w:val="000000"/>
          <w:sz w:val="20"/>
          <w:szCs w:val="20"/>
          <w:shd w:val="clear" w:color="auto" w:fill="FFFFFF"/>
        </w:rPr>
        <w:t>New Official statistics - Plans for the new Check Challenge Appeal (CCA) official statistics release have firmed up since the last update with the first release due 7 Dec and a plan for subsequent releases (since this will be labelled as ‘experimental’ it is expected to have a significant development as the data become more complete, the settle itself evolves – likely affecting the statistical picture and hence our presentation). </w:t>
      </w:r>
    </w:p>
    <w:p w:rsidR="00D03D41" w:rsidRPr="00211D54" w:rsidRDefault="00F64F2A" w:rsidP="004F6AAE">
      <w:pPr>
        <w:pStyle w:val="ListParagraph"/>
        <w:numPr>
          <w:ilvl w:val="0"/>
          <w:numId w:val="41"/>
        </w:numPr>
        <w:spacing w:after="0" w:line="240" w:lineRule="auto"/>
        <w:rPr>
          <w:rFonts w:ascii="Arial" w:hAnsi="Arial" w:cs="Arial"/>
          <w:color w:val="000000"/>
          <w:sz w:val="20"/>
          <w:szCs w:val="20"/>
          <w:shd w:val="clear" w:color="auto" w:fill="FFFFFF"/>
        </w:rPr>
      </w:pPr>
      <w:r w:rsidRPr="00211D54">
        <w:rPr>
          <w:rFonts w:ascii="Arial" w:hAnsi="Arial" w:cs="Arial"/>
          <w:color w:val="000000"/>
          <w:sz w:val="20"/>
          <w:szCs w:val="20"/>
          <w:shd w:val="clear" w:color="auto" w:fill="FFFFFF"/>
        </w:rPr>
        <w:t>API development - We have in background been considering the nature of an API more, through consultation with DWP colleagues, and what that is likely to mean for VOA in practice. Broadly the approach remains unchanged but we think practically it is less onerous than originally anticipated. A key element overall going forward will be to adapt the presentational approach of CCA to rationalise our existing official statistics production process as well as the publications portfolio itself.</w:t>
      </w:r>
    </w:p>
    <w:p w:rsidR="00F64F2A" w:rsidRPr="00404E4F" w:rsidRDefault="00F64F2A" w:rsidP="004F6AAE">
      <w:pPr>
        <w:spacing w:after="0" w:line="240" w:lineRule="auto"/>
        <w:rPr>
          <w:rFonts w:ascii="Arial" w:hAnsi="Arial" w:cs="Arial"/>
          <w:sz w:val="20"/>
          <w:szCs w:val="20"/>
        </w:rPr>
      </w:pPr>
    </w:p>
    <w:p w:rsidR="004F6AAE" w:rsidRPr="00404E4F" w:rsidRDefault="004F6AAE" w:rsidP="004F6AAE">
      <w:pPr>
        <w:spacing w:after="0" w:line="240" w:lineRule="auto"/>
        <w:rPr>
          <w:rFonts w:ascii="Arial" w:hAnsi="Arial" w:cs="Arial"/>
          <w:b/>
          <w:color w:val="000000"/>
          <w:sz w:val="20"/>
          <w:szCs w:val="20"/>
        </w:rPr>
      </w:pPr>
      <w:r w:rsidRPr="00404E4F">
        <w:rPr>
          <w:rFonts w:ascii="Arial" w:hAnsi="Arial" w:cs="Arial"/>
          <w:b/>
          <w:color w:val="000000"/>
          <w:sz w:val="20"/>
          <w:szCs w:val="20"/>
        </w:rPr>
        <w:t>Welsh Government</w:t>
      </w:r>
    </w:p>
    <w:p w:rsidR="00F64F2A" w:rsidRPr="00404E4F" w:rsidRDefault="00F64F2A" w:rsidP="00DD45E2">
      <w:pPr>
        <w:pStyle w:val="ListParagraph"/>
        <w:numPr>
          <w:ilvl w:val="0"/>
          <w:numId w:val="4"/>
        </w:numPr>
        <w:spacing w:after="0" w:line="240" w:lineRule="auto"/>
        <w:rPr>
          <w:rFonts w:ascii="Arial" w:hAnsi="Arial" w:cs="Arial"/>
          <w:color w:val="000000"/>
          <w:sz w:val="20"/>
          <w:szCs w:val="20"/>
        </w:rPr>
      </w:pPr>
      <w:r w:rsidRPr="00404E4F">
        <w:rPr>
          <w:rFonts w:ascii="Arial" w:hAnsi="Arial" w:cs="Arial"/>
          <w:color w:val="000000"/>
          <w:sz w:val="20"/>
          <w:szCs w:val="20"/>
          <w:shd w:val="clear" w:color="auto" w:fill="FFFFFF"/>
        </w:rPr>
        <w:t>Launched first interactive Well-being of Wales report. The report makes use of PowerBI to present all 46 indicators, an interactive landing page and also narratives for each of the well-being goals in the format of short stories. The National Indicator pages also draw on the Open Data functionality of StatsWales meaning that to update them is a simple and efficient process</w:t>
      </w:r>
      <w:r w:rsidRPr="00404E4F">
        <w:rPr>
          <w:rFonts w:ascii="Arial" w:hAnsi="Arial" w:cs="Arial"/>
          <w:color w:val="000000"/>
          <w:sz w:val="20"/>
          <w:szCs w:val="20"/>
          <w:shd w:val="clear" w:color="auto" w:fill="FFFFFF"/>
        </w:rPr>
        <w:br/>
      </w:r>
      <w:hyperlink r:id="rId46" w:history="1">
        <w:r w:rsidRPr="00404E4F">
          <w:rPr>
            <w:rStyle w:val="Hyperlink"/>
            <w:rFonts w:ascii="Arial" w:hAnsi="Arial" w:cs="Arial"/>
            <w:sz w:val="20"/>
            <w:szCs w:val="20"/>
            <w:shd w:val="clear" w:color="auto" w:fill="FFFFFF"/>
          </w:rPr>
          <w:t>http://gov.wales/statistics-and-research/well-being-wales/?tab=data</w:t>
        </w:r>
      </w:hyperlink>
    </w:p>
    <w:p w:rsidR="00DD45E2" w:rsidRPr="00404E4F" w:rsidRDefault="00F64F2A" w:rsidP="00DD45E2">
      <w:pPr>
        <w:pStyle w:val="ListParagraph"/>
        <w:numPr>
          <w:ilvl w:val="0"/>
          <w:numId w:val="4"/>
        </w:numPr>
        <w:spacing w:after="0" w:line="240" w:lineRule="auto"/>
        <w:rPr>
          <w:rFonts w:ascii="Arial" w:hAnsi="Arial" w:cs="Arial"/>
          <w:color w:val="000000"/>
          <w:sz w:val="20"/>
          <w:szCs w:val="20"/>
        </w:rPr>
      </w:pPr>
      <w:r w:rsidRPr="00404E4F">
        <w:rPr>
          <w:rFonts w:ascii="Arial" w:hAnsi="Arial" w:cs="Arial"/>
          <w:color w:val="000000"/>
          <w:sz w:val="20"/>
          <w:szCs w:val="20"/>
          <w:shd w:val="clear" w:color="auto" w:fill="FFFFFF"/>
        </w:rPr>
        <w:t xml:space="preserve">We also launched a mapping tool to show how our Well-being National Indicators and Well-being Goals map to the UN SDGs - the first of its kind: </w:t>
      </w:r>
      <w:r w:rsidR="00DD45E2" w:rsidRPr="00404E4F">
        <w:rPr>
          <w:rFonts w:ascii="Arial" w:hAnsi="Arial" w:cs="Arial"/>
          <w:color w:val="000000"/>
          <w:sz w:val="20"/>
          <w:szCs w:val="20"/>
          <w:shd w:val="clear" w:color="auto" w:fill="FFFFFF"/>
        </w:rPr>
        <w:br/>
      </w:r>
      <w:hyperlink r:id="rId47" w:history="1">
        <w:r w:rsidR="00DD45E2" w:rsidRPr="00404E4F">
          <w:rPr>
            <w:rStyle w:val="Hyperlink"/>
            <w:rFonts w:ascii="Arial" w:hAnsi="Arial" w:cs="Arial"/>
            <w:sz w:val="20"/>
            <w:szCs w:val="20"/>
            <w:shd w:val="clear" w:color="auto" w:fill="FFFFFF"/>
          </w:rPr>
          <w:t>http://gov.wales/statistics-and-research/national-indicators-mapping-well-being-goals/?tab=data&amp;lang=en</w:t>
        </w:r>
      </w:hyperlink>
    </w:p>
    <w:p w:rsidR="00D563DF" w:rsidRPr="00F64F2A" w:rsidRDefault="00F64F2A" w:rsidP="00DD45E2">
      <w:pPr>
        <w:pStyle w:val="ListParagraph"/>
        <w:numPr>
          <w:ilvl w:val="0"/>
          <w:numId w:val="4"/>
        </w:numPr>
        <w:spacing w:after="0" w:line="240" w:lineRule="auto"/>
        <w:rPr>
          <w:rFonts w:ascii="Arial" w:hAnsi="Arial" w:cs="Arial"/>
          <w:color w:val="000000"/>
          <w:sz w:val="20"/>
          <w:szCs w:val="20"/>
        </w:rPr>
      </w:pPr>
      <w:r w:rsidRPr="00404E4F">
        <w:rPr>
          <w:rFonts w:ascii="Arial" w:hAnsi="Arial" w:cs="Arial"/>
          <w:color w:val="000000"/>
          <w:sz w:val="20"/>
          <w:szCs w:val="20"/>
          <w:shd w:val="clear" w:color="auto" w:fill="FFFFFF"/>
        </w:rPr>
        <w:t>The BBC launched their NHS tracker which draws again on our StatsWales Open Data functionality with ad</w:t>
      </w:r>
      <w:r w:rsidRPr="00F64F2A">
        <w:rPr>
          <w:rFonts w:ascii="Arial" w:hAnsi="Arial" w:cs="Arial"/>
          <w:color w:val="000000"/>
          <w:sz w:val="20"/>
          <w:szCs w:val="20"/>
          <w:shd w:val="clear" w:color="auto" w:fill="FFFFFF"/>
        </w:rPr>
        <w:t>vice from WG on accessing and updating.</w:t>
      </w:r>
    </w:p>
    <w:sectPr w:rsidR="00D563DF" w:rsidRPr="00F64F2A" w:rsidSect="0000629B">
      <w:headerReference w:type="even" r:id="rId48"/>
      <w:headerReference w:type="default" r:id="rId49"/>
      <w:footerReference w:type="even" r:id="rId50"/>
      <w:footerReference w:type="default" r:id="rId51"/>
      <w:headerReference w:type="first" r:id="rId52"/>
      <w:footerReference w:type="first" r:id="rId53"/>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0C6" w:rsidRDefault="005540C6" w:rsidP="0057387D">
      <w:pPr>
        <w:spacing w:after="0" w:line="240" w:lineRule="auto"/>
      </w:pPr>
      <w:r>
        <w:separator/>
      </w:r>
    </w:p>
  </w:endnote>
  <w:endnote w:type="continuationSeparator" w:id="0">
    <w:p w:rsidR="005540C6" w:rsidRDefault="005540C6" w:rsidP="005738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0C6" w:rsidRDefault="005540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0C6" w:rsidRDefault="005540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0C6" w:rsidRDefault="005540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0C6" w:rsidRDefault="005540C6" w:rsidP="0057387D">
      <w:pPr>
        <w:spacing w:after="0" w:line="240" w:lineRule="auto"/>
      </w:pPr>
      <w:r>
        <w:separator/>
      </w:r>
    </w:p>
  </w:footnote>
  <w:footnote w:type="continuationSeparator" w:id="0">
    <w:p w:rsidR="005540C6" w:rsidRDefault="005540C6" w:rsidP="005738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0C6" w:rsidRDefault="005540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0C6" w:rsidRDefault="005540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0C6" w:rsidRDefault="005540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3C54"/>
    <w:multiLevelType w:val="hybridMultilevel"/>
    <w:tmpl w:val="357E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9314AF"/>
    <w:multiLevelType w:val="hybridMultilevel"/>
    <w:tmpl w:val="4F4C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71D20"/>
    <w:multiLevelType w:val="hybridMultilevel"/>
    <w:tmpl w:val="FA6E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26EC6"/>
    <w:multiLevelType w:val="hybridMultilevel"/>
    <w:tmpl w:val="DF12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53355F"/>
    <w:multiLevelType w:val="hybridMultilevel"/>
    <w:tmpl w:val="70447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ED529F0"/>
    <w:multiLevelType w:val="hybridMultilevel"/>
    <w:tmpl w:val="2B98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4D1150"/>
    <w:multiLevelType w:val="hybridMultilevel"/>
    <w:tmpl w:val="CD6E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266E4F"/>
    <w:multiLevelType w:val="hybridMultilevel"/>
    <w:tmpl w:val="5712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511A19"/>
    <w:multiLevelType w:val="hybridMultilevel"/>
    <w:tmpl w:val="CB0E6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581A7A"/>
    <w:multiLevelType w:val="hybridMultilevel"/>
    <w:tmpl w:val="7A60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610DE3"/>
    <w:multiLevelType w:val="hybridMultilevel"/>
    <w:tmpl w:val="824E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9F453D"/>
    <w:multiLevelType w:val="hybridMultilevel"/>
    <w:tmpl w:val="2504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B61905"/>
    <w:multiLevelType w:val="hybridMultilevel"/>
    <w:tmpl w:val="2C6A3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6AC4403"/>
    <w:multiLevelType w:val="hybridMultilevel"/>
    <w:tmpl w:val="0F220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6200F9"/>
    <w:multiLevelType w:val="hybridMultilevel"/>
    <w:tmpl w:val="D994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3E5778"/>
    <w:multiLevelType w:val="hybridMultilevel"/>
    <w:tmpl w:val="9E164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0945F2"/>
    <w:multiLevelType w:val="hybridMultilevel"/>
    <w:tmpl w:val="39921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F4E799B"/>
    <w:multiLevelType w:val="hybridMultilevel"/>
    <w:tmpl w:val="EEAE3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11063C7"/>
    <w:multiLevelType w:val="hybridMultilevel"/>
    <w:tmpl w:val="2F20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927A39"/>
    <w:multiLevelType w:val="hybridMultilevel"/>
    <w:tmpl w:val="78305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005642"/>
    <w:multiLevelType w:val="hybridMultilevel"/>
    <w:tmpl w:val="D150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E971BF"/>
    <w:multiLevelType w:val="hybridMultilevel"/>
    <w:tmpl w:val="EF34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EB5ACE"/>
    <w:multiLevelType w:val="hybridMultilevel"/>
    <w:tmpl w:val="BC00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DC6696"/>
    <w:multiLevelType w:val="hybridMultilevel"/>
    <w:tmpl w:val="4B2C6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F40275"/>
    <w:multiLevelType w:val="hybridMultilevel"/>
    <w:tmpl w:val="D3A4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577009"/>
    <w:multiLevelType w:val="hybridMultilevel"/>
    <w:tmpl w:val="E5AA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8A1914"/>
    <w:multiLevelType w:val="hybridMultilevel"/>
    <w:tmpl w:val="B7A47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A30F9A"/>
    <w:multiLevelType w:val="hybridMultilevel"/>
    <w:tmpl w:val="77649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6DD5666"/>
    <w:multiLevelType w:val="hybridMultilevel"/>
    <w:tmpl w:val="AAF0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CE206E"/>
    <w:multiLevelType w:val="hybridMultilevel"/>
    <w:tmpl w:val="909C3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33144D1"/>
    <w:multiLevelType w:val="hybridMultilevel"/>
    <w:tmpl w:val="9448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EB4AB2"/>
    <w:multiLevelType w:val="hybridMultilevel"/>
    <w:tmpl w:val="84CC1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8A741ED"/>
    <w:multiLevelType w:val="hybridMultilevel"/>
    <w:tmpl w:val="D64EF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4D4929"/>
    <w:multiLevelType w:val="hybridMultilevel"/>
    <w:tmpl w:val="BE68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562F75"/>
    <w:multiLevelType w:val="hybridMultilevel"/>
    <w:tmpl w:val="9C4CB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10C586C"/>
    <w:multiLevelType w:val="hybridMultilevel"/>
    <w:tmpl w:val="CA9A3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1C34343"/>
    <w:multiLevelType w:val="hybridMultilevel"/>
    <w:tmpl w:val="4FB66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BE5492"/>
    <w:multiLevelType w:val="hybridMultilevel"/>
    <w:tmpl w:val="7BC6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6B272A"/>
    <w:multiLevelType w:val="hybridMultilevel"/>
    <w:tmpl w:val="4C66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7939E2"/>
    <w:multiLevelType w:val="hybridMultilevel"/>
    <w:tmpl w:val="BFA80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ABB4950"/>
    <w:multiLevelType w:val="hybridMultilevel"/>
    <w:tmpl w:val="88769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9F071B"/>
    <w:multiLevelType w:val="hybridMultilevel"/>
    <w:tmpl w:val="8498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75187D"/>
    <w:multiLevelType w:val="hybridMultilevel"/>
    <w:tmpl w:val="6EDEB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6C93EC3"/>
    <w:multiLevelType w:val="hybridMultilevel"/>
    <w:tmpl w:val="F2983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9BC7CA9"/>
    <w:multiLevelType w:val="hybridMultilevel"/>
    <w:tmpl w:val="5964C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2"/>
  </w:num>
  <w:num w:numId="2">
    <w:abstractNumId w:val="31"/>
  </w:num>
  <w:num w:numId="3">
    <w:abstractNumId w:val="43"/>
  </w:num>
  <w:num w:numId="4">
    <w:abstractNumId w:val="0"/>
  </w:num>
  <w:num w:numId="5">
    <w:abstractNumId w:val="3"/>
  </w:num>
  <w:num w:numId="6">
    <w:abstractNumId w:val="36"/>
  </w:num>
  <w:num w:numId="7">
    <w:abstractNumId w:val="27"/>
  </w:num>
  <w:num w:numId="8">
    <w:abstractNumId w:val="4"/>
  </w:num>
  <w:num w:numId="9">
    <w:abstractNumId w:val="34"/>
  </w:num>
  <w:num w:numId="10">
    <w:abstractNumId w:val="17"/>
  </w:num>
  <w:num w:numId="11">
    <w:abstractNumId w:val="39"/>
  </w:num>
  <w:num w:numId="12">
    <w:abstractNumId w:val="16"/>
  </w:num>
  <w:num w:numId="13">
    <w:abstractNumId w:val="35"/>
  </w:num>
  <w:num w:numId="14">
    <w:abstractNumId w:val="44"/>
  </w:num>
  <w:num w:numId="15">
    <w:abstractNumId w:val="29"/>
  </w:num>
  <w:num w:numId="16">
    <w:abstractNumId w:val="1"/>
  </w:num>
  <w:num w:numId="17">
    <w:abstractNumId w:val="5"/>
  </w:num>
  <w:num w:numId="18">
    <w:abstractNumId w:val="22"/>
  </w:num>
  <w:num w:numId="19">
    <w:abstractNumId w:val="30"/>
  </w:num>
  <w:num w:numId="20">
    <w:abstractNumId w:val="11"/>
  </w:num>
  <w:num w:numId="21">
    <w:abstractNumId w:val="15"/>
  </w:num>
  <w:num w:numId="22">
    <w:abstractNumId w:val="20"/>
  </w:num>
  <w:num w:numId="23">
    <w:abstractNumId w:val="7"/>
  </w:num>
  <w:num w:numId="24">
    <w:abstractNumId w:val="41"/>
  </w:num>
  <w:num w:numId="25">
    <w:abstractNumId w:val="9"/>
  </w:num>
  <w:num w:numId="26">
    <w:abstractNumId w:val="24"/>
  </w:num>
  <w:num w:numId="27">
    <w:abstractNumId w:val="13"/>
  </w:num>
  <w:num w:numId="28">
    <w:abstractNumId w:val="2"/>
  </w:num>
  <w:num w:numId="29">
    <w:abstractNumId w:val="32"/>
  </w:num>
  <w:num w:numId="30">
    <w:abstractNumId w:val="37"/>
  </w:num>
  <w:num w:numId="31">
    <w:abstractNumId w:val="6"/>
  </w:num>
  <w:num w:numId="32">
    <w:abstractNumId w:val="28"/>
  </w:num>
  <w:num w:numId="33">
    <w:abstractNumId w:val="23"/>
  </w:num>
  <w:num w:numId="34">
    <w:abstractNumId w:val="33"/>
  </w:num>
  <w:num w:numId="35">
    <w:abstractNumId w:val="19"/>
  </w:num>
  <w:num w:numId="36">
    <w:abstractNumId w:val="26"/>
  </w:num>
  <w:num w:numId="37">
    <w:abstractNumId w:val="40"/>
  </w:num>
  <w:num w:numId="38">
    <w:abstractNumId w:val="18"/>
  </w:num>
  <w:num w:numId="39">
    <w:abstractNumId w:val="14"/>
  </w:num>
  <w:num w:numId="40">
    <w:abstractNumId w:val="10"/>
  </w:num>
  <w:num w:numId="41">
    <w:abstractNumId w:val="25"/>
  </w:num>
  <w:num w:numId="42">
    <w:abstractNumId w:val="8"/>
  </w:num>
  <w:num w:numId="43">
    <w:abstractNumId w:val="12"/>
  </w:num>
  <w:num w:numId="44">
    <w:abstractNumId w:val="21"/>
  </w:num>
  <w:num w:numId="45">
    <w:abstractNumId w:val="38"/>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8673"/>
  </w:hdrShapeDefaults>
  <w:footnotePr>
    <w:footnote w:id="-1"/>
    <w:footnote w:id="0"/>
  </w:footnotePr>
  <w:endnotePr>
    <w:endnote w:id="-1"/>
    <w:endnote w:id="0"/>
  </w:endnotePr>
  <w:compat>
    <w:useFELayout/>
  </w:compat>
  <w:rsids>
    <w:rsidRoot w:val="00F725C7"/>
    <w:rsid w:val="00003F5C"/>
    <w:rsid w:val="0000629B"/>
    <w:rsid w:val="00007BE2"/>
    <w:rsid w:val="00012A41"/>
    <w:rsid w:val="00021E02"/>
    <w:rsid w:val="000235E7"/>
    <w:rsid w:val="00025E21"/>
    <w:rsid w:val="0003516E"/>
    <w:rsid w:val="0004037C"/>
    <w:rsid w:val="000501EE"/>
    <w:rsid w:val="0005326A"/>
    <w:rsid w:val="000544F6"/>
    <w:rsid w:val="0006313E"/>
    <w:rsid w:val="00063B18"/>
    <w:rsid w:val="00072198"/>
    <w:rsid w:val="00072A91"/>
    <w:rsid w:val="0007355D"/>
    <w:rsid w:val="00081315"/>
    <w:rsid w:val="00090C63"/>
    <w:rsid w:val="00092D93"/>
    <w:rsid w:val="000936F0"/>
    <w:rsid w:val="00093B48"/>
    <w:rsid w:val="00093B71"/>
    <w:rsid w:val="00096073"/>
    <w:rsid w:val="000A39F6"/>
    <w:rsid w:val="000A6210"/>
    <w:rsid w:val="000C0142"/>
    <w:rsid w:val="000C43A5"/>
    <w:rsid w:val="000C7263"/>
    <w:rsid w:val="000C7A0A"/>
    <w:rsid w:val="000E15C7"/>
    <w:rsid w:val="000F0BF8"/>
    <w:rsid w:val="000F3A1B"/>
    <w:rsid w:val="000F7179"/>
    <w:rsid w:val="0010333C"/>
    <w:rsid w:val="001069FD"/>
    <w:rsid w:val="0011492B"/>
    <w:rsid w:val="001206B0"/>
    <w:rsid w:val="00123F55"/>
    <w:rsid w:val="001343D0"/>
    <w:rsid w:val="00137487"/>
    <w:rsid w:val="001422CF"/>
    <w:rsid w:val="00142AB8"/>
    <w:rsid w:val="00152AE7"/>
    <w:rsid w:val="00155D48"/>
    <w:rsid w:val="001628D7"/>
    <w:rsid w:val="00173C0F"/>
    <w:rsid w:val="0017440E"/>
    <w:rsid w:val="00184928"/>
    <w:rsid w:val="001856AA"/>
    <w:rsid w:val="00187F82"/>
    <w:rsid w:val="00192659"/>
    <w:rsid w:val="00193884"/>
    <w:rsid w:val="001A0DF3"/>
    <w:rsid w:val="001B1066"/>
    <w:rsid w:val="001B21F1"/>
    <w:rsid w:val="001D6EA1"/>
    <w:rsid w:val="001E323A"/>
    <w:rsid w:val="001F262F"/>
    <w:rsid w:val="001F496A"/>
    <w:rsid w:val="00200280"/>
    <w:rsid w:val="00200CEC"/>
    <w:rsid w:val="00203331"/>
    <w:rsid w:val="00211D54"/>
    <w:rsid w:val="00212E86"/>
    <w:rsid w:val="00214F9F"/>
    <w:rsid w:val="002272DB"/>
    <w:rsid w:val="002363BC"/>
    <w:rsid w:val="00247597"/>
    <w:rsid w:val="0026616E"/>
    <w:rsid w:val="0029708B"/>
    <w:rsid w:val="002A7A06"/>
    <w:rsid w:val="002A7D09"/>
    <w:rsid w:val="002B3009"/>
    <w:rsid w:val="002B6313"/>
    <w:rsid w:val="002C6B55"/>
    <w:rsid w:val="002C6E36"/>
    <w:rsid w:val="002C6FD4"/>
    <w:rsid w:val="002D10E0"/>
    <w:rsid w:val="002F26C4"/>
    <w:rsid w:val="00302650"/>
    <w:rsid w:val="00302E29"/>
    <w:rsid w:val="00303E5E"/>
    <w:rsid w:val="003130F1"/>
    <w:rsid w:val="00317567"/>
    <w:rsid w:val="00325854"/>
    <w:rsid w:val="00331C65"/>
    <w:rsid w:val="003340A1"/>
    <w:rsid w:val="00336F08"/>
    <w:rsid w:val="0034260C"/>
    <w:rsid w:val="00344923"/>
    <w:rsid w:val="0035075E"/>
    <w:rsid w:val="003704BB"/>
    <w:rsid w:val="00393722"/>
    <w:rsid w:val="00394732"/>
    <w:rsid w:val="003956AF"/>
    <w:rsid w:val="003A0226"/>
    <w:rsid w:val="003A0EE3"/>
    <w:rsid w:val="003F3F78"/>
    <w:rsid w:val="003F67C2"/>
    <w:rsid w:val="0040006B"/>
    <w:rsid w:val="0040090C"/>
    <w:rsid w:val="0040428B"/>
    <w:rsid w:val="00404D66"/>
    <w:rsid w:val="00404E4F"/>
    <w:rsid w:val="00412955"/>
    <w:rsid w:val="004144B7"/>
    <w:rsid w:val="00435519"/>
    <w:rsid w:val="0043766D"/>
    <w:rsid w:val="00442F3B"/>
    <w:rsid w:val="0044687D"/>
    <w:rsid w:val="00447EE2"/>
    <w:rsid w:val="004507C6"/>
    <w:rsid w:val="00450E13"/>
    <w:rsid w:val="00465990"/>
    <w:rsid w:val="004968E3"/>
    <w:rsid w:val="004B687B"/>
    <w:rsid w:val="004C3B64"/>
    <w:rsid w:val="004C4EFD"/>
    <w:rsid w:val="004D15C4"/>
    <w:rsid w:val="004D3571"/>
    <w:rsid w:val="004F419D"/>
    <w:rsid w:val="004F6AAE"/>
    <w:rsid w:val="005007CA"/>
    <w:rsid w:val="005013D2"/>
    <w:rsid w:val="00514264"/>
    <w:rsid w:val="00514E6B"/>
    <w:rsid w:val="00521B25"/>
    <w:rsid w:val="0053548C"/>
    <w:rsid w:val="00535621"/>
    <w:rsid w:val="00541280"/>
    <w:rsid w:val="00545A15"/>
    <w:rsid w:val="005540C6"/>
    <w:rsid w:val="005545C9"/>
    <w:rsid w:val="00556D25"/>
    <w:rsid w:val="00562761"/>
    <w:rsid w:val="0056307B"/>
    <w:rsid w:val="0057387D"/>
    <w:rsid w:val="00575825"/>
    <w:rsid w:val="005830C5"/>
    <w:rsid w:val="00586355"/>
    <w:rsid w:val="00587B61"/>
    <w:rsid w:val="005A223C"/>
    <w:rsid w:val="005A6822"/>
    <w:rsid w:val="005B1151"/>
    <w:rsid w:val="005B6622"/>
    <w:rsid w:val="005B7CE7"/>
    <w:rsid w:val="005C3FC9"/>
    <w:rsid w:val="005D03AB"/>
    <w:rsid w:val="005D3ECE"/>
    <w:rsid w:val="005F0BEB"/>
    <w:rsid w:val="00600196"/>
    <w:rsid w:val="00614586"/>
    <w:rsid w:val="006159B2"/>
    <w:rsid w:val="0062066F"/>
    <w:rsid w:val="006230C6"/>
    <w:rsid w:val="00623477"/>
    <w:rsid w:val="006313A3"/>
    <w:rsid w:val="0064365B"/>
    <w:rsid w:val="00652578"/>
    <w:rsid w:val="00653ABB"/>
    <w:rsid w:val="0067215A"/>
    <w:rsid w:val="00675DD2"/>
    <w:rsid w:val="00693AF6"/>
    <w:rsid w:val="006B028C"/>
    <w:rsid w:val="006B0B23"/>
    <w:rsid w:val="006B73C1"/>
    <w:rsid w:val="006D0A3E"/>
    <w:rsid w:val="006D7886"/>
    <w:rsid w:val="006E1AF0"/>
    <w:rsid w:val="006F121B"/>
    <w:rsid w:val="006F74F7"/>
    <w:rsid w:val="00704027"/>
    <w:rsid w:val="00706161"/>
    <w:rsid w:val="00724AC8"/>
    <w:rsid w:val="00727D0A"/>
    <w:rsid w:val="00733B99"/>
    <w:rsid w:val="007441BD"/>
    <w:rsid w:val="0075075F"/>
    <w:rsid w:val="00756070"/>
    <w:rsid w:val="007560C0"/>
    <w:rsid w:val="007568B5"/>
    <w:rsid w:val="00765389"/>
    <w:rsid w:val="00775503"/>
    <w:rsid w:val="0078009E"/>
    <w:rsid w:val="00783466"/>
    <w:rsid w:val="007855A6"/>
    <w:rsid w:val="0079596D"/>
    <w:rsid w:val="007B59E7"/>
    <w:rsid w:val="007B677F"/>
    <w:rsid w:val="007B7E2D"/>
    <w:rsid w:val="007D3183"/>
    <w:rsid w:val="007E342E"/>
    <w:rsid w:val="007F5D36"/>
    <w:rsid w:val="008017AF"/>
    <w:rsid w:val="0081093D"/>
    <w:rsid w:val="00821409"/>
    <w:rsid w:val="00822BE8"/>
    <w:rsid w:val="0082650E"/>
    <w:rsid w:val="00847B94"/>
    <w:rsid w:val="008523CA"/>
    <w:rsid w:val="0086315C"/>
    <w:rsid w:val="008728BB"/>
    <w:rsid w:val="008761E3"/>
    <w:rsid w:val="00881017"/>
    <w:rsid w:val="008A48FC"/>
    <w:rsid w:val="008B62D0"/>
    <w:rsid w:val="008B6327"/>
    <w:rsid w:val="008B696E"/>
    <w:rsid w:val="008C52EE"/>
    <w:rsid w:val="009003C1"/>
    <w:rsid w:val="0091050C"/>
    <w:rsid w:val="00920FDD"/>
    <w:rsid w:val="009241DC"/>
    <w:rsid w:val="009349D1"/>
    <w:rsid w:val="00944F6F"/>
    <w:rsid w:val="00957BD2"/>
    <w:rsid w:val="00966F70"/>
    <w:rsid w:val="0097150E"/>
    <w:rsid w:val="0097522D"/>
    <w:rsid w:val="00983B31"/>
    <w:rsid w:val="00986DA2"/>
    <w:rsid w:val="00990A5C"/>
    <w:rsid w:val="009A3BC0"/>
    <w:rsid w:val="009A5119"/>
    <w:rsid w:val="009A6C29"/>
    <w:rsid w:val="009C6942"/>
    <w:rsid w:val="009D3DC1"/>
    <w:rsid w:val="009D6B66"/>
    <w:rsid w:val="009E046D"/>
    <w:rsid w:val="009E21D6"/>
    <w:rsid w:val="009F0EA0"/>
    <w:rsid w:val="009F577B"/>
    <w:rsid w:val="009F5E22"/>
    <w:rsid w:val="009F7113"/>
    <w:rsid w:val="009F7C1A"/>
    <w:rsid w:val="00A173AB"/>
    <w:rsid w:val="00A230A9"/>
    <w:rsid w:val="00A530CA"/>
    <w:rsid w:val="00A623A4"/>
    <w:rsid w:val="00A6274B"/>
    <w:rsid w:val="00A6466F"/>
    <w:rsid w:val="00A70AE4"/>
    <w:rsid w:val="00A757CE"/>
    <w:rsid w:val="00A809A9"/>
    <w:rsid w:val="00A846D7"/>
    <w:rsid w:val="00A9048E"/>
    <w:rsid w:val="00A90BD5"/>
    <w:rsid w:val="00A91D53"/>
    <w:rsid w:val="00AA2693"/>
    <w:rsid w:val="00AB0AD3"/>
    <w:rsid w:val="00AB7383"/>
    <w:rsid w:val="00AC18FE"/>
    <w:rsid w:val="00AC2638"/>
    <w:rsid w:val="00AC6221"/>
    <w:rsid w:val="00AC71E4"/>
    <w:rsid w:val="00AD4E95"/>
    <w:rsid w:val="00AD794F"/>
    <w:rsid w:val="00AE13F1"/>
    <w:rsid w:val="00AE246C"/>
    <w:rsid w:val="00AF275E"/>
    <w:rsid w:val="00AF46FD"/>
    <w:rsid w:val="00AF4927"/>
    <w:rsid w:val="00B04A13"/>
    <w:rsid w:val="00B04BE2"/>
    <w:rsid w:val="00B04D6D"/>
    <w:rsid w:val="00B114DB"/>
    <w:rsid w:val="00B16B84"/>
    <w:rsid w:val="00B17A6A"/>
    <w:rsid w:val="00B17B53"/>
    <w:rsid w:val="00B2565E"/>
    <w:rsid w:val="00B33E6F"/>
    <w:rsid w:val="00B35691"/>
    <w:rsid w:val="00B37C08"/>
    <w:rsid w:val="00B5105B"/>
    <w:rsid w:val="00B56245"/>
    <w:rsid w:val="00B56638"/>
    <w:rsid w:val="00B61F6C"/>
    <w:rsid w:val="00B71199"/>
    <w:rsid w:val="00B71CF1"/>
    <w:rsid w:val="00B72609"/>
    <w:rsid w:val="00B7260D"/>
    <w:rsid w:val="00B744F7"/>
    <w:rsid w:val="00B80D12"/>
    <w:rsid w:val="00B93FC0"/>
    <w:rsid w:val="00B974D9"/>
    <w:rsid w:val="00B97891"/>
    <w:rsid w:val="00BA3212"/>
    <w:rsid w:val="00BC55E9"/>
    <w:rsid w:val="00BE0750"/>
    <w:rsid w:val="00BE0F18"/>
    <w:rsid w:val="00BE2E10"/>
    <w:rsid w:val="00BE4AB1"/>
    <w:rsid w:val="00BE6E6C"/>
    <w:rsid w:val="00BF2022"/>
    <w:rsid w:val="00BF772B"/>
    <w:rsid w:val="00C1530A"/>
    <w:rsid w:val="00C306DA"/>
    <w:rsid w:val="00C41BFA"/>
    <w:rsid w:val="00C44FD9"/>
    <w:rsid w:val="00C737AC"/>
    <w:rsid w:val="00C7638A"/>
    <w:rsid w:val="00CA5EA5"/>
    <w:rsid w:val="00CB2E64"/>
    <w:rsid w:val="00CD0E26"/>
    <w:rsid w:val="00CD63AE"/>
    <w:rsid w:val="00CD6FD9"/>
    <w:rsid w:val="00CE208F"/>
    <w:rsid w:val="00CE504F"/>
    <w:rsid w:val="00CF3C06"/>
    <w:rsid w:val="00CF631E"/>
    <w:rsid w:val="00CF7E2A"/>
    <w:rsid w:val="00D03D41"/>
    <w:rsid w:val="00D11179"/>
    <w:rsid w:val="00D1220C"/>
    <w:rsid w:val="00D16657"/>
    <w:rsid w:val="00D33FE7"/>
    <w:rsid w:val="00D34D2B"/>
    <w:rsid w:val="00D369C6"/>
    <w:rsid w:val="00D50A07"/>
    <w:rsid w:val="00D533BD"/>
    <w:rsid w:val="00D55234"/>
    <w:rsid w:val="00D563DF"/>
    <w:rsid w:val="00D57F68"/>
    <w:rsid w:val="00D645D8"/>
    <w:rsid w:val="00D70E75"/>
    <w:rsid w:val="00D710B5"/>
    <w:rsid w:val="00D77831"/>
    <w:rsid w:val="00D91241"/>
    <w:rsid w:val="00DA0521"/>
    <w:rsid w:val="00DA0F41"/>
    <w:rsid w:val="00DA2605"/>
    <w:rsid w:val="00DB183A"/>
    <w:rsid w:val="00DC2634"/>
    <w:rsid w:val="00DC5D88"/>
    <w:rsid w:val="00DD45E2"/>
    <w:rsid w:val="00DD4D4A"/>
    <w:rsid w:val="00DD64E9"/>
    <w:rsid w:val="00DE1B09"/>
    <w:rsid w:val="00DF32B0"/>
    <w:rsid w:val="00E009AF"/>
    <w:rsid w:val="00E04F9D"/>
    <w:rsid w:val="00E12997"/>
    <w:rsid w:val="00E1488C"/>
    <w:rsid w:val="00E14C72"/>
    <w:rsid w:val="00E15417"/>
    <w:rsid w:val="00E54350"/>
    <w:rsid w:val="00E66FE5"/>
    <w:rsid w:val="00E73CD7"/>
    <w:rsid w:val="00E80E50"/>
    <w:rsid w:val="00E8144E"/>
    <w:rsid w:val="00E9501C"/>
    <w:rsid w:val="00EA0555"/>
    <w:rsid w:val="00EA3219"/>
    <w:rsid w:val="00EB4F34"/>
    <w:rsid w:val="00EC320D"/>
    <w:rsid w:val="00EC6A79"/>
    <w:rsid w:val="00EE1372"/>
    <w:rsid w:val="00EF720E"/>
    <w:rsid w:val="00EF76F7"/>
    <w:rsid w:val="00F10FE3"/>
    <w:rsid w:val="00F152D3"/>
    <w:rsid w:val="00F227D5"/>
    <w:rsid w:val="00F24129"/>
    <w:rsid w:val="00F258C0"/>
    <w:rsid w:val="00F5035D"/>
    <w:rsid w:val="00F50ABB"/>
    <w:rsid w:val="00F62359"/>
    <w:rsid w:val="00F64F2A"/>
    <w:rsid w:val="00F70B8F"/>
    <w:rsid w:val="00F725C7"/>
    <w:rsid w:val="00F800F7"/>
    <w:rsid w:val="00F8314A"/>
    <w:rsid w:val="00F86255"/>
    <w:rsid w:val="00F91181"/>
    <w:rsid w:val="00F95900"/>
    <w:rsid w:val="00F9591A"/>
    <w:rsid w:val="00FA3939"/>
    <w:rsid w:val="00FA3F7F"/>
    <w:rsid w:val="00FA6591"/>
    <w:rsid w:val="00FB36D1"/>
    <w:rsid w:val="00FB4EFC"/>
    <w:rsid w:val="00FD523F"/>
    <w:rsid w:val="00FE1A80"/>
    <w:rsid w:val="00FE312B"/>
    <w:rsid w:val="00FE3E94"/>
    <w:rsid w:val="00FE4B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B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0CA"/>
    <w:pPr>
      <w:ind w:left="720"/>
      <w:contextualSpacing/>
    </w:pPr>
  </w:style>
  <w:style w:type="character" w:styleId="Hyperlink">
    <w:name w:val="Hyperlink"/>
    <w:basedOn w:val="DefaultParagraphFont"/>
    <w:uiPriority w:val="99"/>
    <w:unhideWhenUsed/>
    <w:rsid w:val="00A530CA"/>
    <w:rPr>
      <w:color w:val="0000FF" w:themeColor="hyperlink"/>
      <w:u w:val="single"/>
    </w:rPr>
  </w:style>
  <w:style w:type="character" w:styleId="FollowedHyperlink">
    <w:name w:val="FollowedHyperlink"/>
    <w:basedOn w:val="DefaultParagraphFont"/>
    <w:uiPriority w:val="99"/>
    <w:semiHidden/>
    <w:unhideWhenUsed/>
    <w:rsid w:val="00F70B8F"/>
    <w:rPr>
      <w:color w:val="800080" w:themeColor="followedHyperlink"/>
      <w:u w:val="single"/>
    </w:rPr>
  </w:style>
  <w:style w:type="table" w:styleId="TableGrid">
    <w:name w:val="Table Grid"/>
    <w:basedOn w:val="TableNormal"/>
    <w:uiPriority w:val="59"/>
    <w:rsid w:val="0000629B"/>
    <w:pPr>
      <w:spacing w:after="0" w:line="240" w:lineRule="auto"/>
    </w:pPr>
    <w:rPr>
      <w:rFonts w:ascii="Arial" w:hAnsi="Arial" w:cs="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B183A"/>
    <w:rPr>
      <w:b/>
      <w:bCs/>
      <w:i w:val="0"/>
      <w:iCs w:val="0"/>
    </w:rPr>
  </w:style>
  <w:style w:type="character" w:customStyle="1" w:styleId="st1">
    <w:name w:val="st1"/>
    <w:basedOn w:val="DefaultParagraphFont"/>
    <w:rsid w:val="00DB183A"/>
  </w:style>
  <w:style w:type="paragraph" w:styleId="BalloonText">
    <w:name w:val="Balloon Text"/>
    <w:basedOn w:val="Normal"/>
    <w:link w:val="BalloonTextChar"/>
    <w:uiPriority w:val="99"/>
    <w:semiHidden/>
    <w:unhideWhenUsed/>
    <w:rsid w:val="00B17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B53"/>
    <w:rPr>
      <w:rFonts w:ascii="Tahoma" w:hAnsi="Tahoma" w:cs="Tahoma"/>
      <w:sz w:val="16"/>
      <w:szCs w:val="16"/>
    </w:rPr>
  </w:style>
  <w:style w:type="paragraph" w:styleId="NormalWeb">
    <w:name w:val="Normal (Web)"/>
    <w:basedOn w:val="Normal"/>
    <w:uiPriority w:val="99"/>
    <w:unhideWhenUsed/>
    <w:rsid w:val="00EC6A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ix-quote">
    <w:name w:val="trix-quote"/>
    <w:basedOn w:val="DefaultParagraphFont"/>
    <w:rsid w:val="00652578"/>
  </w:style>
  <w:style w:type="paragraph" w:styleId="Header">
    <w:name w:val="header"/>
    <w:basedOn w:val="Normal"/>
    <w:link w:val="HeaderChar"/>
    <w:uiPriority w:val="99"/>
    <w:unhideWhenUsed/>
    <w:rsid w:val="00573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87D"/>
  </w:style>
  <w:style w:type="paragraph" w:styleId="Footer">
    <w:name w:val="footer"/>
    <w:basedOn w:val="Normal"/>
    <w:link w:val="FooterChar"/>
    <w:uiPriority w:val="99"/>
    <w:unhideWhenUsed/>
    <w:rsid w:val="00573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87D"/>
  </w:style>
</w:styles>
</file>

<file path=word/webSettings.xml><?xml version="1.0" encoding="utf-8"?>
<w:webSettings xmlns:r="http://schemas.openxmlformats.org/officeDocument/2006/relationships" xmlns:w="http://schemas.openxmlformats.org/wordprocessingml/2006/main">
  <w:divs>
    <w:div w:id="154876619">
      <w:bodyDiv w:val="1"/>
      <w:marLeft w:val="0"/>
      <w:marRight w:val="0"/>
      <w:marTop w:val="0"/>
      <w:marBottom w:val="0"/>
      <w:divBdr>
        <w:top w:val="none" w:sz="0" w:space="0" w:color="auto"/>
        <w:left w:val="none" w:sz="0" w:space="0" w:color="auto"/>
        <w:bottom w:val="none" w:sz="0" w:space="0" w:color="auto"/>
        <w:right w:val="none" w:sz="0" w:space="0" w:color="auto"/>
      </w:divBdr>
    </w:div>
    <w:div w:id="197858679">
      <w:bodyDiv w:val="1"/>
      <w:marLeft w:val="0"/>
      <w:marRight w:val="0"/>
      <w:marTop w:val="0"/>
      <w:marBottom w:val="0"/>
      <w:divBdr>
        <w:top w:val="none" w:sz="0" w:space="0" w:color="auto"/>
        <w:left w:val="none" w:sz="0" w:space="0" w:color="auto"/>
        <w:bottom w:val="none" w:sz="0" w:space="0" w:color="auto"/>
        <w:right w:val="none" w:sz="0" w:space="0" w:color="auto"/>
      </w:divBdr>
    </w:div>
    <w:div w:id="267934708">
      <w:bodyDiv w:val="1"/>
      <w:marLeft w:val="0"/>
      <w:marRight w:val="0"/>
      <w:marTop w:val="0"/>
      <w:marBottom w:val="0"/>
      <w:divBdr>
        <w:top w:val="none" w:sz="0" w:space="0" w:color="auto"/>
        <w:left w:val="none" w:sz="0" w:space="0" w:color="auto"/>
        <w:bottom w:val="none" w:sz="0" w:space="0" w:color="auto"/>
        <w:right w:val="none" w:sz="0" w:space="0" w:color="auto"/>
      </w:divBdr>
    </w:div>
    <w:div w:id="380600212">
      <w:bodyDiv w:val="1"/>
      <w:marLeft w:val="0"/>
      <w:marRight w:val="0"/>
      <w:marTop w:val="0"/>
      <w:marBottom w:val="0"/>
      <w:divBdr>
        <w:top w:val="none" w:sz="0" w:space="0" w:color="auto"/>
        <w:left w:val="none" w:sz="0" w:space="0" w:color="auto"/>
        <w:bottom w:val="none" w:sz="0" w:space="0" w:color="auto"/>
        <w:right w:val="none" w:sz="0" w:space="0" w:color="auto"/>
      </w:divBdr>
    </w:div>
    <w:div w:id="587228065">
      <w:bodyDiv w:val="1"/>
      <w:marLeft w:val="0"/>
      <w:marRight w:val="0"/>
      <w:marTop w:val="0"/>
      <w:marBottom w:val="0"/>
      <w:divBdr>
        <w:top w:val="none" w:sz="0" w:space="0" w:color="auto"/>
        <w:left w:val="none" w:sz="0" w:space="0" w:color="auto"/>
        <w:bottom w:val="none" w:sz="0" w:space="0" w:color="auto"/>
        <w:right w:val="none" w:sz="0" w:space="0" w:color="auto"/>
      </w:divBdr>
    </w:div>
    <w:div w:id="1296328670">
      <w:bodyDiv w:val="1"/>
      <w:marLeft w:val="0"/>
      <w:marRight w:val="0"/>
      <w:marTop w:val="0"/>
      <w:marBottom w:val="0"/>
      <w:divBdr>
        <w:top w:val="none" w:sz="0" w:space="0" w:color="auto"/>
        <w:left w:val="none" w:sz="0" w:space="0" w:color="auto"/>
        <w:bottom w:val="none" w:sz="0" w:space="0" w:color="auto"/>
        <w:right w:val="none" w:sz="0" w:space="0" w:color="auto"/>
      </w:divBdr>
    </w:div>
    <w:div w:id="1581138747">
      <w:bodyDiv w:val="1"/>
      <w:marLeft w:val="0"/>
      <w:marRight w:val="0"/>
      <w:marTop w:val="0"/>
      <w:marBottom w:val="0"/>
      <w:divBdr>
        <w:top w:val="none" w:sz="0" w:space="0" w:color="auto"/>
        <w:left w:val="none" w:sz="0" w:space="0" w:color="auto"/>
        <w:bottom w:val="none" w:sz="0" w:space="0" w:color="auto"/>
        <w:right w:val="none" w:sz="0" w:space="0" w:color="auto"/>
      </w:divBdr>
    </w:div>
    <w:div w:id="1637485528">
      <w:bodyDiv w:val="1"/>
      <w:marLeft w:val="0"/>
      <w:marRight w:val="0"/>
      <w:marTop w:val="0"/>
      <w:marBottom w:val="0"/>
      <w:divBdr>
        <w:top w:val="none" w:sz="0" w:space="0" w:color="auto"/>
        <w:left w:val="none" w:sz="0" w:space="0" w:color="auto"/>
        <w:bottom w:val="none" w:sz="0" w:space="0" w:color="auto"/>
        <w:right w:val="none" w:sz="0" w:space="0" w:color="auto"/>
      </w:divBdr>
    </w:div>
    <w:div w:id="1710915182">
      <w:bodyDiv w:val="1"/>
      <w:marLeft w:val="0"/>
      <w:marRight w:val="0"/>
      <w:marTop w:val="0"/>
      <w:marBottom w:val="0"/>
      <w:divBdr>
        <w:top w:val="none" w:sz="0" w:space="0" w:color="auto"/>
        <w:left w:val="none" w:sz="0" w:space="0" w:color="auto"/>
        <w:bottom w:val="none" w:sz="0" w:space="0" w:color="auto"/>
        <w:right w:val="none" w:sz="0" w:space="0" w:color="auto"/>
      </w:divBdr>
      <w:divsChild>
        <w:div w:id="406194930">
          <w:marLeft w:val="0"/>
          <w:marRight w:val="0"/>
          <w:marTop w:val="0"/>
          <w:marBottom w:val="0"/>
          <w:divBdr>
            <w:top w:val="single" w:sz="24" w:space="0" w:color="0F6DB7"/>
            <w:left w:val="none" w:sz="0" w:space="0" w:color="auto"/>
            <w:bottom w:val="none" w:sz="0" w:space="0" w:color="auto"/>
            <w:right w:val="none" w:sz="0" w:space="0" w:color="auto"/>
          </w:divBdr>
          <w:divsChild>
            <w:div w:id="1566257563">
              <w:marLeft w:val="0"/>
              <w:marRight w:val="0"/>
              <w:marTop w:val="0"/>
              <w:marBottom w:val="0"/>
              <w:divBdr>
                <w:top w:val="none" w:sz="0" w:space="0" w:color="auto"/>
                <w:left w:val="none" w:sz="0" w:space="0" w:color="auto"/>
                <w:bottom w:val="none" w:sz="0" w:space="0" w:color="auto"/>
                <w:right w:val="none" w:sz="0" w:space="0" w:color="auto"/>
              </w:divBdr>
              <w:divsChild>
                <w:div w:id="1152332305">
                  <w:marLeft w:val="0"/>
                  <w:marRight w:val="0"/>
                  <w:marTop w:val="0"/>
                  <w:marBottom w:val="0"/>
                  <w:divBdr>
                    <w:top w:val="none" w:sz="0" w:space="0" w:color="auto"/>
                    <w:left w:val="none" w:sz="0" w:space="0" w:color="auto"/>
                    <w:bottom w:val="none" w:sz="0" w:space="0" w:color="auto"/>
                    <w:right w:val="none" w:sz="0" w:space="0" w:color="auto"/>
                  </w:divBdr>
                  <w:divsChild>
                    <w:div w:id="312486880">
                      <w:marLeft w:val="0"/>
                      <w:marRight w:val="0"/>
                      <w:marTop w:val="0"/>
                      <w:marBottom w:val="0"/>
                      <w:divBdr>
                        <w:top w:val="none" w:sz="0" w:space="0" w:color="auto"/>
                        <w:left w:val="none" w:sz="0" w:space="0" w:color="auto"/>
                        <w:bottom w:val="none" w:sz="0" w:space="0" w:color="auto"/>
                        <w:right w:val="none" w:sz="0" w:space="0" w:color="auto"/>
                      </w:divBdr>
                      <w:divsChild>
                        <w:div w:id="1603150534">
                          <w:marLeft w:val="0"/>
                          <w:marRight w:val="0"/>
                          <w:marTop w:val="0"/>
                          <w:marBottom w:val="0"/>
                          <w:divBdr>
                            <w:top w:val="none" w:sz="0" w:space="0" w:color="auto"/>
                            <w:left w:val="none" w:sz="0" w:space="0" w:color="auto"/>
                            <w:bottom w:val="none" w:sz="0" w:space="0" w:color="auto"/>
                            <w:right w:val="none" w:sz="0" w:space="0" w:color="auto"/>
                          </w:divBdr>
                          <w:divsChild>
                            <w:div w:id="1457143294">
                              <w:marLeft w:val="0"/>
                              <w:marRight w:val="0"/>
                              <w:marTop w:val="0"/>
                              <w:marBottom w:val="0"/>
                              <w:divBdr>
                                <w:top w:val="none" w:sz="0" w:space="0" w:color="auto"/>
                                <w:left w:val="none" w:sz="0" w:space="0" w:color="auto"/>
                                <w:bottom w:val="none" w:sz="0" w:space="0" w:color="auto"/>
                                <w:right w:val="none" w:sz="0" w:space="0" w:color="auto"/>
                              </w:divBdr>
                              <w:divsChild>
                                <w:div w:id="638340520">
                                  <w:marLeft w:val="0"/>
                                  <w:marRight w:val="3"/>
                                  <w:marTop w:val="0"/>
                                  <w:marBottom w:val="0"/>
                                  <w:divBdr>
                                    <w:top w:val="none" w:sz="0" w:space="0" w:color="auto"/>
                                    <w:left w:val="none" w:sz="0" w:space="0" w:color="auto"/>
                                    <w:bottom w:val="none" w:sz="0" w:space="0" w:color="auto"/>
                                    <w:right w:val="none" w:sz="0" w:space="0" w:color="auto"/>
                                  </w:divBdr>
                                  <w:divsChild>
                                    <w:div w:id="131604923">
                                      <w:marLeft w:val="0"/>
                                      <w:marRight w:val="0"/>
                                      <w:marTop w:val="0"/>
                                      <w:marBottom w:val="0"/>
                                      <w:divBdr>
                                        <w:top w:val="none" w:sz="0" w:space="0" w:color="auto"/>
                                        <w:left w:val="none" w:sz="0" w:space="0" w:color="auto"/>
                                        <w:bottom w:val="none" w:sz="0" w:space="0" w:color="auto"/>
                                        <w:right w:val="none" w:sz="0" w:space="0" w:color="auto"/>
                                      </w:divBdr>
                                      <w:divsChild>
                                        <w:div w:id="1101871832">
                                          <w:marLeft w:val="0"/>
                                          <w:marRight w:val="0"/>
                                          <w:marTop w:val="0"/>
                                          <w:marBottom w:val="0"/>
                                          <w:divBdr>
                                            <w:top w:val="none" w:sz="0" w:space="0" w:color="auto"/>
                                            <w:left w:val="none" w:sz="0" w:space="0" w:color="auto"/>
                                            <w:bottom w:val="none" w:sz="0" w:space="0" w:color="auto"/>
                                            <w:right w:val="none" w:sz="0" w:space="0" w:color="auto"/>
                                          </w:divBdr>
                                          <w:divsChild>
                                            <w:div w:id="1235624817">
                                              <w:marLeft w:val="0"/>
                                              <w:marRight w:val="0"/>
                                              <w:marTop w:val="0"/>
                                              <w:marBottom w:val="0"/>
                                              <w:divBdr>
                                                <w:top w:val="none" w:sz="0" w:space="0" w:color="auto"/>
                                                <w:left w:val="none" w:sz="0" w:space="0" w:color="auto"/>
                                                <w:bottom w:val="none" w:sz="0" w:space="0" w:color="auto"/>
                                                <w:right w:val="none" w:sz="0" w:space="0" w:color="auto"/>
                                              </w:divBdr>
                                              <w:divsChild>
                                                <w:div w:id="54784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64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catalogue/PUB30112" TargetMode="External"/><Relationship Id="rId18" Type="http://schemas.openxmlformats.org/officeDocument/2006/relationships/hyperlink" Target="https://www.gov.uk/government/collections/national-insurance-number-allocations-to-adult-overseas-nationals-entering-the-uk" TargetMode="External"/><Relationship Id="rId26" Type="http://schemas.openxmlformats.org/officeDocument/2006/relationships/hyperlink" Target="https://www.nisra.gov.uk/sites/nisra.gov.uk/files/publications/RG2013%5B1%5D.pdf" TargetMode="External"/><Relationship Id="rId39" Type="http://schemas.openxmlformats.org/officeDocument/2006/relationships/hyperlink" Target="https://visual.ons.gov.uk/the-uk-contribution-to-the-eu-budget/" TargetMode="External"/><Relationship Id="rId21" Type="http://schemas.openxmlformats.org/officeDocument/2006/relationships/hyperlink" Target="https://www.gov.uk/government/uploads/system/uploads/attachment_data/file/637845/dwp-quarterly-benefit-stats-summary-august-2017.pdf" TargetMode="External"/><Relationship Id="rId34" Type="http://schemas.openxmlformats.org/officeDocument/2006/relationships/hyperlink" Target="https://www.nrscotland.gov.uk/statistics-and-data/statistics/stats-at-a-glance/infographics-and-visualisations" TargetMode="External"/><Relationship Id="rId42" Type="http://schemas.openxmlformats.org/officeDocument/2006/relationships/hyperlink" Target="https://visual.ons.gov.uk/uk-interest-rate-rise-whats-changed-in-the-last-decade/" TargetMode="External"/><Relationship Id="rId47" Type="http://schemas.openxmlformats.org/officeDocument/2006/relationships/hyperlink" Target="http://gov.wales/statistics-and-research/national-indicators-mapping-well-being-goals/?tab=data&amp;lang=en"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epartment-for-education.shinyapps.io/schools-workforce-benchmarking/" TargetMode="External"/><Relationship Id="rId17" Type="http://schemas.openxmlformats.org/officeDocument/2006/relationships/hyperlink" Target="http://dwp-stats.maps.arcgis.com/apps/MapSeries/index.html?appid=f90fb305d8da4eb3970812b3199cf489" TargetMode="External"/><Relationship Id="rId25" Type="http://schemas.openxmlformats.org/officeDocument/2006/relationships/hyperlink" Target="https://www.nisra.gov.uk/sites/nisra.gov.uk/files/publications/RG2015_0.pdf" TargetMode="External"/><Relationship Id="rId33" Type="http://schemas.openxmlformats.org/officeDocument/2006/relationships/hyperlink" Target="http://www.ninis2.nisra.gov.uk/InteractiveMaps/Deprivation/Deprivation%202017/SOA_Deprivation_Map/atlas.html" TargetMode="External"/><Relationship Id="rId38" Type="http://schemas.openxmlformats.org/officeDocument/2006/relationships/hyperlink" Target="https://visual.ons.gov.uk/explore-the-gender-pay-gap-and-test-your-knowledge/" TargetMode="External"/><Relationship Id="rId46" Type="http://schemas.openxmlformats.org/officeDocument/2006/relationships/hyperlink" Target="http://gov.wales/statistics-and-research/well-being-wales/?tab=data" TargetMode="External"/><Relationship Id="rId2" Type="http://schemas.openxmlformats.org/officeDocument/2006/relationships/customXml" Target="../customXml/item2.xml"/><Relationship Id="rId16" Type="http://schemas.openxmlformats.org/officeDocument/2006/relationships/hyperlink" Target="http://dataviztraining.dwpdata.info/" TargetMode="External"/><Relationship Id="rId20" Type="http://schemas.openxmlformats.org/officeDocument/2006/relationships/hyperlink" Target="https://www.gov.uk/government/collections/employment-and-support-allowance-outcomes-of-work-capability-assessment" TargetMode="External"/><Relationship Id="rId29" Type="http://schemas.openxmlformats.org/officeDocument/2006/relationships/hyperlink" Target="https://www.nisra.gov.uk/publications/nimdm17-soa-level-resultsinfographics" TargetMode="External"/><Relationship Id="rId41" Type="http://schemas.openxmlformats.org/officeDocument/2006/relationships/hyperlink" Target="https://visual.ons.gov.uk/60-years-of-change-bbc-today/"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ylvia.Bolton@officeforlifesciences.gsi.gov.uk" TargetMode="External"/><Relationship Id="rId24" Type="http://schemas.openxmlformats.org/officeDocument/2006/relationships/hyperlink" Target="https://www.nisra.gov.uk/publications/registrar-general-annual-report-2016-population-and-migration" TargetMode="External"/><Relationship Id="rId32" Type="http://schemas.openxmlformats.org/officeDocument/2006/relationships/hyperlink" Target="https://www.nisra.gov.uk/publications/nimdm-2017-analysis-package" TargetMode="External"/><Relationship Id="rId37" Type="http://schemas.openxmlformats.org/officeDocument/2006/relationships/hyperlink" Target="https://visual.ons.gov.uk/causes-of-death-over-100-years/" TargetMode="External"/><Relationship Id="rId40" Type="http://schemas.openxmlformats.org/officeDocument/2006/relationships/hyperlink" Target="https://visual.ons.gov.uk/house-prices-how-much-does-one-square-metre-cost-in-your-area/" TargetMode="External"/><Relationship Id="rId45" Type="http://schemas.openxmlformats.org/officeDocument/2006/relationships/hyperlink" Target="http://www.gov.scot/Topics/Business-Industry/Energy/Energy-sources/19185/Heat/HeatMap" TargetMode="External"/><Relationship Id="rId53"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gov.uk/government/statistics/benefit-sanctions-statistics-2017" TargetMode="External"/><Relationship Id="rId23" Type="http://schemas.openxmlformats.org/officeDocument/2006/relationships/hyperlink" Target="https://www.nisra.gov.uk/publications/registrar-general-annual-report-2016" TargetMode="External"/><Relationship Id="rId28" Type="http://schemas.openxmlformats.org/officeDocument/2006/relationships/hyperlink" Target="https://www.nisra.gov.uk/publications/nimdm17-results" TargetMode="External"/><Relationship Id="rId36" Type="http://schemas.openxmlformats.org/officeDocument/2006/relationships/hyperlink" Target="https://visual.ons.gov.uk/people-greatly-overestimate-their-likelihood-of-being-robbed/" TargetMode="External"/><Relationship Id="rId49" Type="http://schemas.openxmlformats.org/officeDocument/2006/relationships/header" Target="header2.xml"/><Relationship Id="rId10" Type="http://schemas.openxmlformats.org/officeDocument/2006/relationships/hyperlink" Target="https://gss.civilservice.gov.uk/statistics/presentation-and-dissemination/commentary-champions/" TargetMode="External"/><Relationship Id="rId19" Type="http://schemas.openxmlformats.org/officeDocument/2006/relationships/hyperlink" Target="https://ninodash.herokuapp.com/index.html" TargetMode="External"/><Relationship Id="rId31" Type="http://schemas.openxmlformats.org/officeDocument/2006/relationships/hyperlink" Target="http://www.ninis2.nisra.gov.uk/public/documents/DeprivationLGD.pdf" TargetMode="External"/><Relationship Id="rId44" Type="http://schemas.openxmlformats.org/officeDocument/2006/relationships/hyperlink" Target="http://www.rss.org.uk/RSS/About/Recognising_Statistical_Excellence/Official_statistics_awards/RSS/About_the_RSS/Recognising_statistical_excellence_sub/Statistical_excellence_in_official_statistics_awards.aspx?hkey=08ac8c27-3191-44da-9b68-c52b569645d7" TargetMode="External"/><Relationship Id="rId52"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digital.nhs.uk/catalogue/PUB23070" TargetMode="External"/><Relationship Id="rId22" Type="http://schemas.openxmlformats.org/officeDocument/2006/relationships/hyperlink" Target="https://gss.civilservice.gov.uk/blog/2017/10/refreshing-gss-website" TargetMode="External"/><Relationship Id="rId27" Type="http://schemas.openxmlformats.org/officeDocument/2006/relationships/hyperlink" Target="https://www.nisra.gov.uk/sites/nisra.gov.uk/files/publications/NIMDM17.pdf" TargetMode="External"/><Relationship Id="rId30" Type="http://schemas.openxmlformats.org/officeDocument/2006/relationships/hyperlink" Target="https://www.nisra.gov.uk/publications/nimdm17-100-most-deprived" TargetMode="External"/><Relationship Id="rId35" Type="http://schemas.openxmlformats.org/officeDocument/2006/relationships/hyperlink" Target="https://www.nrscotland.gov.uk/statistics-and-data/statistics/stats-at-a-glance/infographics-and-visualisations" TargetMode="External"/><Relationship Id="rId43" Type="http://schemas.openxmlformats.org/officeDocument/2006/relationships/hyperlink" Target="https://analytics.ofqual.gov.uk/"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footer" Target="footer2.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F78B8-0C30-463F-B17C-3385564768A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C36435D-DC00-49D7-B47D-ABB70A576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6326</Words>
  <Characters>36060</Characters>
  <Application>Microsoft Office Word</Application>
  <DocSecurity>4</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42302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PEARSON, Mark</dc:creator>
  <cp:lastModifiedBy>greent</cp:lastModifiedBy>
  <cp:revision>2</cp:revision>
  <cp:lastPrinted>2017-04-26T08:15:00Z</cp:lastPrinted>
  <dcterms:created xsi:type="dcterms:W3CDTF">2017-12-04T15:08:00Z</dcterms:created>
  <dcterms:modified xsi:type="dcterms:W3CDTF">2017-12-04T15:08:00Z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20e263d3-22a0-4ae3-9715-e2aa502983e0</vt:lpwstr>
  </property>
  <property fmtid="{D5CDD505-2E9C-101B-9397-08002B2CF9AE}" pid="3" name="bjDocumentSecurityLabel">
    <vt:lpwstr>No Marking</vt:lpwstr>
  </property>
  <property fmtid="{D5CDD505-2E9C-101B-9397-08002B2CF9AE}" pid="4" name="bjSaver">
    <vt:lpwstr>apYXPbIJa2ukomHsEz4645eErHSCdUZF</vt:lpwstr>
  </property>
</Properties>
</file>