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3B" w:rsidRPr="00F84E3B" w:rsidRDefault="00F84E3B">
      <w:pPr>
        <w:rPr>
          <w:b/>
        </w:rPr>
      </w:pPr>
      <w:r w:rsidRPr="00F84E3B">
        <w:rPr>
          <w:b/>
        </w:rPr>
        <w:t>Harmonisation Bulletin 1</w:t>
      </w:r>
      <w:r w:rsidR="006423FC">
        <w:rPr>
          <w:b/>
        </w:rPr>
        <w:t>8</w:t>
      </w:r>
    </w:p>
    <w:p w:rsidR="00F84E3B" w:rsidRPr="00F84E3B" w:rsidRDefault="006423FC">
      <w:pPr>
        <w:rPr>
          <w:b/>
        </w:rPr>
      </w:pPr>
      <w:r>
        <w:rPr>
          <w:b/>
        </w:rPr>
        <w:t>1 February</w:t>
      </w:r>
      <w:r w:rsidR="00F84E3B" w:rsidRPr="00F84E3B">
        <w:rPr>
          <w:b/>
        </w:rPr>
        <w:t xml:space="preserve"> 2018: </w:t>
      </w:r>
      <w:r>
        <w:rPr>
          <w:b/>
        </w:rPr>
        <w:t>New Harmonised definitions for Migration, Country of Birth and Citizenship</w:t>
      </w:r>
    </w:p>
    <w:p w:rsidR="00F84E3B" w:rsidRDefault="006423FC">
      <w:r>
        <w:t xml:space="preserve">New definitions have been </w:t>
      </w:r>
      <w:r w:rsidR="005F3E6E">
        <w:t>developed</w:t>
      </w:r>
      <w:r w:rsidR="00F84E3B">
        <w:t xml:space="preserve"> as detailed below. </w:t>
      </w:r>
    </w:p>
    <w:p w:rsidR="006423FC" w:rsidRDefault="006423FC" w:rsidP="00F84E3B">
      <w:pPr>
        <w:autoSpaceDE w:val="0"/>
        <w:autoSpaceDN w:val="0"/>
        <w:adjustRightInd w:val="0"/>
        <w:rPr>
          <w:b/>
        </w:rPr>
      </w:pPr>
      <w:r>
        <w:rPr>
          <w:b/>
        </w:rPr>
        <w:t>Migration, Country of Birth and Citizenship</w:t>
      </w:r>
    </w:p>
    <w:p w:rsidR="005F3E6E" w:rsidRPr="005B429C" w:rsidRDefault="005F3E6E" w:rsidP="00F51A59">
      <w:pPr>
        <w:jc w:val="both"/>
        <w:rPr>
          <w:bCs/>
          <w:color w:val="000000"/>
        </w:rPr>
      </w:pPr>
      <w:r w:rsidRPr="005B429C">
        <w:rPr>
          <w:bCs/>
          <w:color w:val="000000"/>
        </w:rPr>
        <w:t>Th</w:t>
      </w:r>
      <w:r>
        <w:rPr>
          <w:bCs/>
          <w:color w:val="000000"/>
        </w:rPr>
        <w:t>is document outlines the approved definitions developed for</w:t>
      </w:r>
      <w:r w:rsidRPr="005B429C">
        <w:rPr>
          <w:bCs/>
          <w:color w:val="000000"/>
        </w:rPr>
        <w:t xml:space="preserve"> ‘Migration, Country of Birth and Citizenship’</w:t>
      </w:r>
      <w:r>
        <w:rPr>
          <w:bCs/>
          <w:color w:val="000000"/>
        </w:rPr>
        <w:t xml:space="preserve"> for use across the Government Statistical Service (GSS)</w:t>
      </w:r>
      <w:r w:rsidRPr="005B429C">
        <w:rPr>
          <w:bCs/>
          <w:color w:val="000000"/>
        </w:rPr>
        <w:t>. This is a high-profile topic area with a range of national statistics produ</w:t>
      </w:r>
      <w:r w:rsidRPr="00BC6F7F">
        <w:rPr>
          <w:bCs/>
          <w:color w:val="000000"/>
        </w:rPr>
        <w:t>ced within this topic.</w:t>
      </w:r>
      <w:r>
        <w:rPr>
          <w:bCs/>
          <w:color w:val="000000"/>
        </w:rPr>
        <w:t xml:space="preserve"> These statistics have a wide range of uses, particularly to inform policy and for planning and resource allocation. Users can include central and local government, academics, business, lobby groups, charities and the public.</w:t>
      </w:r>
      <w:r w:rsidRPr="00BC6F7F">
        <w:rPr>
          <w:bCs/>
          <w:color w:val="000000"/>
        </w:rPr>
        <w:t xml:space="preserve"> </w:t>
      </w:r>
    </w:p>
    <w:p w:rsidR="005F3E6E" w:rsidRPr="005B429C" w:rsidRDefault="005F3E6E" w:rsidP="00F51A59">
      <w:pPr>
        <w:jc w:val="both"/>
        <w:rPr>
          <w:color w:val="000000"/>
        </w:rPr>
      </w:pPr>
      <w:r w:rsidRPr="005B429C">
        <w:rPr>
          <w:bCs/>
          <w:color w:val="000000"/>
        </w:rPr>
        <w:t xml:space="preserve">These target concepts (definitions) </w:t>
      </w:r>
      <w:r>
        <w:rPr>
          <w:bCs/>
          <w:color w:val="000000"/>
        </w:rPr>
        <w:t xml:space="preserve">have been developed </w:t>
      </w:r>
      <w:r w:rsidRPr="005B429C">
        <w:rPr>
          <w:bCs/>
          <w:color w:val="000000"/>
        </w:rPr>
        <w:t xml:space="preserve">to </w:t>
      </w:r>
      <w:r w:rsidRPr="005B429C">
        <w:rPr>
          <w:color w:val="000000"/>
        </w:rPr>
        <w:t xml:space="preserve">facilitate clearer and more robust comparison between data and to improve data quality. </w:t>
      </w:r>
    </w:p>
    <w:p w:rsidR="002379E6" w:rsidRDefault="00F84E3B" w:rsidP="005F3E6E">
      <w:pPr>
        <w:autoSpaceDE w:val="0"/>
        <w:autoSpaceDN w:val="0"/>
        <w:adjustRightInd w:val="0"/>
      </w:pPr>
      <w:r>
        <w:t xml:space="preserve"> The </w:t>
      </w:r>
      <w:r w:rsidR="005F3E6E">
        <w:t xml:space="preserve">new definitions for </w:t>
      </w:r>
      <w:r w:rsidR="005F3E6E" w:rsidRPr="005F3E6E">
        <w:t>Migration, Country of Birth and Citizenship</w:t>
      </w:r>
      <w:r w:rsidR="005F3E6E">
        <w:t xml:space="preserve"> </w:t>
      </w:r>
      <w:r>
        <w:t xml:space="preserve">can be found </w:t>
      </w:r>
      <w:hyperlink r:id="rId4" w:history="1">
        <w:r w:rsidRPr="002A0729">
          <w:rPr>
            <w:rStyle w:val="Hyperlink"/>
          </w:rPr>
          <w:t>h</w:t>
        </w:r>
        <w:r w:rsidRPr="002A0729">
          <w:rPr>
            <w:rStyle w:val="Hyperlink"/>
          </w:rPr>
          <w:t>e</w:t>
        </w:r>
        <w:bookmarkStart w:id="0" w:name="_GoBack"/>
        <w:bookmarkEnd w:id="0"/>
        <w:r w:rsidRPr="002A0729">
          <w:rPr>
            <w:rStyle w:val="Hyperlink"/>
          </w:rPr>
          <w:t>r</w:t>
        </w:r>
        <w:r w:rsidRPr="002A0729">
          <w:rPr>
            <w:rStyle w:val="Hyperlink"/>
          </w:rPr>
          <w:t>e.</w:t>
        </w:r>
      </w:hyperlink>
    </w:p>
    <w:p w:rsidR="00F84E3B" w:rsidRDefault="00F84E3B"/>
    <w:p w:rsidR="00F84E3B" w:rsidRDefault="00F84E3B" w:rsidP="00F84E3B">
      <w:pPr>
        <w:tabs>
          <w:tab w:val="left" w:pos="7263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p w:rsidR="00F84E3B" w:rsidRDefault="00F84E3B"/>
    <w:sectPr w:rsidR="00F84E3B" w:rsidSect="00011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3B"/>
    <w:rsid w:val="00011B35"/>
    <w:rsid w:val="00044C92"/>
    <w:rsid w:val="00050E25"/>
    <w:rsid w:val="00110746"/>
    <w:rsid w:val="002A0729"/>
    <w:rsid w:val="005F3E6E"/>
    <w:rsid w:val="006423FC"/>
    <w:rsid w:val="009B6436"/>
    <w:rsid w:val="00A43164"/>
    <w:rsid w:val="00BA7BB8"/>
    <w:rsid w:val="00CF6FE5"/>
    <w:rsid w:val="00F51A59"/>
    <w:rsid w:val="00F8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439CE5-01C3-4AB8-8C1A-2B92EF1F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E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4E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ss.civilservice.gov.uk/wp-content/uploads/2018/02/Migration-Country-of-Birth-and-Citizenship-February-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Aquilina, Becki</dc:creator>
  <cp:lastModifiedBy>Aquilina, Becki</cp:lastModifiedBy>
  <cp:revision>5</cp:revision>
  <dcterms:created xsi:type="dcterms:W3CDTF">2018-01-31T15:56:00Z</dcterms:created>
  <dcterms:modified xsi:type="dcterms:W3CDTF">2018-02-12T11:17:00Z</dcterms:modified>
</cp:coreProperties>
</file>